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710" w:rsidRPr="00237710" w:rsidRDefault="00237710" w:rsidP="00237710">
      <w:pPr>
        <w:jc w:val="center"/>
        <w:rPr>
          <w:b/>
          <w:sz w:val="30"/>
          <w:szCs w:val="30"/>
        </w:rPr>
      </w:pPr>
      <w:r w:rsidRPr="00237710">
        <w:rPr>
          <w:rFonts w:hint="eastAsia"/>
          <w:b/>
          <w:sz w:val="30"/>
          <w:szCs w:val="30"/>
        </w:rPr>
        <w:t>加拿大麦吉尔大学</w:t>
      </w:r>
    </w:p>
    <w:p w:rsidR="00237710" w:rsidRDefault="00237710" w:rsidP="00237710">
      <w:pPr>
        <w:jc w:val="center"/>
        <w:rPr>
          <w:b/>
          <w:sz w:val="30"/>
          <w:szCs w:val="30"/>
        </w:rPr>
      </w:pPr>
      <w:r w:rsidRPr="00237710">
        <w:rPr>
          <w:rFonts w:hint="eastAsia"/>
          <w:b/>
          <w:sz w:val="30"/>
          <w:szCs w:val="30"/>
        </w:rPr>
        <w:t>专业学习课程项目</w:t>
      </w:r>
    </w:p>
    <w:p w:rsidR="00237710" w:rsidRDefault="00237710" w:rsidP="00237710">
      <w:pPr>
        <w:jc w:val="center"/>
      </w:pPr>
    </w:p>
    <w:p w:rsidR="00237710" w:rsidRPr="00237710" w:rsidRDefault="00237710" w:rsidP="00237710">
      <w:pPr>
        <w:rPr>
          <w:b/>
          <w:sz w:val="30"/>
          <w:szCs w:val="30"/>
        </w:rPr>
      </w:pPr>
      <w:r w:rsidRPr="00237710">
        <w:rPr>
          <w:rFonts w:hint="eastAsia"/>
          <w:b/>
          <w:sz w:val="30"/>
          <w:szCs w:val="30"/>
        </w:rPr>
        <w:t xml:space="preserve">1.  </w:t>
      </w:r>
      <w:r w:rsidRPr="00237710">
        <w:rPr>
          <w:rFonts w:hint="eastAsia"/>
          <w:b/>
          <w:sz w:val="30"/>
          <w:szCs w:val="30"/>
        </w:rPr>
        <w:t>大数据入门</w:t>
      </w:r>
    </w:p>
    <w:p w:rsidR="00237710" w:rsidRDefault="00237710" w:rsidP="00237710">
      <w:r>
        <w:rPr>
          <w:rFonts w:hint="eastAsia"/>
        </w:rPr>
        <w:t>“大数据入门”课程为期</w:t>
      </w:r>
      <w:r>
        <w:rPr>
          <w:rFonts w:hint="eastAsia"/>
        </w:rPr>
        <w:t xml:space="preserve"> 3 </w:t>
      </w:r>
      <w:r>
        <w:rPr>
          <w:rFonts w:hint="eastAsia"/>
        </w:rPr>
        <w:t>周，总共</w:t>
      </w:r>
      <w:r>
        <w:rPr>
          <w:rFonts w:hint="eastAsia"/>
        </w:rPr>
        <w:t xml:space="preserve"> 65 </w:t>
      </w:r>
      <w:r>
        <w:rPr>
          <w:rFonts w:hint="eastAsia"/>
        </w:rPr>
        <w:t>学时，主要包含以下两门课程：</w:t>
      </w:r>
    </w:p>
    <w:p w:rsidR="00237710" w:rsidRDefault="00237710" w:rsidP="00237710">
      <w:r>
        <w:rPr>
          <w:rFonts w:hint="eastAsia"/>
        </w:rPr>
        <w:t>课程</w:t>
      </w:r>
      <w:proofErr w:type="gramStart"/>
      <w:r>
        <w:rPr>
          <w:rFonts w:hint="eastAsia"/>
        </w:rPr>
        <w:t>一</w:t>
      </w:r>
      <w:proofErr w:type="gramEnd"/>
      <w:r>
        <w:rPr>
          <w:rFonts w:hint="eastAsia"/>
        </w:rPr>
        <w:t>：商业决策数据科学（</w:t>
      </w:r>
      <w:r>
        <w:rPr>
          <w:rFonts w:hint="eastAsia"/>
        </w:rPr>
        <w:t xml:space="preserve">30 </w:t>
      </w:r>
      <w:r>
        <w:rPr>
          <w:rFonts w:hint="eastAsia"/>
        </w:rPr>
        <w:t>学时）</w:t>
      </w:r>
    </w:p>
    <w:p w:rsidR="00237710" w:rsidRDefault="00237710" w:rsidP="00237710">
      <w:r>
        <w:rPr>
          <w:rFonts w:hint="eastAsia"/>
        </w:rPr>
        <w:t>本课程主要介绍数据科学如何能够驱动商业决策并开创新的商业模式。重点将关注如何对数据做出精准解读。课程会探讨数据科学的流程以及数据驱动企业</w:t>
      </w:r>
      <w:proofErr w:type="gramStart"/>
      <w:r>
        <w:rPr>
          <w:rFonts w:hint="eastAsia"/>
        </w:rPr>
        <w:t>做面临</w:t>
      </w:r>
      <w:proofErr w:type="gramEnd"/>
      <w:r>
        <w:rPr>
          <w:rFonts w:hint="eastAsia"/>
        </w:rPr>
        <w:t>的各种挑战，包括伦理层面、数据治理和他人隐私等。同时，课程还会针对银行业、医疗保险业、市场营销、农业等各种行业、分析数据技术和存储的演进以及数据科学工具和技术在不同业务领域的应用，比如客户与</w:t>
      </w:r>
      <w:r>
        <w:rPr>
          <w:rFonts w:hint="eastAsia"/>
        </w:rPr>
        <w:t xml:space="preserve"> Web </w:t>
      </w:r>
      <w:r>
        <w:rPr>
          <w:rFonts w:hint="eastAsia"/>
        </w:rPr>
        <w:t>分析、运营分析、人力资源相关分析等。</w:t>
      </w:r>
    </w:p>
    <w:p w:rsidR="00237710" w:rsidRDefault="00237710" w:rsidP="00237710">
      <w:r>
        <w:rPr>
          <w:rFonts w:hint="eastAsia"/>
        </w:rPr>
        <w:t>课程二：规模化数据（</w:t>
      </w:r>
      <w:r>
        <w:rPr>
          <w:rFonts w:hint="eastAsia"/>
        </w:rPr>
        <w:t xml:space="preserve">35 </w:t>
      </w:r>
      <w:r>
        <w:rPr>
          <w:rFonts w:hint="eastAsia"/>
        </w:rPr>
        <w:t>学时）</w:t>
      </w:r>
    </w:p>
    <w:p w:rsidR="00237710" w:rsidRDefault="00237710" w:rsidP="00237710">
      <w:r>
        <w:rPr>
          <w:rFonts w:hint="eastAsia"/>
        </w:rPr>
        <w:t>本课程帮助学生熟悉大数据集的不同方面，以及如何对它们进行直接和云端管理。课程关注为参与者提供实践经验，比如从数据社区到大数据集分析，包括静止数据或流动数据（流数据），还有大数据的定义及其“</w:t>
      </w:r>
      <w:r>
        <w:rPr>
          <w:rFonts w:hint="eastAsia"/>
        </w:rPr>
        <w:t>SV</w:t>
      </w:r>
      <w:r>
        <w:rPr>
          <w:rFonts w:hint="eastAsia"/>
        </w:rPr>
        <w:t>”；体积、速度、多样性、准确性和价值。此外，课程内容还将设计分布式数据库和存储系统的体系结构，如</w:t>
      </w:r>
      <w:r>
        <w:rPr>
          <w:rFonts w:hint="eastAsia"/>
        </w:rPr>
        <w:t xml:space="preserve"> </w:t>
      </w:r>
      <w:proofErr w:type="spellStart"/>
      <w:r>
        <w:rPr>
          <w:rFonts w:hint="eastAsia"/>
        </w:rPr>
        <w:t>Hadoop</w:t>
      </w:r>
      <w:proofErr w:type="spellEnd"/>
      <w:r>
        <w:rPr>
          <w:rFonts w:hint="eastAsia"/>
        </w:rPr>
        <w:t xml:space="preserve"> </w:t>
      </w:r>
      <w:r>
        <w:rPr>
          <w:rFonts w:hint="eastAsia"/>
        </w:rPr>
        <w:t>和</w:t>
      </w:r>
      <w:r>
        <w:rPr>
          <w:rFonts w:hint="eastAsia"/>
        </w:rPr>
        <w:t xml:space="preserve"> Spark </w:t>
      </w:r>
      <w:r>
        <w:rPr>
          <w:rFonts w:hint="eastAsia"/>
        </w:rPr>
        <w:t>系统，以及对</w:t>
      </w:r>
      <w:r>
        <w:rPr>
          <w:rFonts w:hint="eastAsia"/>
        </w:rPr>
        <w:t xml:space="preserve"> </w:t>
      </w:r>
      <w:proofErr w:type="spellStart"/>
      <w:r>
        <w:rPr>
          <w:rFonts w:hint="eastAsia"/>
        </w:rPr>
        <w:t>Scala</w:t>
      </w:r>
      <w:proofErr w:type="spellEnd"/>
      <w:r>
        <w:rPr>
          <w:rFonts w:hint="eastAsia"/>
        </w:rPr>
        <w:t>、</w:t>
      </w:r>
      <w:r>
        <w:rPr>
          <w:rFonts w:hint="eastAsia"/>
        </w:rPr>
        <w:t xml:space="preserve">Spark-Shell </w:t>
      </w:r>
      <w:r>
        <w:rPr>
          <w:rFonts w:hint="eastAsia"/>
        </w:rPr>
        <w:t>和</w:t>
      </w:r>
      <w:r>
        <w:rPr>
          <w:rFonts w:hint="eastAsia"/>
        </w:rPr>
        <w:t xml:space="preserve"> </w:t>
      </w:r>
      <w:proofErr w:type="spellStart"/>
      <w:r>
        <w:rPr>
          <w:rFonts w:hint="eastAsia"/>
        </w:rPr>
        <w:t>PySpark</w:t>
      </w:r>
      <w:proofErr w:type="spellEnd"/>
      <w:r>
        <w:rPr>
          <w:rFonts w:hint="eastAsia"/>
        </w:rPr>
        <w:t xml:space="preserve"> </w:t>
      </w:r>
      <w:r>
        <w:rPr>
          <w:rFonts w:hint="eastAsia"/>
        </w:rPr>
        <w:t>的介绍。</w:t>
      </w:r>
    </w:p>
    <w:p w:rsidR="00237710" w:rsidRDefault="00237710" w:rsidP="00237710"/>
    <w:p w:rsidR="00237710" w:rsidRPr="00237710" w:rsidRDefault="00237710" w:rsidP="00237710">
      <w:pPr>
        <w:rPr>
          <w:b/>
          <w:sz w:val="30"/>
          <w:szCs w:val="30"/>
        </w:rPr>
      </w:pPr>
      <w:r w:rsidRPr="00237710">
        <w:rPr>
          <w:rFonts w:hint="eastAsia"/>
          <w:b/>
          <w:sz w:val="30"/>
          <w:szCs w:val="30"/>
        </w:rPr>
        <w:t xml:space="preserve">2.  </w:t>
      </w:r>
      <w:r w:rsidRPr="00237710">
        <w:rPr>
          <w:rFonts w:hint="eastAsia"/>
          <w:b/>
          <w:sz w:val="30"/>
          <w:szCs w:val="30"/>
        </w:rPr>
        <w:t>商业数据分析</w:t>
      </w:r>
    </w:p>
    <w:p w:rsidR="00237710" w:rsidRDefault="00237710" w:rsidP="00237710">
      <w:r>
        <w:rPr>
          <w:rFonts w:hint="eastAsia"/>
        </w:rPr>
        <w:t>“商业数据分析”课程为期</w:t>
      </w:r>
      <w:r>
        <w:rPr>
          <w:rFonts w:hint="eastAsia"/>
        </w:rPr>
        <w:t xml:space="preserve"> 3 </w:t>
      </w:r>
      <w:r>
        <w:rPr>
          <w:rFonts w:hint="eastAsia"/>
        </w:rPr>
        <w:t>周，总共</w:t>
      </w:r>
      <w:r>
        <w:rPr>
          <w:rFonts w:hint="eastAsia"/>
        </w:rPr>
        <w:t xml:space="preserve"> 60 </w:t>
      </w:r>
      <w:r>
        <w:rPr>
          <w:rFonts w:hint="eastAsia"/>
        </w:rPr>
        <w:t>学时，主要包含以下两门课程：</w:t>
      </w:r>
    </w:p>
    <w:p w:rsidR="00237710" w:rsidRDefault="00237710" w:rsidP="00237710">
      <w:r>
        <w:rPr>
          <w:rFonts w:hint="eastAsia"/>
        </w:rPr>
        <w:t>课程</w:t>
      </w:r>
      <w:proofErr w:type="gramStart"/>
      <w:r>
        <w:rPr>
          <w:rFonts w:hint="eastAsia"/>
        </w:rPr>
        <w:t>一</w:t>
      </w:r>
      <w:proofErr w:type="gramEnd"/>
      <w:r>
        <w:rPr>
          <w:rFonts w:hint="eastAsia"/>
        </w:rPr>
        <w:t>：商业分析与数据模型（</w:t>
      </w:r>
      <w:r>
        <w:rPr>
          <w:rFonts w:hint="eastAsia"/>
        </w:rPr>
        <w:t xml:space="preserve">30 </w:t>
      </w:r>
      <w:r>
        <w:rPr>
          <w:rFonts w:hint="eastAsia"/>
        </w:rPr>
        <w:t>学时）</w:t>
      </w:r>
    </w:p>
    <w:p w:rsidR="00237710" w:rsidRDefault="00237710" w:rsidP="00237710">
      <w:r>
        <w:rPr>
          <w:rFonts w:hint="eastAsia"/>
        </w:rPr>
        <w:t>本课程将探讨用于手机、分析、解读商业数据以获得商业决策参考依据的基本分析方法和工具，以及商业分析师常用的数据建模概念和技术，用于精准定义和传递任何项目的商业数据需求、商业规则和数据分析方法。</w:t>
      </w:r>
    </w:p>
    <w:p w:rsidR="00237710" w:rsidRDefault="00237710" w:rsidP="00237710">
      <w:r>
        <w:rPr>
          <w:rFonts w:hint="eastAsia"/>
        </w:rPr>
        <w:t>课程二：敏捷项目管理（</w:t>
      </w:r>
      <w:r>
        <w:rPr>
          <w:rFonts w:hint="eastAsia"/>
        </w:rPr>
        <w:t xml:space="preserve">30 </w:t>
      </w:r>
      <w:r>
        <w:rPr>
          <w:rFonts w:hint="eastAsia"/>
        </w:rPr>
        <w:t>学时）</w:t>
      </w:r>
    </w:p>
    <w:p w:rsidR="00E21FE0" w:rsidRDefault="00237710" w:rsidP="00237710">
      <w:r>
        <w:rPr>
          <w:rFonts w:hint="eastAsia"/>
        </w:rPr>
        <w:t>本课程涵盖了项目管理中敏捷概念、原理和方法的应用，这些内容主要是针对软件研发项目来开发和测试的，同事也成功地被应用于其他行业中各种规模和类型的项目上。课程主题与美国项目管理协会提供并管理的敏捷认证执业证书（</w:t>
      </w:r>
      <w:r>
        <w:rPr>
          <w:rFonts w:hint="eastAsia"/>
        </w:rPr>
        <w:t>PMI_ACP</w:t>
      </w:r>
      <w:r>
        <w:rPr>
          <w:rFonts w:hint="eastAsia"/>
        </w:rPr>
        <w:t>）所使用的敏捷声明和原则一致。</w:t>
      </w:r>
    </w:p>
    <w:p w:rsidR="00237710" w:rsidRDefault="00237710" w:rsidP="00237710"/>
    <w:p w:rsidR="00237710" w:rsidRPr="00237710" w:rsidRDefault="00237710" w:rsidP="00237710">
      <w:pPr>
        <w:rPr>
          <w:b/>
          <w:sz w:val="30"/>
          <w:szCs w:val="30"/>
        </w:rPr>
      </w:pPr>
      <w:r w:rsidRPr="00237710">
        <w:rPr>
          <w:rFonts w:hint="eastAsia"/>
          <w:b/>
          <w:sz w:val="30"/>
          <w:szCs w:val="30"/>
        </w:rPr>
        <w:t xml:space="preserve">3.  </w:t>
      </w:r>
      <w:r w:rsidRPr="00237710">
        <w:rPr>
          <w:rFonts w:hint="eastAsia"/>
          <w:b/>
          <w:sz w:val="30"/>
          <w:szCs w:val="30"/>
        </w:rPr>
        <w:t>创新创业</w:t>
      </w:r>
    </w:p>
    <w:p w:rsidR="00237710" w:rsidRDefault="00237710" w:rsidP="00237710">
      <w:r>
        <w:rPr>
          <w:rFonts w:hint="eastAsia"/>
        </w:rPr>
        <w:t>“创业创新”课程为期</w:t>
      </w:r>
      <w:r>
        <w:rPr>
          <w:rFonts w:hint="eastAsia"/>
        </w:rPr>
        <w:t xml:space="preserve"> 3 </w:t>
      </w:r>
      <w:r>
        <w:rPr>
          <w:rFonts w:hint="eastAsia"/>
        </w:rPr>
        <w:t>周，总共</w:t>
      </w:r>
      <w:r>
        <w:rPr>
          <w:rFonts w:hint="eastAsia"/>
        </w:rPr>
        <w:t xml:space="preserve"> 60 </w:t>
      </w:r>
      <w:r>
        <w:rPr>
          <w:rFonts w:hint="eastAsia"/>
        </w:rPr>
        <w:t>学时，主要包含以下两门课程：</w:t>
      </w:r>
    </w:p>
    <w:p w:rsidR="00237710" w:rsidRDefault="00237710" w:rsidP="00237710">
      <w:r>
        <w:rPr>
          <w:rFonts w:hint="eastAsia"/>
        </w:rPr>
        <w:t>课程</w:t>
      </w:r>
      <w:proofErr w:type="gramStart"/>
      <w:r>
        <w:rPr>
          <w:rFonts w:hint="eastAsia"/>
        </w:rPr>
        <w:t>一</w:t>
      </w:r>
      <w:proofErr w:type="gramEnd"/>
      <w:r>
        <w:rPr>
          <w:rFonts w:hint="eastAsia"/>
        </w:rPr>
        <w:t>：企业家的创新与创意（</w:t>
      </w:r>
      <w:r>
        <w:rPr>
          <w:rFonts w:hint="eastAsia"/>
        </w:rPr>
        <w:t xml:space="preserve">Innovation and Creativity for Entrepreneurs, 30 </w:t>
      </w:r>
      <w:r>
        <w:rPr>
          <w:rFonts w:hint="eastAsia"/>
        </w:rPr>
        <w:t>学时）</w:t>
      </w:r>
    </w:p>
    <w:p w:rsidR="00237710" w:rsidRDefault="00237710" w:rsidP="00237710">
      <w:r>
        <w:rPr>
          <w:rFonts w:hint="eastAsia"/>
        </w:rPr>
        <w:t>创意可以帮助我们设计新颖的产品和服务，而创新则是将这些新产品或服务推向市场的过程。创业者和内部创业家应当熟悉不同的工具和方法，用来设计新的产品和服务，同时了解如何将它们推向市场。本课程主要向学生介绍各种创意和创新工具，如设计思维、商业模式画布、最简化可实行产品的理念和敏捷产品开发等。</w:t>
      </w:r>
    </w:p>
    <w:p w:rsidR="00237710" w:rsidRDefault="00237710" w:rsidP="00237710">
      <w:r>
        <w:rPr>
          <w:rFonts w:hint="eastAsia"/>
        </w:rPr>
        <w:t>课程二：创业入门（</w:t>
      </w:r>
      <w:r>
        <w:rPr>
          <w:rFonts w:hint="eastAsia"/>
        </w:rPr>
        <w:t xml:space="preserve">Fundamentals of Entrepreneurship, 30 </w:t>
      </w:r>
      <w:r>
        <w:rPr>
          <w:rFonts w:hint="eastAsia"/>
        </w:rPr>
        <w:t>学时）</w:t>
      </w:r>
    </w:p>
    <w:p w:rsidR="00237710" w:rsidRDefault="00237710" w:rsidP="00237710">
      <w:r>
        <w:rPr>
          <w:rFonts w:hint="eastAsia"/>
        </w:rPr>
        <w:t>作为一名创业者，成功始于对创建管理一家新企业的关键概念和过程的理解。本课程将剖析</w:t>
      </w:r>
      <w:r>
        <w:rPr>
          <w:rFonts w:hint="eastAsia"/>
        </w:rPr>
        <w:lastRenderedPageBreak/>
        <w:t>创业的基本概念和方法，以及创业所需的工具。课程主题包括：构思、估值技巧、资金和知识产权等。课程将重点关注如何创建一份优秀的商业计划书以及所涉及的关键要素，同时提供实践机会，让学生亲自参与开发并展示商业计划书。</w:t>
      </w:r>
    </w:p>
    <w:p w:rsidR="00237710" w:rsidRDefault="00237710" w:rsidP="00237710"/>
    <w:p w:rsidR="00237710" w:rsidRPr="00237710" w:rsidRDefault="00237710" w:rsidP="00237710">
      <w:pPr>
        <w:rPr>
          <w:b/>
          <w:sz w:val="30"/>
          <w:szCs w:val="30"/>
        </w:rPr>
      </w:pPr>
      <w:r w:rsidRPr="00237710">
        <w:rPr>
          <w:rFonts w:hint="eastAsia"/>
          <w:b/>
          <w:sz w:val="30"/>
          <w:szCs w:val="30"/>
        </w:rPr>
        <w:t xml:space="preserve">4.  </w:t>
      </w:r>
      <w:r w:rsidRPr="00237710">
        <w:rPr>
          <w:rFonts w:hint="eastAsia"/>
          <w:b/>
          <w:sz w:val="30"/>
          <w:szCs w:val="30"/>
        </w:rPr>
        <w:t>互联网与国际营销</w:t>
      </w:r>
    </w:p>
    <w:p w:rsidR="00237710" w:rsidRDefault="00237710" w:rsidP="00237710">
      <w:r>
        <w:rPr>
          <w:rFonts w:hint="eastAsia"/>
        </w:rPr>
        <w:t>“互联网与国际营销”课程为期</w:t>
      </w:r>
      <w:r>
        <w:rPr>
          <w:rFonts w:hint="eastAsia"/>
        </w:rPr>
        <w:t xml:space="preserve"> 3 </w:t>
      </w:r>
      <w:r>
        <w:rPr>
          <w:rFonts w:hint="eastAsia"/>
        </w:rPr>
        <w:t>周，总共</w:t>
      </w:r>
      <w:r>
        <w:rPr>
          <w:rFonts w:hint="eastAsia"/>
        </w:rPr>
        <w:t xml:space="preserve"> 60 </w:t>
      </w:r>
      <w:r>
        <w:rPr>
          <w:rFonts w:hint="eastAsia"/>
        </w:rPr>
        <w:t>学时，主要包括以下两门课程：</w:t>
      </w:r>
    </w:p>
    <w:p w:rsidR="00237710" w:rsidRDefault="00237710" w:rsidP="00237710">
      <w:r>
        <w:rPr>
          <w:rFonts w:hint="eastAsia"/>
        </w:rPr>
        <w:t>课程</w:t>
      </w:r>
      <w:proofErr w:type="gramStart"/>
      <w:r>
        <w:rPr>
          <w:rFonts w:hint="eastAsia"/>
        </w:rPr>
        <w:t>一</w:t>
      </w:r>
      <w:proofErr w:type="gramEnd"/>
      <w:r>
        <w:rPr>
          <w:rFonts w:hint="eastAsia"/>
        </w:rPr>
        <w:t>：国际营销基础（</w:t>
      </w:r>
      <w:r>
        <w:rPr>
          <w:rFonts w:hint="eastAsia"/>
        </w:rPr>
        <w:t xml:space="preserve">30 </w:t>
      </w:r>
      <w:r>
        <w:rPr>
          <w:rFonts w:hint="eastAsia"/>
        </w:rPr>
        <w:t>学时）</w:t>
      </w:r>
    </w:p>
    <w:p w:rsidR="00237710" w:rsidRDefault="00237710" w:rsidP="00237710">
      <w:r>
        <w:rPr>
          <w:rFonts w:hint="eastAsia"/>
        </w:rPr>
        <w:t>本课程主要围绕公司针对海外市场的营销管理，关注产品、定价、分销渠道与沟通策略，从而制定优化传略（如何在完全适应不同商务环境的同事进行流程标准化），最终实现业务整合与营利性，课程会着重关注加拿大背景下的国际营销与出口。</w:t>
      </w:r>
    </w:p>
    <w:p w:rsidR="00237710" w:rsidRDefault="00237710" w:rsidP="00237710">
      <w:r>
        <w:rPr>
          <w:rFonts w:hint="eastAsia"/>
        </w:rPr>
        <w:t>课程二：社交媒体策略与社区管理（</w:t>
      </w:r>
      <w:r>
        <w:rPr>
          <w:rFonts w:hint="eastAsia"/>
        </w:rPr>
        <w:t xml:space="preserve">30 </w:t>
      </w:r>
      <w:r>
        <w:rPr>
          <w:rFonts w:hint="eastAsia"/>
        </w:rPr>
        <w:t>学时）</w:t>
      </w:r>
    </w:p>
    <w:p w:rsidR="00237710" w:rsidRDefault="00237710" w:rsidP="00237710">
      <w:r>
        <w:rPr>
          <w:rFonts w:hint="eastAsia"/>
        </w:rPr>
        <w:t>近些年，社交媒体在推广机构、品牌或事业方面的作用日趋显著，各类营销活动都离不开社交媒体，有一些甚至完全通过社交媒体开展。本课程会探讨数字化媒体中的消费者行为、数字营销实践、品牌关联、在线社区营造及与利益相关方的互动。学生</w:t>
      </w:r>
      <w:proofErr w:type="gramStart"/>
      <w:r>
        <w:rPr>
          <w:rFonts w:hint="eastAsia"/>
        </w:rPr>
        <w:t>需亲自</w:t>
      </w:r>
      <w:proofErr w:type="gramEnd"/>
      <w:r>
        <w:rPr>
          <w:rFonts w:hint="eastAsia"/>
        </w:rPr>
        <w:t>设计一次数字化推广活动，其中会设计合理的衡量与评估。</w:t>
      </w:r>
    </w:p>
    <w:p w:rsidR="00237710" w:rsidRDefault="00237710" w:rsidP="00237710"/>
    <w:p w:rsidR="00237710" w:rsidRPr="00237710" w:rsidRDefault="00237710" w:rsidP="00237710">
      <w:pPr>
        <w:rPr>
          <w:b/>
          <w:sz w:val="30"/>
          <w:szCs w:val="30"/>
        </w:rPr>
      </w:pPr>
      <w:r w:rsidRPr="00237710">
        <w:rPr>
          <w:rFonts w:hint="eastAsia"/>
          <w:b/>
          <w:sz w:val="30"/>
          <w:szCs w:val="30"/>
        </w:rPr>
        <w:t xml:space="preserve">5.  </w:t>
      </w:r>
      <w:r w:rsidRPr="00237710">
        <w:rPr>
          <w:rFonts w:hint="eastAsia"/>
          <w:b/>
          <w:sz w:val="30"/>
          <w:szCs w:val="30"/>
        </w:rPr>
        <w:t>机器学习</w:t>
      </w:r>
    </w:p>
    <w:p w:rsidR="00237710" w:rsidRDefault="00237710" w:rsidP="00237710">
      <w:r>
        <w:rPr>
          <w:rFonts w:hint="eastAsia"/>
        </w:rPr>
        <w:t>“机器学习”课程为期</w:t>
      </w:r>
      <w:r>
        <w:rPr>
          <w:rFonts w:hint="eastAsia"/>
        </w:rPr>
        <w:t xml:space="preserve"> 3 </w:t>
      </w:r>
      <w:r>
        <w:rPr>
          <w:rFonts w:hint="eastAsia"/>
        </w:rPr>
        <w:t>周，总共</w:t>
      </w:r>
      <w:r>
        <w:rPr>
          <w:rFonts w:hint="eastAsia"/>
        </w:rPr>
        <w:t xml:space="preserve"> 65 </w:t>
      </w:r>
      <w:r>
        <w:rPr>
          <w:rFonts w:hint="eastAsia"/>
        </w:rPr>
        <w:t>学时，主要包括以下两门课程：</w:t>
      </w:r>
    </w:p>
    <w:p w:rsidR="00237710" w:rsidRDefault="00237710" w:rsidP="00237710">
      <w:r>
        <w:rPr>
          <w:rFonts w:hint="eastAsia"/>
        </w:rPr>
        <w:t>课程</w:t>
      </w:r>
      <w:proofErr w:type="gramStart"/>
      <w:r>
        <w:rPr>
          <w:rFonts w:hint="eastAsia"/>
        </w:rPr>
        <w:t>一</w:t>
      </w:r>
      <w:proofErr w:type="gramEnd"/>
      <w:r>
        <w:rPr>
          <w:rFonts w:hint="eastAsia"/>
        </w:rPr>
        <w:t>：统计机器学习（</w:t>
      </w:r>
      <w:r>
        <w:rPr>
          <w:rFonts w:hint="eastAsia"/>
        </w:rPr>
        <w:t xml:space="preserve">30 </w:t>
      </w:r>
      <w:r>
        <w:rPr>
          <w:rFonts w:hint="eastAsia"/>
        </w:rPr>
        <w:t>学时）</w:t>
      </w:r>
    </w:p>
    <w:p w:rsidR="00237710" w:rsidRDefault="00237710" w:rsidP="00237710">
      <w:r>
        <w:rPr>
          <w:rFonts w:hint="eastAsia"/>
        </w:rPr>
        <w:t>本课程主要介绍使用</w:t>
      </w:r>
      <w:r>
        <w:rPr>
          <w:rFonts w:hint="eastAsia"/>
        </w:rPr>
        <w:t xml:space="preserve"> Python </w:t>
      </w:r>
      <w:r>
        <w:rPr>
          <w:rFonts w:hint="eastAsia"/>
        </w:rPr>
        <w:t>语言的基本统计机器学习概念和工具。重点关注在以下主题：描述性统计，统计分布，随机数字生成，基本数据可视化；线性回归；基本分类；误差估计；交叉验证，偏差</w:t>
      </w:r>
      <w:r>
        <w:rPr>
          <w:rFonts w:hint="eastAsia"/>
        </w:rPr>
        <w:t>-</w:t>
      </w:r>
      <w:r>
        <w:rPr>
          <w:rFonts w:hint="eastAsia"/>
        </w:rPr>
        <w:t>方差权衡，收缩方法；降维；超出线性；平滑样条，局部回归，加性模型；树和集成方法；强力分类器；无监督学习等。</w:t>
      </w:r>
    </w:p>
    <w:p w:rsidR="00237710" w:rsidRDefault="00237710" w:rsidP="00237710">
      <w:r>
        <w:rPr>
          <w:rFonts w:hint="eastAsia"/>
        </w:rPr>
        <w:t>课程二：实践机器学习（</w:t>
      </w:r>
      <w:r>
        <w:rPr>
          <w:rFonts w:hint="eastAsia"/>
        </w:rPr>
        <w:t xml:space="preserve">35 </w:t>
      </w:r>
      <w:r>
        <w:rPr>
          <w:rFonts w:hint="eastAsia"/>
        </w:rPr>
        <w:t>学时）</w:t>
      </w:r>
    </w:p>
    <w:p w:rsidR="00237710" w:rsidRDefault="00237710" w:rsidP="00237710">
      <w:r>
        <w:rPr>
          <w:rFonts w:hint="eastAsia"/>
        </w:rPr>
        <w:t>本课程旨在通过端到端的机器学习项目，向学院介绍节本的机器学习方法和技术。重点介绍使用</w:t>
      </w:r>
      <w:r>
        <w:rPr>
          <w:rFonts w:hint="eastAsia"/>
        </w:rPr>
        <w:t xml:space="preserve"> Python </w:t>
      </w:r>
      <w:r>
        <w:rPr>
          <w:rFonts w:hint="eastAsia"/>
        </w:rPr>
        <w:t>编程语言、</w:t>
      </w:r>
      <w:proofErr w:type="spellStart"/>
      <w:r>
        <w:rPr>
          <w:rFonts w:hint="eastAsia"/>
        </w:rPr>
        <w:t>scikit</w:t>
      </w:r>
      <w:proofErr w:type="spellEnd"/>
      <w:r>
        <w:rPr>
          <w:rFonts w:hint="eastAsia"/>
        </w:rPr>
        <w:t xml:space="preserve">-learn </w:t>
      </w:r>
      <w:r>
        <w:rPr>
          <w:rFonts w:hint="eastAsia"/>
        </w:rPr>
        <w:t>和</w:t>
      </w:r>
      <w:r>
        <w:rPr>
          <w:rFonts w:hint="eastAsia"/>
        </w:rPr>
        <w:t xml:space="preserve"> </w:t>
      </w:r>
      <w:proofErr w:type="spellStart"/>
      <w:r>
        <w:rPr>
          <w:rFonts w:hint="eastAsia"/>
        </w:rPr>
        <w:t>TensorFlow</w:t>
      </w:r>
      <w:proofErr w:type="spellEnd"/>
      <w:r>
        <w:rPr>
          <w:rFonts w:hint="eastAsia"/>
        </w:rPr>
        <w:t xml:space="preserve"> </w:t>
      </w:r>
      <w:r>
        <w:rPr>
          <w:rFonts w:hint="eastAsia"/>
        </w:rPr>
        <w:t>进行机器学习的实践经验，以及理解分类和训练模型。本课程将介绍人工神经网络、深度学习、卷积和递归神经网络以及强化学习。</w:t>
      </w:r>
    </w:p>
    <w:p w:rsidR="00237710" w:rsidRDefault="00237710" w:rsidP="00237710"/>
    <w:p w:rsidR="00237710" w:rsidRPr="00237710" w:rsidRDefault="00237710" w:rsidP="00237710">
      <w:pPr>
        <w:rPr>
          <w:b/>
          <w:sz w:val="30"/>
          <w:szCs w:val="30"/>
        </w:rPr>
      </w:pPr>
      <w:r w:rsidRPr="00237710">
        <w:rPr>
          <w:rFonts w:hint="eastAsia"/>
          <w:b/>
          <w:sz w:val="30"/>
          <w:szCs w:val="30"/>
        </w:rPr>
        <w:t xml:space="preserve">6. </w:t>
      </w:r>
      <w:r w:rsidRPr="00237710">
        <w:rPr>
          <w:rFonts w:hint="eastAsia"/>
          <w:b/>
          <w:sz w:val="30"/>
          <w:szCs w:val="30"/>
        </w:rPr>
        <w:t>人工智能</w:t>
      </w:r>
    </w:p>
    <w:p w:rsidR="00237710" w:rsidRDefault="00237710" w:rsidP="00237710">
      <w:r>
        <w:rPr>
          <w:rFonts w:hint="eastAsia"/>
        </w:rPr>
        <w:t>“人工智能原理”课程为期</w:t>
      </w:r>
      <w:r>
        <w:rPr>
          <w:rFonts w:hint="eastAsia"/>
        </w:rPr>
        <w:t xml:space="preserve"> 3 </w:t>
      </w:r>
      <w:r>
        <w:rPr>
          <w:rFonts w:hint="eastAsia"/>
        </w:rPr>
        <w:t>周，总共</w:t>
      </w:r>
      <w:r>
        <w:rPr>
          <w:rFonts w:hint="eastAsia"/>
        </w:rPr>
        <w:t xml:space="preserve"> 60 </w:t>
      </w:r>
      <w:r>
        <w:rPr>
          <w:rFonts w:hint="eastAsia"/>
        </w:rPr>
        <w:t>学时。</w:t>
      </w:r>
    </w:p>
    <w:p w:rsidR="00237710" w:rsidRDefault="00237710" w:rsidP="00237710">
      <w:r>
        <w:rPr>
          <w:rFonts w:hint="eastAsia"/>
        </w:rPr>
        <w:t>课程将首先介绍在自动化领域如何定义“智能”，然后会探讨如何来设计与实施系统，通过端到端的项目来展现智能行为。该项目将需要研发使用不同技术、算法和方法的智能主题。智能主题能够实现从环境接收感知（输入）并基于他们执行操作的功能。课程将重点关注</w:t>
      </w:r>
      <w:r>
        <w:rPr>
          <w:rFonts w:hint="eastAsia"/>
        </w:rPr>
        <w:t xml:space="preserve"> Python </w:t>
      </w:r>
      <w:r>
        <w:rPr>
          <w:rFonts w:hint="eastAsia"/>
        </w:rPr>
        <w:t>编程语言的实践运用，核心话题包括问题解决，搜索方法，使用逻辑和概率的知识表达，不确定性条件下的规划与决策等。同时，课程还将涵盖机器学习的入门介绍，分析机器学习和人工智能所采用的不同模式之间的区别。</w:t>
      </w:r>
    </w:p>
    <w:sectPr w:rsidR="00237710" w:rsidSect="00E21FE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7179" w:rsidRDefault="005D7179" w:rsidP="00AE32AE">
      <w:r>
        <w:separator/>
      </w:r>
    </w:p>
  </w:endnote>
  <w:endnote w:type="continuationSeparator" w:id="0">
    <w:p w:rsidR="005D7179" w:rsidRDefault="005D7179" w:rsidP="00AE32A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7179" w:rsidRDefault="005D7179" w:rsidP="00AE32AE">
      <w:r>
        <w:separator/>
      </w:r>
    </w:p>
  </w:footnote>
  <w:footnote w:type="continuationSeparator" w:id="0">
    <w:p w:rsidR="005D7179" w:rsidRDefault="005D7179" w:rsidP="00AE32A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37710"/>
    <w:rsid w:val="00033085"/>
    <w:rsid w:val="000409CB"/>
    <w:rsid w:val="00237710"/>
    <w:rsid w:val="005D7179"/>
    <w:rsid w:val="00600E49"/>
    <w:rsid w:val="008270BE"/>
    <w:rsid w:val="00A95EC3"/>
    <w:rsid w:val="00AE32AE"/>
    <w:rsid w:val="00BC766A"/>
    <w:rsid w:val="00D24A61"/>
    <w:rsid w:val="00E21FE0"/>
    <w:rsid w:val="00E815D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FE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E32A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E32AE"/>
    <w:rPr>
      <w:sz w:val="18"/>
      <w:szCs w:val="18"/>
    </w:rPr>
  </w:style>
  <w:style w:type="paragraph" w:styleId="a4">
    <w:name w:val="footer"/>
    <w:basedOn w:val="a"/>
    <w:link w:val="Char0"/>
    <w:uiPriority w:val="99"/>
    <w:semiHidden/>
    <w:unhideWhenUsed/>
    <w:rsid w:val="00AE32A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E32AE"/>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332</Words>
  <Characters>1897</Characters>
  <Application>Microsoft Office Word</Application>
  <DocSecurity>0</DocSecurity>
  <Lines>15</Lines>
  <Paragraphs>4</Paragraphs>
  <ScaleCrop>false</ScaleCrop>
  <Company>Microsoft</Company>
  <LinksUpToDate>false</LinksUpToDate>
  <CharactersWithSpaces>2225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系统管理员</dc:creator>
  <cp:lastModifiedBy>系统管理员</cp:lastModifiedBy>
  <cp:revision>4</cp:revision>
  <dcterms:created xsi:type="dcterms:W3CDTF">2019-11-14T08:22:00Z</dcterms:created>
  <dcterms:modified xsi:type="dcterms:W3CDTF">2019-11-14T08:42:00Z</dcterms:modified>
</cp:coreProperties>
</file>