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Calibri"/>
          <w:b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cs="Calibri"/>
          <w:b/>
          <w:sz w:val="20"/>
          <w:szCs w:val="20"/>
        </w:rPr>
        <w:t>在线课程项目列表</w:t>
      </w:r>
    </w:p>
    <w:tbl>
      <w:tblPr>
        <w:tblStyle w:val="6"/>
        <w:tblW w:w="10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5"/>
        <w:gridCol w:w="1701"/>
        <w:gridCol w:w="2126"/>
        <w:gridCol w:w="1134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  <w:lang w:eastAsia="zh-CN"/>
              </w:rPr>
              <w:t>国别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海外大学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课程主题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项目时间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项目费用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建议专业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学习收获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CN"/>
              </w:rPr>
              <w:t>澳大利亚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悉尼大学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商务沟通与领导力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20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21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25日-2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5日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时长2周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3900元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不限专业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阿德莱德大学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医学英语与健康科学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2021年1月18日-2月5日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时长3周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9900元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临床医学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/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公共卫生相关专业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结业证书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；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昆士兰大学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通用英语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/高级英语交流技巧/商务英语/学术英语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2021年1月18日-2月5日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时长3周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3900元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不限专业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结业证书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；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美国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麻省理工学院MIT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科研项目：大数据时代背景下的市场营销：从消费者行为到新冠疫情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2021年2月1日或3月7日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开始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时长 5周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24800元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/>
                <w:sz w:val="18"/>
                <w:szCs w:val="18"/>
                <w:cs w:val="0"/>
                <w:lang w:val="zh-TW" w:eastAsia="zh-CN"/>
              </w:rPr>
              <w:t>市场营销</w:t>
            </w:r>
            <w:r>
              <w:rPr>
                <w:rFonts w:hint="eastAsia" w:ascii="宋体" w:hAnsi="宋体"/>
                <w:sz w:val="18"/>
                <w:szCs w:val="18"/>
                <w:cs w:val="0"/>
                <w:lang w:val="en-US" w:eastAsia="zh-CN"/>
              </w:rPr>
              <w:t>/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数据科学/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管理学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终身</w:t>
            </w:r>
            <w:r>
              <w:rPr>
                <w:rFonts w:hint="default" w:ascii="宋体" w:hAnsi="宋体" w:eastAsia="宋体"/>
                <w:sz w:val="18"/>
                <w:szCs w:val="18"/>
                <w:lang w:val="zh-TW" w:eastAsia="zh-TW"/>
              </w:rPr>
              <w:t>教授私人推荐信（教授 EDU 邮箱网推）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终身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教授签字课程证明</w:t>
            </w:r>
          </w:p>
          <w:p>
            <w:pPr>
              <w:pStyle w:val="8"/>
              <w:numPr>
                <w:ilvl w:val="0"/>
                <w:numId w:val="0"/>
              </w:numPr>
              <w:jc w:val="both"/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终身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教授签字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项目评价表</w:t>
            </w:r>
            <w: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项目推荐信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国际EI/CPCI会刊论文辅导及发表（独立第一作者，额外收费）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实地或远程参加国际学术会议（学生可选参加与否）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哥伦比亚大学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科研项目：管理经济学对企业组织架构的优化和战略定位的推进作用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24800元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经济学/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管理学/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市场分析</w:t>
            </w: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restart"/>
            <w:noWrap w:val="0"/>
            <w:vAlign w:val="top"/>
          </w:tcPr>
          <w:p>
            <w:pPr>
              <w:jc w:val="center"/>
              <w:rPr>
                <w:rFonts w:ascii="Songti TC" w:hAnsi="Songti TC" w:eastAsia="Songti TC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Songti TC" w:hAnsi="Songti TC" w:eastAsia="Songti TC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哈佛大学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复杂视角下的领导力与人力资源管理在线课程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212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22日-2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日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12800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元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pStyle w:val="4"/>
              <w:shd w:val="clear" w:color="auto" w:fill="FFFFFF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zh-TW" w:eastAsia="zh-TW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zh-TW" w:eastAsia="zh-TW" w:bidi="ar-SA"/>
              </w:rPr>
              <w:t>任意专业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zh-TW" w:eastAsia="zh-TW" w:bidi="ar-SA"/>
              </w:rPr>
            </w:pPr>
          </w:p>
        </w:tc>
        <w:tc>
          <w:tcPr>
            <w:tcW w:w="1985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 xml:space="preserve">1 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哈佛结业证书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 xml:space="preserve">2 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成绩单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 xml:space="preserve">3 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美方推荐信</w:t>
            </w:r>
          </w:p>
          <w:p>
            <w:pPr>
              <w:autoSpaceDE w:val="0"/>
              <w:autoSpaceDN w:val="0"/>
              <w:adjustRightInd w:val="0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 xml:space="preserve">4 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表现优秀者可获得课程教授推荐信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人工智能行业应用与代码编程遥控机器人在线课程</w:t>
            </w: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能源科技与实际应用在线科研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-6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(24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周)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27500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元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jc w:val="left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任意专业</w:t>
            </w:r>
          </w:p>
        </w:tc>
        <w:tc>
          <w:tcPr>
            <w:tcW w:w="1985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 xml:space="preserve">1 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教授的网申推荐信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 xml:space="preserve">2 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基础保证一篇国际会议文章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/SCI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 xml:space="preserve">3 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科研证书</w:t>
            </w:r>
          </w:p>
          <w:p>
            <w:pPr>
              <w:jc w:val="left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 xml:space="preserve">4 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美方推荐信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微观计量经济学与经济管理在线科研</w:t>
            </w:r>
          </w:p>
        </w:tc>
        <w:tc>
          <w:tcPr>
            <w:tcW w:w="2126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-4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(12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周)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 xml:space="preserve">                         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24500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元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人工智能与机器人学习在线科研</w:t>
            </w: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教育心理学与教育管理在线科研</w:t>
            </w: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restart"/>
            <w:noWrap w:val="0"/>
            <w:vAlign w:val="top"/>
          </w:tcPr>
          <w:p>
            <w:pPr>
              <w:jc w:val="center"/>
              <w:rPr>
                <w:rFonts w:ascii="Songti TC" w:hAnsi="Songti TC" w:eastAsia="Songti TC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Songti TC" w:hAnsi="Songti TC" w:eastAsia="Songti TC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麻省理工学院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科技创新与中国经济在线科研</w:t>
            </w: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用户体验设计中的人机交互在线科研</w:t>
            </w: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人工智能与数据分析在线科研</w:t>
            </w: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大数据与商业分析在线科研</w:t>
            </w: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哥伦比亚大学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应用机器学习与数据分析在线科研</w:t>
            </w: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企业管理与创新发展在线科研</w:t>
            </w: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加州理工学院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人工智能在物理中的运用在线科研</w:t>
            </w: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威斯康星大学麦迪逊分校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流行病学和公共卫生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2021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CN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18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日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-2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7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日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-2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24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时长4周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8550</w:t>
            </w: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医学类、公共卫生类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结业证书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成绩评定报告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健康科学概论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医学类、公共卫生类、管理类</w:t>
            </w: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项目管理策略与工具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管理类、经济类、工程类</w:t>
            </w:r>
          </w:p>
          <w:p>
            <w:pPr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绿色经济与可持续发展城市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经济类、城市规划类、</w:t>
            </w:r>
          </w:p>
          <w:p>
            <w:pPr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TW" w:eastAsia="zh-TW"/>
              </w:rPr>
              <w:t>管理类、建筑类、工程类</w:t>
            </w: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英国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剑桥大学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科研项目：人工智能：图神经网络的理论与实践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2021年2月1日或3月7日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开始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时长 5周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24800元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/>
                <w:sz w:val="18"/>
                <w:szCs w:val="18"/>
                <w:cs w:val="0"/>
                <w:lang w:val="zh-TW" w:eastAsia="zh-CN"/>
              </w:rPr>
              <w:t>人工智能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/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计算机科学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终身</w:t>
            </w:r>
            <w:r>
              <w:rPr>
                <w:rFonts w:hint="default" w:ascii="宋体" w:hAnsi="宋体" w:eastAsia="宋体"/>
                <w:sz w:val="18"/>
                <w:szCs w:val="18"/>
                <w:lang w:val="zh-TW" w:eastAsia="zh-TW"/>
              </w:rPr>
              <w:t>教授私人推荐信（教授 EDU 邮箱网推）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终身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教授签字课程证明</w:t>
            </w:r>
          </w:p>
          <w:p>
            <w:pPr>
              <w:pStyle w:val="8"/>
              <w:numPr>
                <w:ilvl w:val="0"/>
                <w:numId w:val="0"/>
              </w:numPr>
              <w:jc w:val="both"/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终身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教授签字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项目评价表</w:t>
            </w:r>
            <w: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zh-TW"/>
              </w:rPr>
              <w:t>、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项目推荐信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zh-TW" w:eastAsia="zh-TW"/>
              </w:rPr>
              <w:t>国际EI/CPCI会刊论文辅导及发表（独立第一作者，额外收费）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实地或远程参加国际学术会议（学生可选参加与否）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eastAsia="宋体"/>
                <w:sz w:val="18"/>
                <w:szCs w:val="18"/>
                <w:lang w:val="zh-TW" w:eastAsia="zh-TW"/>
              </w:rPr>
              <w:t>帝国理工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学院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科研项目：基于量化金融工具的投资与投资组合管理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24800元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/>
                <w:sz w:val="18"/>
                <w:szCs w:val="18"/>
                <w:lang w:val="zh-TW" w:eastAsia="zh-CN"/>
              </w:rPr>
              <w:t>金融工程</w:t>
            </w: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/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投资学/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经济学/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  <w:t>管理学</w:t>
            </w: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zh-TW" w:eastAsia="zh-TW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ongti T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D3"/>
    <w:rsid w:val="000A2910"/>
    <w:rsid w:val="000B0941"/>
    <w:rsid w:val="000D6773"/>
    <w:rsid w:val="001C1F74"/>
    <w:rsid w:val="002F23DF"/>
    <w:rsid w:val="003F52D3"/>
    <w:rsid w:val="00402043"/>
    <w:rsid w:val="0050289E"/>
    <w:rsid w:val="00516B06"/>
    <w:rsid w:val="00550AE9"/>
    <w:rsid w:val="006E29E3"/>
    <w:rsid w:val="00811550"/>
    <w:rsid w:val="00AC419D"/>
    <w:rsid w:val="00AC4F5A"/>
    <w:rsid w:val="00BA560C"/>
    <w:rsid w:val="00D11C67"/>
    <w:rsid w:val="00E90727"/>
    <w:rsid w:val="00E9297D"/>
    <w:rsid w:val="00EC1973"/>
    <w:rsid w:val="00F54E68"/>
    <w:rsid w:val="00F93DB1"/>
    <w:rsid w:val="00FD2368"/>
    <w:rsid w:val="0687778D"/>
    <w:rsid w:val="492E2A75"/>
    <w:rsid w:val="4DD97FD4"/>
    <w:rsid w:val="6A692AC7"/>
    <w:rsid w:val="6C815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  <w:jc w:val="left"/>
    </w:pPr>
    <w:rPr>
      <w:rFonts w:hint="eastAsia" w:ascii="Arial Unicode MS" w:hAnsi="Arial Unicode MS" w:eastAsia="Helvetica Neue" w:cs="Arial Unicode MS"/>
      <w:color w:val="000000"/>
      <w:kern w:val="0"/>
      <w:sz w:val="22"/>
      <w:szCs w:val="22"/>
      <w:lang w:val="zh-CN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345</Words>
  <Characters>1969</Characters>
  <Lines>16</Lines>
  <Paragraphs>4</Paragraphs>
  <TotalTime>0</TotalTime>
  <ScaleCrop>false</ScaleCrop>
  <LinksUpToDate>false</LinksUpToDate>
  <CharactersWithSpaces>2310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2020-10-20T06:00:00Z</dcterms:created>
  <dc:creator>系统管理员</dc:creator>
  <cp:lastModifiedBy>大仙</cp:lastModifiedBy>
  <dcterms:modified xsi:type="dcterms:W3CDTF">2020-10-23T08:07:27Z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