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pStyle w:val="2"/>
        <w:spacing w:line="243" w:lineRule="auto"/>
      </w:pPr>
    </w:p>
    <w:p>
      <w:pPr>
        <w:spacing w:before="386" w:line="194" w:lineRule="auto"/>
        <w:ind w:left="2777"/>
        <w:outlineLvl w:val="0"/>
        <w:rPr>
          <w:rFonts w:ascii="微软雅黑" w:hAnsi="微软雅黑" w:eastAsia="微软雅黑" w:cs="微软雅黑"/>
          <w:sz w:val="90"/>
          <w:szCs w:val="90"/>
        </w:rPr>
      </w:pPr>
      <w:r>
        <w:rPr>
          <w:rFonts w:ascii="微软雅黑" w:hAnsi="微软雅黑" w:eastAsia="微软雅黑" w:cs="微软雅黑"/>
          <w:b/>
          <w:bCs/>
          <w:color w:val="005EB8"/>
          <w:spacing w:val="-1"/>
          <w:sz w:val="90"/>
          <w:szCs w:val="90"/>
        </w:rPr>
        <w:t>新加坡国立大学</w:t>
      </w:r>
    </w:p>
    <w:p>
      <w:pPr>
        <w:spacing w:before="297" w:line="193" w:lineRule="auto"/>
        <w:ind w:left="2793"/>
        <w:outlineLvl w:val="0"/>
        <w:rPr>
          <w:rFonts w:ascii="微软雅黑" w:hAnsi="微软雅黑" w:eastAsia="微软雅黑" w:cs="微软雅黑"/>
          <w:sz w:val="90"/>
          <w:szCs w:val="90"/>
        </w:rPr>
      </w:pPr>
      <w:r>
        <w:rPr>
          <w:rFonts w:ascii="微软雅黑" w:hAnsi="微软雅黑" w:eastAsia="微软雅黑" w:cs="微软雅黑"/>
          <w:b/>
          <w:bCs/>
          <w:color w:val="005EB8"/>
          <w:spacing w:val="-3"/>
          <w:sz w:val="90"/>
          <w:szCs w:val="90"/>
        </w:rPr>
        <w:t>多学科海外访学</w:t>
      </w:r>
    </w:p>
    <w:p>
      <w:pPr>
        <w:spacing w:before="272" w:line="194" w:lineRule="auto"/>
        <w:ind w:left="4255"/>
        <w:outlineLvl w:val="0"/>
        <w:rPr>
          <w:rFonts w:ascii="微软雅黑" w:hAnsi="微软雅黑" w:eastAsia="微软雅黑" w:cs="微软雅黑"/>
          <w:sz w:val="84"/>
          <w:szCs w:val="84"/>
        </w:rPr>
      </w:pPr>
      <w:r>
        <w:rPr>
          <w:rFonts w:ascii="微软雅黑" w:hAnsi="微软雅黑" w:eastAsia="微软雅黑" w:cs="微软雅黑"/>
          <w:b/>
          <w:bCs/>
          <w:color w:val="005EB8"/>
          <w:spacing w:val="-3"/>
          <w:sz w:val="84"/>
          <w:szCs w:val="84"/>
        </w:rPr>
        <w:t>项目简章</w:t>
      </w:r>
    </w:p>
    <w:p>
      <w:pPr>
        <w:spacing w:before="173" w:line="194" w:lineRule="auto"/>
        <w:ind w:left="4358"/>
        <w:rPr>
          <w:rFonts w:ascii="微软雅黑" w:hAnsi="微软雅黑" w:eastAsia="微软雅黑" w:cs="微软雅黑"/>
          <w:sz w:val="60"/>
          <w:szCs w:val="60"/>
        </w:rPr>
      </w:pPr>
      <w:r>
        <w:rPr>
          <w:rFonts w:ascii="微软雅黑" w:hAnsi="微软雅黑" w:eastAsia="微软雅黑" w:cs="微软雅黑"/>
          <w:color w:val="005EB8"/>
          <w:spacing w:val="-5"/>
          <w:sz w:val="60"/>
          <w:szCs w:val="60"/>
        </w:rPr>
        <w:t>2025年寒假</w:t>
      </w:r>
    </w:p>
    <w:p>
      <w:pPr>
        <w:spacing w:line="194" w:lineRule="auto"/>
        <w:rPr>
          <w:rFonts w:ascii="微软雅黑" w:hAnsi="微软雅黑" w:eastAsia="微软雅黑" w:cs="微软雅黑"/>
          <w:sz w:val="60"/>
          <w:szCs w:val="60"/>
        </w:rPr>
        <w:sectPr>
          <w:headerReference r:id="rId5" w:type="default"/>
          <w:pgSz w:w="11907" w:h="16839"/>
          <w:pgMar w:top="400" w:right="0" w:bottom="0" w:left="0" w:header="0" w:footer="0" w:gutter="0"/>
          <w:cols w:space="720" w:num="1"/>
        </w:sectPr>
      </w:pPr>
    </w:p>
    <w:p>
      <w:pPr>
        <w:spacing w:before="453" w:line="194" w:lineRule="auto"/>
        <w:ind w:left="4798"/>
        <w:rPr>
          <w:rFonts w:ascii="微软雅黑" w:hAnsi="微软雅黑" w:eastAsia="微软雅黑" w:cs="微软雅黑"/>
          <w:sz w:val="52"/>
          <w:szCs w:val="52"/>
        </w:rPr>
      </w:pPr>
      <w:r>
        <w:pict>
          <v:shape id="_x0000_s1026" o:spid="_x0000_s1026" o:spt="202" type="#_x0000_t202" style="position:absolute;left:0pt;margin-left:234.75pt;margin-top:42.15pt;height:2.9pt;width:3pt;z-index:251660288;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0B</w:t>
                  </w:r>
                </w:p>
              </w:txbxContent>
            </v:textbox>
          </v:shape>
        </w:pict>
      </w:r>
      <w:r>
        <w:rPr>
          <w:rFonts w:ascii="微软雅黑" w:hAnsi="微软雅黑" w:eastAsia="微软雅黑" w:cs="微软雅黑"/>
          <w:b/>
          <w:bCs/>
          <w:color w:val="0057B8"/>
          <w:spacing w:val="-30"/>
          <w:sz w:val="52"/>
          <w:szCs w:val="52"/>
        </w:rPr>
        <w:t>目</w:t>
      </w:r>
      <w:r>
        <w:rPr>
          <w:rFonts w:ascii="微软雅黑" w:hAnsi="微软雅黑" w:eastAsia="微软雅黑" w:cs="微软雅黑"/>
          <w:b/>
          <w:bCs/>
          <w:color w:val="0057B8"/>
          <w:spacing w:val="5"/>
          <w:sz w:val="52"/>
          <w:szCs w:val="52"/>
        </w:rPr>
        <w:t xml:space="preserve">  </w:t>
      </w:r>
      <w:r>
        <w:rPr>
          <w:rFonts w:ascii="微软雅黑" w:hAnsi="微软雅黑" w:eastAsia="微软雅黑" w:cs="微软雅黑"/>
          <w:b/>
          <w:bCs/>
          <w:color w:val="0057B8"/>
          <w:spacing w:val="-30"/>
          <w:sz w:val="52"/>
          <w:szCs w:val="52"/>
        </w:rPr>
        <w:t>录</w:t>
      </w:r>
    </w:p>
    <w:p>
      <w:pPr>
        <w:spacing w:line="43" w:lineRule="exact"/>
      </w:pPr>
      <w:r>
        <w:pict>
          <v:shape id="_x0000_s1027" o:spid="_x0000_s1027" style="height:2.2pt;width:539.45pt;" fillcolor="#005EB8" filled="t" stroked="f" coordsize="10789,44" path="m0,43l10788,43,10788,0,0,0,0,43xe">
            <v:path/>
            <v:fill on="t" focussize="0,0"/>
            <v:stroke on="f"/>
            <v:imagedata o:title=""/>
            <o:lock v:ext="edit"/>
            <w10:wrap type="none"/>
            <w10:anchorlock/>
          </v:shape>
        </w:pict>
      </w:r>
    </w:p>
    <w:sdt>
      <w:sdtPr>
        <w:rPr>
          <w:rFonts w:ascii="微软雅黑" w:hAnsi="微软雅黑" w:eastAsia="微软雅黑" w:cs="微软雅黑"/>
          <w:sz w:val="23"/>
          <w:szCs w:val="23"/>
        </w:rPr>
        <w:id w:val="147479665"/>
        <w:docPartObj>
          <w:docPartGallery w:val="Table of Contents"/>
          <w:docPartUnique/>
        </w:docPartObj>
      </w:sdtPr>
      <w:sdtEndPr>
        <w:rPr>
          <w:rFonts w:ascii="Calibri" w:hAnsi="Calibri" w:eastAsia="Calibri" w:cs="Calibri"/>
          <w:sz w:val="23"/>
          <w:szCs w:val="23"/>
        </w:rPr>
      </w:sdtEndPr>
      <w:sdtContent>
        <w:p>
          <w:pPr>
            <w:tabs>
              <w:tab w:val="right" w:leader="dot" w:pos="10776"/>
            </w:tabs>
            <w:spacing w:before="103" w:line="246" w:lineRule="exact"/>
            <w:ind w:left="19"/>
            <w:rPr>
              <w:rFonts w:ascii="Calibri" w:hAnsi="Calibri" w:eastAsia="Calibri" w:cs="Calibri"/>
              <w:sz w:val="23"/>
              <w:szCs w:val="23"/>
            </w:rPr>
          </w:pPr>
          <w:bookmarkStart w:id="0" w:name="bookmark1"/>
          <w:bookmarkEnd w:id="0"/>
          <w:r>
            <w:fldChar w:fldCharType="begin"/>
          </w:r>
          <w:r>
            <w:instrText xml:space="preserve"> HYPERLINK \l "bookmark2" </w:instrText>
          </w:r>
          <w:r>
            <w:fldChar w:fldCharType="separate"/>
          </w:r>
          <w:r>
            <w:rPr>
              <w:rFonts w:ascii="微软雅黑" w:hAnsi="微软雅黑" w:eastAsia="微软雅黑" w:cs="微软雅黑"/>
              <w:spacing w:val="-1"/>
              <w:position w:val="-1"/>
              <w:sz w:val="23"/>
              <w:szCs w:val="23"/>
            </w:rPr>
            <w:t>主办方简介</w:t>
          </w:r>
          <w:r>
            <w:rPr>
              <w:rFonts w:ascii="微软雅黑" w:hAnsi="微软雅黑" w:eastAsia="微软雅黑" w:cs="微软雅黑"/>
              <w:position w:val="-1"/>
              <w:sz w:val="23"/>
              <w:szCs w:val="23"/>
            </w:rPr>
            <w:tab/>
          </w:r>
          <w:r>
            <w:rPr>
              <w:rFonts w:ascii="微软雅黑" w:hAnsi="微软雅黑" w:eastAsia="微软雅黑" w:cs="微软雅黑"/>
              <w:spacing w:val="-20"/>
              <w:position w:val="-1"/>
              <w:sz w:val="23"/>
              <w:szCs w:val="23"/>
            </w:rPr>
            <w:t xml:space="preserve"> </w:t>
          </w:r>
          <w:r>
            <w:rPr>
              <w:rFonts w:ascii="Calibri" w:hAnsi="Calibri" w:eastAsia="Calibri" w:cs="Calibri"/>
              <w:spacing w:val="-12"/>
              <w:position w:val="-1"/>
              <w:sz w:val="23"/>
              <w:szCs w:val="23"/>
            </w:rPr>
            <w:t>3</w:t>
          </w:r>
          <w:r>
            <w:rPr>
              <w:rFonts w:ascii="Calibri" w:hAnsi="Calibri" w:eastAsia="Calibri" w:cs="Calibri"/>
              <w:spacing w:val="-12"/>
              <w:position w:val="-1"/>
              <w:sz w:val="23"/>
              <w:szCs w:val="23"/>
            </w:rPr>
            <w:fldChar w:fldCharType="end"/>
          </w:r>
        </w:p>
        <w:p>
          <w:pPr>
            <w:pStyle w:val="2"/>
            <w:spacing w:line="247" w:lineRule="auto"/>
          </w:pPr>
        </w:p>
        <w:p>
          <w:pPr>
            <w:tabs>
              <w:tab w:val="right" w:leader="dot" w:pos="10776"/>
            </w:tabs>
            <w:spacing w:before="98" w:line="246" w:lineRule="exact"/>
            <w:ind w:left="27"/>
            <w:rPr>
              <w:rFonts w:ascii="Calibri" w:hAnsi="Calibri" w:eastAsia="Calibri" w:cs="Calibri"/>
              <w:sz w:val="23"/>
              <w:szCs w:val="23"/>
            </w:rPr>
          </w:pPr>
          <w:bookmarkStart w:id="1" w:name="bookmark3"/>
          <w:bookmarkEnd w:id="1"/>
          <w:r>
            <w:fldChar w:fldCharType="begin"/>
          </w:r>
          <w:r>
            <w:instrText xml:space="preserve"> HYPERLINK \l "bookmark4" </w:instrText>
          </w:r>
          <w:r>
            <w:fldChar w:fldCharType="separate"/>
          </w:r>
          <w:r>
            <w:rPr>
              <w:rFonts w:ascii="Calibri" w:hAnsi="Calibri" w:eastAsia="Calibri" w:cs="Calibri"/>
              <w:spacing w:val="-1"/>
              <w:position w:val="-1"/>
              <w:sz w:val="23"/>
              <w:szCs w:val="23"/>
            </w:rPr>
            <w:t xml:space="preserve">2B </w:t>
          </w:r>
          <w:r>
            <w:rPr>
              <w:rFonts w:ascii="微软雅黑" w:hAnsi="微软雅黑" w:eastAsia="微软雅黑" w:cs="微软雅黑"/>
              <w:spacing w:val="-1"/>
              <w:position w:val="-1"/>
              <w:sz w:val="23"/>
              <w:szCs w:val="23"/>
            </w:rPr>
            <w:t>项目背景</w:t>
          </w:r>
          <w:r>
            <w:rPr>
              <w:rFonts w:ascii="微软雅黑" w:hAnsi="微软雅黑" w:eastAsia="微软雅黑" w:cs="微软雅黑"/>
              <w:spacing w:val="5"/>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20"/>
              <w:position w:val="-1"/>
              <w:sz w:val="23"/>
              <w:szCs w:val="23"/>
            </w:rPr>
            <w:t xml:space="preserve"> </w:t>
          </w:r>
          <w:r>
            <w:rPr>
              <w:rFonts w:ascii="Calibri" w:hAnsi="Calibri" w:eastAsia="Calibri" w:cs="Calibri"/>
              <w:spacing w:val="-12"/>
              <w:position w:val="-1"/>
              <w:sz w:val="23"/>
              <w:szCs w:val="23"/>
            </w:rPr>
            <w:t>3</w:t>
          </w:r>
          <w:r>
            <w:rPr>
              <w:rFonts w:ascii="Calibri" w:hAnsi="Calibri" w:eastAsia="Calibri" w:cs="Calibri"/>
              <w:spacing w:val="-12"/>
              <w:position w:val="-1"/>
              <w:sz w:val="23"/>
              <w:szCs w:val="23"/>
            </w:rPr>
            <w:fldChar w:fldCharType="end"/>
          </w:r>
        </w:p>
        <w:p>
          <w:pPr>
            <w:pStyle w:val="2"/>
            <w:spacing w:line="244" w:lineRule="auto"/>
          </w:pPr>
        </w:p>
        <w:p>
          <w:pPr>
            <w:tabs>
              <w:tab w:val="right" w:leader="dot" w:pos="10776"/>
            </w:tabs>
            <w:spacing w:before="99" w:line="245" w:lineRule="exact"/>
            <w:ind w:left="25"/>
            <w:rPr>
              <w:rFonts w:ascii="Calibri" w:hAnsi="Calibri" w:eastAsia="Calibri" w:cs="Calibri"/>
              <w:sz w:val="23"/>
              <w:szCs w:val="23"/>
            </w:rPr>
          </w:pPr>
          <w:bookmarkStart w:id="2" w:name="bookmark5"/>
          <w:bookmarkEnd w:id="2"/>
          <w:r>
            <w:fldChar w:fldCharType="begin"/>
          </w:r>
          <w:r>
            <w:instrText xml:space="preserve"> HYPERLINK \l "bookmark6" </w:instrText>
          </w:r>
          <w:r>
            <w:fldChar w:fldCharType="separate"/>
          </w:r>
          <w:r>
            <w:rPr>
              <w:rFonts w:ascii="Calibri" w:hAnsi="Calibri" w:eastAsia="Calibri" w:cs="Calibri"/>
              <w:spacing w:val="-2"/>
              <w:position w:val="-1"/>
              <w:sz w:val="23"/>
              <w:szCs w:val="23"/>
            </w:rPr>
            <w:t>3B</w:t>
          </w:r>
          <w:r>
            <w:rPr>
              <w:rFonts w:ascii="Calibri" w:hAnsi="Calibri" w:eastAsia="Calibri" w:cs="Calibri"/>
              <w:spacing w:val="14"/>
              <w:position w:val="-1"/>
              <w:sz w:val="23"/>
              <w:szCs w:val="23"/>
            </w:rPr>
            <w:t xml:space="preserve"> </w:t>
          </w:r>
          <w:r>
            <w:rPr>
              <w:rFonts w:ascii="微软雅黑" w:hAnsi="微软雅黑" w:eastAsia="微软雅黑" w:cs="微软雅黑"/>
              <w:spacing w:val="-2"/>
              <w:position w:val="-1"/>
              <w:sz w:val="23"/>
              <w:szCs w:val="23"/>
            </w:rPr>
            <w:t xml:space="preserve">课程主题 </w:t>
          </w:r>
          <w:r>
            <w:rPr>
              <w:rFonts w:ascii="微软雅黑" w:hAnsi="微软雅黑" w:eastAsia="微软雅黑" w:cs="微软雅黑"/>
              <w:position w:val="-1"/>
              <w:sz w:val="23"/>
              <w:szCs w:val="23"/>
            </w:rPr>
            <w:tab/>
          </w:r>
          <w:r>
            <w:rPr>
              <w:rFonts w:ascii="微软雅黑" w:hAnsi="微软雅黑" w:eastAsia="微软雅黑" w:cs="微软雅黑"/>
              <w:spacing w:val="-26"/>
              <w:position w:val="-1"/>
              <w:sz w:val="23"/>
              <w:szCs w:val="23"/>
            </w:rPr>
            <w:t xml:space="preserve"> </w:t>
          </w:r>
          <w:r>
            <w:rPr>
              <w:rFonts w:ascii="Calibri" w:hAnsi="Calibri" w:eastAsia="Calibri" w:cs="Calibri"/>
              <w:position w:val="-1"/>
              <w:sz w:val="23"/>
              <w:szCs w:val="23"/>
            </w:rPr>
            <w:t>4</w:t>
          </w:r>
          <w:r>
            <w:rPr>
              <w:rFonts w:ascii="Calibri" w:hAnsi="Calibri" w:eastAsia="Calibri" w:cs="Calibri"/>
              <w:position w:val="-1"/>
              <w:sz w:val="23"/>
              <w:szCs w:val="23"/>
            </w:rPr>
            <w:fldChar w:fldCharType="end"/>
          </w:r>
        </w:p>
        <w:p>
          <w:pPr>
            <w:pStyle w:val="2"/>
            <w:spacing w:line="247" w:lineRule="auto"/>
          </w:pPr>
        </w:p>
        <w:p>
          <w:pPr>
            <w:tabs>
              <w:tab w:val="right" w:leader="dot" w:pos="10776"/>
            </w:tabs>
            <w:spacing w:before="98" w:line="246" w:lineRule="exact"/>
            <w:ind w:left="19"/>
            <w:rPr>
              <w:rFonts w:ascii="Calibri" w:hAnsi="Calibri" w:eastAsia="Calibri" w:cs="Calibri"/>
              <w:sz w:val="23"/>
              <w:szCs w:val="23"/>
            </w:rPr>
          </w:pPr>
          <w:bookmarkStart w:id="3" w:name="bookmark7"/>
          <w:bookmarkEnd w:id="3"/>
          <w:r>
            <w:fldChar w:fldCharType="begin"/>
          </w:r>
          <w:r>
            <w:instrText xml:space="preserve"> HYPERLINK \l "bookmark8" </w:instrText>
          </w:r>
          <w:r>
            <w:fldChar w:fldCharType="separate"/>
          </w:r>
          <w:r>
            <w:rPr>
              <w:rFonts w:ascii="Calibri" w:hAnsi="Calibri" w:eastAsia="Calibri" w:cs="Calibri"/>
              <w:spacing w:val="-1"/>
              <w:position w:val="-1"/>
              <w:sz w:val="23"/>
              <w:szCs w:val="23"/>
            </w:rPr>
            <w:t>4B</w:t>
          </w:r>
          <w:r>
            <w:rPr>
              <w:rFonts w:ascii="Calibri" w:hAnsi="Calibri" w:eastAsia="Calibri" w:cs="Calibri"/>
              <w:spacing w:val="13"/>
              <w:position w:val="-1"/>
              <w:sz w:val="23"/>
              <w:szCs w:val="23"/>
            </w:rPr>
            <w:t xml:space="preserve"> </w:t>
          </w:r>
          <w:r>
            <w:rPr>
              <w:rFonts w:ascii="微软雅黑" w:hAnsi="微软雅黑" w:eastAsia="微软雅黑" w:cs="微软雅黑"/>
              <w:spacing w:val="-1"/>
              <w:position w:val="-1"/>
              <w:sz w:val="23"/>
              <w:szCs w:val="23"/>
            </w:rPr>
            <w:t xml:space="preserve">课程概况 </w:t>
          </w:r>
          <w:r>
            <w:rPr>
              <w:rFonts w:ascii="微软雅黑" w:hAnsi="微软雅黑" w:eastAsia="微软雅黑" w:cs="微软雅黑"/>
              <w:position w:val="-1"/>
              <w:sz w:val="23"/>
              <w:szCs w:val="23"/>
            </w:rPr>
            <w:tab/>
          </w:r>
          <w:r>
            <w:rPr>
              <w:rFonts w:ascii="微软雅黑" w:hAnsi="微软雅黑" w:eastAsia="微软雅黑" w:cs="微软雅黑"/>
              <w:spacing w:val="-26"/>
              <w:position w:val="-1"/>
              <w:sz w:val="23"/>
              <w:szCs w:val="23"/>
            </w:rPr>
            <w:t xml:space="preserve"> </w:t>
          </w:r>
          <w:r>
            <w:rPr>
              <w:rFonts w:ascii="Calibri" w:hAnsi="Calibri" w:eastAsia="Calibri" w:cs="Calibri"/>
              <w:position w:val="-1"/>
              <w:sz w:val="23"/>
              <w:szCs w:val="23"/>
            </w:rPr>
            <w:t>4</w:t>
          </w:r>
          <w:r>
            <w:rPr>
              <w:rFonts w:ascii="Calibri" w:hAnsi="Calibri" w:eastAsia="Calibri" w:cs="Calibri"/>
              <w:position w:val="-1"/>
              <w:sz w:val="23"/>
              <w:szCs w:val="23"/>
            </w:rPr>
            <w:fldChar w:fldCharType="end"/>
          </w:r>
        </w:p>
        <w:p>
          <w:pPr>
            <w:pStyle w:val="2"/>
            <w:spacing w:line="244" w:lineRule="auto"/>
          </w:pPr>
        </w:p>
        <w:p>
          <w:pPr>
            <w:tabs>
              <w:tab w:val="right" w:leader="dot" w:pos="10776"/>
            </w:tabs>
            <w:spacing w:before="99" w:line="245" w:lineRule="exact"/>
            <w:ind w:left="25"/>
            <w:rPr>
              <w:rFonts w:ascii="Calibri" w:hAnsi="Calibri" w:eastAsia="Calibri" w:cs="Calibri"/>
              <w:sz w:val="23"/>
              <w:szCs w:val="23"/>
            </w:rPr>
          </w:pPr>
          <w:bookmarkStart w:id="4" w:name="bookmark9"/>
          <w:bookmarkEnd w:id="4"/>
          <w:r>
            <w:fldChar w:fldCharType="begin"/>
          </w:r>
          <w:r>
            <w:instrText xml:space="preserve"> HYPERLINK \l "bookmark10" </w:instrText>
          </w:r>
          <w:r>
            <w:fldChar w:fldCharType="separate"/>
          </w:r>
          <w:r>
            <w:rPr>
              <w:rFonts w:ascii="Calibri" w:hAnsi="Calibri" w:eastAsia="Calibri" w:cs="Calibri"/>
              <w:spacing w:val="-1"/>
              <w:position w:val="-1"/>
              <w:sz w:val="23"/>
              <w:szCs w:val="23"/>
            </w:rPr>
            <w:t xml:space="preserve">5B </w:t>
          </w:r>
          <w:r>
            <w:rPr>
              <w:rFonts w:ascii="微软雅黑" w:hAnsi="微软雅黑" w:eastAsia="微软雅黑" w:cs="微软雅黑"/>
              <w:spacing w:val="-1"/>
              <w:position w:val="-1"/>
              <w:sz w:val="23"/>
              <w:szCs w:val="23"/>
            </w:rPr>
            <w:t>项目收获</w:t>
          </w:r>
          <w:r>
            <w:rPr>
              <w:rFonts w:ascii="微软雅黑" w:hAnsi="微软雅黑" w:eastAsia="微软雅黑" w:cs="微软雅黑"/>
              <w:spacing w:val="7"/>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20"/>
              <w:position w:val="-1"/>
              <w:sz w:val="23"/>
              <w:szCs w:val="23"/>
            </w:rPr>
            <w:t xml:space="preserve"> </w:t>
          </w:r>
          <w:r>
            <w:rPr>
              <w:rFonts w:ascii="Calibri" w:hAnsi="Calibri" w:eastAsia="Calibri" w:cs="Calibri"/>
              <w:spacing w:val="-12"/>
              <w:position w:val="-1"/>
              <w:sz w:val="23"/>
              <w:szCs w:val="23"/>
            </w:rPr>
            <w:t>6</w:t>
          </w:r>
          <w:r>
            <w:rPr>
              <w:rFonts w:ascii="Calibri" w:hAnsi="Calibri" w:eastAsia="Calibri" w:cs="Calibri"/>
              <w:spacing w:val="-12"/>
              <w:position w:val="-1"/>
              <w:sz w:val="23"/>
              <w:szCs w:val="23"/>
            </w:rPr>
            <w:fldChar w:fldCharType="end"/>
          </w:r>
        </w:p>
        <w:p>
          <w:pPr>
            <w:pStyle w:val="2"/>
            <w:spacing w:line="247" w:lineRule="auto"/>
          </w:pPr>
        </w:p>
        <w:p>
          <w:pPr>
            <w:tabs>
              <w:tab w:val="right" w:leader="dot" w:pos="10776"/>
            </w:tabs>
            <w:spacing w:before="99" w:line="246" w:lineRule="exact"/>
            <w:ind w:left="26"/>
            <w:rPr>
              <w:rFonts w:ascii="Calibri" w:hAnsi="Calibri" w:eastAsia="Calibri" w:cs="Calibri"/>
              <w:sz w:val="23"/>
              <w:szCs w:val="23"/>
            </w:rPr>
          </w:pPr>
          <w:bookmarkStart w:id="5" w:name="bookmark11"/>
          <w:bookmarkEnd w:id="5"/>
          <w:r>
            <w:fldChar w:fldCharType="begin"/>
          </w:r>
          <w:r>
            <w:instrText xml:space="preserve"> HYPERLINK \l "bookmark12" </w:instrText>
          </w:r>
          <w:r>
            <w:fldChar w:fldCharType="separate"/>
          </w:r>
          <w:r>
            <w:rPr>
              <w:rFonts w:ascii="Calibri" w:hAnsi="Calibri" w:eastAsia="Calibri" w:cs="Calibri"/>
              <w:spacing w:val="-1"/>
              <w:position w:val="-1"/>
              <w:sz w:val="23"/>
              <w:szCs w:val="23"/>
            </w:rPr>
            <w:t xml:space="preserve">6B </w:t>
          </w:r>
          <w:r>
            <w:rPr>
              <w:rFonts w:ascii="微软雅黑" w:hAnsi="微软雅黑" w:eastAsia="微软雅黑" w:cs="微软雅黑"/>
              <w:spacing w:val="-1"/>
              <w:position w:val="-1"/>
              <w:sz w:val="23"/>
              <w:szCs w:val="23"/>
            </w:rPr>
            <w:t>参访交流</w:t>
          </w:r>
          <w:r>
            <w:rPr>
              <w:rFonts w:ascii="微软雅黑" w:hAnsi="微软雅黑" w:eastAsia="微软雅黑" w:cs="微软雅黑"/>
              <w:spacing w:val="6"/>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20"/>
              <w:position w:val="-1"/>
              <w:sz w:val="23"/>
              <w:szCs w:val="23"/>
            </w:rPr>
            <w:t xml:space="preserve"> </w:t>
          </w:r>
          <w:r>
            <w:rPr>
              <w:rFonts w:ascii="Calibri" w:hAnsi="Calibri" w:eastAsia="Calibri" w:cs="Calibri"/>
              <w:spacing w:val="-12"/>
              <w:position w:val="-1"/>
              <w:sz w:val="23"/>
              <w:szCs w:val="23"/>
            </w:rPr>
            <w:t>6</w:t>
          </w:r>
          <w:r>
            <w:rPr>
              <w:rFonts w:ascii="Calibri" w:hAnsi="Calibri" w:eastAsia="Calibri" w:cs="Calibri"/>
              <w:spacing w:val="-12"/>
              <w:position w:val="-1"/>
              <w:sz w:val="23"/>
              <w:szCs w:val="23"/>
            </w:rPr>
            <w:fldChar w:fldCharType="end"/>
          </w:r>
        </w:p>
        <w:p>
          <w:pPr>
            <w:pStyle w:val="2"/>
            <w:spacing w:line="247" w:lineRule="auto"/>
          </w:pPr>
        </w:p>
        <w:p>
          <w:pPr>
            <w:tabs>
              <w:tab w:val="right" w:leader="dot" w:pos="10776"/>
            </w:tabs>
            <w:spacing w:before="99" w:line="245" w:lineRule="exact"/>
            <w:ind w:left="23"/>
            <w:rPr>
              <w:rFonts w:ascii="Calibri" w:hAnsi="Calibri" w:eastAsia="Calibri" w:cs="Calibri"/>
              <w:sz w:val="23"/>
              <w:szCs w:val="23"/>
            </w:rPr>
          </w:pPr>
          <w:bookmarkStart w:id="6" w:name="bookmark13"/>
          <w:bookmarkEnd w:id="6"/>
          <w:r>
            <w:fldChar w:fldCharType="begin"/>
          </w:r>
          <w:r>
            <w:instrText xml:space="preserve"> HYPERLINK \l "bookmark14" </w:instrText>
          </w:r>
          <w:r>
            <w:fldChar w:fldCharType="separate"/>
          </w:r>
          <w:r>
            <w:rPr>
              <w:rFonts w:ascii="Calibri" w:hAnsi="Calibri" w:eastAsia="Calibri" w:cs="Calibri"/>
              <w:spacing w:val="-2"/>
              <w:position w:val="-1"/>
              <w:sz w:val="23"/>
              <w:szCs w:val="23"/>
            </w:rPr>
            <w:t>8B</w:t>
          </w:r>
          <w:r>
            <w:rPr>
              <w:rFonts w:ascii="Calibri" w:hAnsi="Calibri" w:eastAsia="Calibri" w:cs="Calibri"/>
              <w:spacing w:val="16"/>
              <w:position w:val="-1"/>
              <w:sz w:val="23"/>
              <w:szCs w:val="23"/>
            </w:rPr>
            <w:t xml:space="preserve"> </w:t>
          </w:r>
          <w:r>
            <w:rPr>
              <w:rFonts w:ascii="微软雅黑" w:hAnsi="微软雅黑" w:eastAsia="微软雅黑" w:cs="微软雅黑"/>
              <w:spacing w:val="-2"/>
              <w:position w:val="-1"/>
              <w:sz w:val="23"/>
              <w:szCs w:val="23"/>
            </w:rPr>
            <w:t xml:space="preserve">人文体验 </w:t>
          </w:r>
          <w:r>
            <w:rPr>
              <w:rFonts w:ascii="微软雅黑" w:hAnsi="微软雅黑" w:eastAsia="微软雅黑" w:cs="微软雅黑"/>
              <w:position w:val="-1"/>
              <w:sz w:val="23"/>
              <w:szCs w:val="23"/>
            </w:rPr>
            <w:tab/>
          </w:r>
          <w:r>
            <w:rPr>
              <w:rFonts w:ascii="微软雅黑" w:hAnsi="微软雅黑" w:eastAsia="微软雅黑" w:cs="微软雅黑"/>
              <w:spacing w:val="-23"/>
              <w:position w:val="-1"/>
              <w:sz w:val="23"/>
              <w:szCs w:val="23"/>
            </w:rPr>
            <w:t xml:space="preserve"> </w:t>
          </w:r>
          <w:r>
            <w:rPr>
              <w:rFonts w:ascii="Calibri" w:hAnsi="Calibri" w:eastAsia="Calibri" w:cs="Calibri"/>
              <w:position w:val="-1"/>
              <w:sz w:val="23"/>
              <w:szCs w:val="23"/>
            </w:rPr>
            <w:t>9</w:t>
          </w:r>
          <w:r>
            <w:rPr>
              <w:rFonts w:ascii="Calibri" w:hAnsi="Calibri" w:eastAsia="Calibri" w:cs="Calibri"/>
              <w:position w:val="-1"/>
              <w:sz w:val="23"/>
              <w:szCs w:val="23"/>
            </w:rPr>
            <w:fldChar w:fldCharType="end"/>
          </w:r>
        </w:p>
        <w:p>
          <w:pPr>
            <w:pStyle w:val="2"/>
            <w:spacing w:line="244" w:lineRule="auto"/>
          </w:pPr>
        </w:p>
        <w:p>
          <w:pPr>
            <w:tabs>
              <w:tab w:val="right" w:leader="dot" w:pos="10780"/>
            </w:tabs>
            <w:spacing w:before="100" w:line="245" w:lineRule="exact"/>
            <w:ind w:left="23"/>
            <w:rPr>
              <w:rFonts w:ascii="Calibri" w:hAnsi="Calibri" w:eastAsia="Calibri" w:cs="Calibri"/>
              <w:sz w:val="23"/>
              <w:szCs w:val="23"/>
            </w:rPr>
          </w:pPr>
          <w:bookmarkStart w:id="7" w:name="bookmark15"/>
          <w:bookmarkEnd w:id="7"/>
          <w:r>
            <w:fldChar w:fldCharType="begin"/>
          </w:r>
          <w:r>
            <w:instrText xml:space="preserve"> HYPERLINK \l "bookmark16" </w:instrText>
          </w:r>
          <w:r>
            <w:fldChar w:fldCharType="separate"/>
          </w:r>
          <w:r>
            <w:rPr>
              <w:rFonts w:ascii="Calibri" w:hAnsi="Calibri" w:eastAsia="Calibri" w:cs="Calibri"/>
              <w:spacing w:val="-2"/>
              <w:position w:val="-1"/>
              <w:sz w:val="23"/>
              <w:szCs w:val="23"/>
            </w:rPr>
            <w:t>9B</w:t>
          </w:r>
          <w:r>
            <w:rPr>
              <w:rFonts w:ascii="Calibri" w:hAnsi="Calibri" w:eastAsia="Calibri" w:cs="Calibri"/>
              <w:spacing w:val="16"/>
              <w:position w:val="-1"/>
              <w:sz w:val="23"/>
              <w:szCs w:val="23"/>
            </w:rPr>
            <w:t xml:space="preserve"> </w:t>
          </w:r>
          <w:r>
            <w:rPr>
              <w:rFonts w:ascii="微软雅黑" w:hAnsi="微软雅黑" w:eastAsia="微软雅黑" w:cs="微软雅黑"/>
              <w:spacing w:val="-2"/>
              <w:position w:val="-1"/>
              <w:sz w:val="23"/>
              <w:szCs w:val="23"/>
            </w:rPr>
            <w:t xml:space="preserve">报名须知 </w:t>
          </w:r>
          <w:r>
            <w:rPr>
              <w:rFonts w:ascii="微软雅黑" w:hAnsi="微软雅黑" w:eastAsia="微软雅黑" w:cs="微软雅黑"/>
              <w:position w:val="-1"/>
              <w:sz w:val="23"/>
              <w:szCs w:val="23"/>
            </w:rPr>
            <w:tab/>
          </w:r>
          <w:r>
            <w:rPr>
              <w:rFonts w:ascii="微软雅黑" w:hAnsi="微软雅黑" w:eastAsia="微软雅黑" w:cs="微软雅黑"/>
              <w:spacing w:val="-12"/>
              <w:position w:val="-1"/>
              <w:sz w:val="23"/>
              <w:szCs w:val="23"/>
            </w:rPr>
            <w:t xml:space="preserve"> </w:t>
          </w:r>
          <w:r>
            <w:rPr>
              <w:rFonts w:ascii="Calibri" w:hAnsi="Calibri" w:eastAsia="Calibri" w:cs="Calibri"/>
              <w:spacing w:val="-12"/>
              <w:position w:val="-1"/>
              <w:sz w:val="23"/>
              <w:szCs w:val="23"/>
            </w:rPr>
            <w:t>1</w:t>
          </w:r>
          <w:r>
            <w:rPr>
              <w:rFonts w:ascii="Calibri" w:hAnsi="Calibri" w:eastAsia="Calibri" w:cs="Calibri"/>
              <w:spacing w:val="-8"/>
              <w:position w:val="-1"/>
              <w:sz w:val="23"/>
              <w:szCs w:val="23"/>
            </w:rPr>
            <w:t>0</w:t>
          </w:r>
          <w:r>
            <w:rPr>
              <w:rFonts w:ascii="Calibri" w:hAnsi="Calibri" w:eastAsia="Calibri" w:cs="Calibri"/>
              <w:spacing w:val="-8"/>
              <w:position w:val="-1"/>
              <w:sz w:val="23"/>
              <w:szCs w:val="23"/>
            </w:rPr>
            <w:fldChar w:fldCharType="end"/>
          </w:r>
        </w:p>
        <w:p>
          <w:pPr>
            <w:pStyle w:val="2"/>
            <w:spacing w:line="247" w:lineRule="auto"/>
          </w:pPr>
        </w:p>
        <w:p>
          <w:pPr>
            <w:tabs>
              <w:tab w:val="right" w:leader="dot" w:pos="10780"/>
            </w:tabs>
            <w:spacing w:before="99" w:line="246" w:lineRule="exact"/>
            <w:ind w:left="33"/>
            <w:rPr>
              <w:rFonts w:ascii="Calibri" w:hAnsi="Calibri" w:eastAsia="Calibri" w:cs="Calibri"/>
              <w:sz w:val="23"/>
              <w:szCs w:val="23"/>
            </w:rPr>
          </w:pPr>
          <w:bookmarkStart w:id="8" w:name="bookmark17"/>
          <w:bookmarkEnd w:id="8"/>
          <w:r>
            <w:fldChar w:fldCharType="begin"/>
          </w:r>
          <w:r>
            <w:instrText xml:space="preserve"> HYPERLINK \l "bookmark18" </w:instrText>
          </w:r>
          <w:r>
            <w:fldChar w:fldCharType="separate"/>
          </w:r>
          <w:r>
            <w:rPr>
              <w:rFonts w:ascii="Calibri" w:hAnsi="Calibri" w:eastAsia="Calibri" w:cs="Calibri"/>
              <w:spacing w:val="-1"/>
              <w:position w:val="-1"/>
              <w:sz w:val="23"/>
              <w:szCs w:val="23"/>
            </w:rPr>
            <w:t xml:space="preserve">10B </w:t>
          </w:r>
          <w:r>
            <w:rPr>
              <w:rFonts w:ascii="微软雅黑" w:hAnsi="微软雅黑" w:eastAsia="微软雅黑" w:cs="微软雅黑"/>
              <w:spacing w:val="-1"/>
              <w:position w:val="-1"/>
              <w:sz w:val="23"/>
              <w:szCs w:val="23"/>
            </w:rPr>
            <w:t xml:space="preserve">项目示例 </w:t>
          </w:r>
          <w:r>
            <w:rPr>
              <w:rFonts w:ascii="微软雅黑" w:hAnsi="微软雅黑" w:eastAsia="微软雅黑" w:cs="微软雅黑"/>
              <w:position w:val="-1"/>
              <w:sz w:val="23"/>
              <w:szCs w:val="23"/>
            </w:rPr>
            <w:tab/>
          </w:r>
          <w:r>
            <w:rPr>
              <w:rFonts w:ascii="微软雅黑" w:hAnsi="微软雅黑" w:eastAsia="微软雅黑" w:cs="微软雅黑"/>
              <w:spacing w:val="-12"/>
              <w:position w:val="-1"/>
              <w:sz w:val="23"/>
              <w:szCs w:val="23"/>
            </w:rPr>
            <w:t xml:space="preserve"> </w:t>
          </w:r>
          <w:r>
            <w:rPr>
              <w:rFonts w:ascii="Calibri" w:hAnsi="Calibri" w:eastAsia="Calibri" w:cs="Calibri"/>
              <w:spacing w:val="-10"/>
              <w:position w:val="-1"/>
              <w:sz w:val="23"/>
              <w:szCs w:val="23"/>
            </w:rPr>
            <w:t>11</w:t>
          </w:r>
          <w:r>
            <w:rPr>
              <w:rFonts w:ascii="Calibri" w:hAnsi="Calibri" w:eastAsia="Calibri" w:cs="Calibri"/>
              <w:spacing w:val="-10"/>
              <w:position w:val="-1"/>
              <w:sz w:val="23"/>
              <w:szCs w:val="23"/>
            </w:rPr>
            <w:fldChar w:fldCharType="end"/>
          </w:r>
        </w:p>
        <w:p>
          <w:pPr>
            <w:pStyle w:val="2"/>
            <w:spacing w:line="244" w:lineRule="auto"/>
          </w:pPr>
        </w:p>
        <w:p>
          <w:pPr>
            <w:tabs>
              <w:tab w:val="right" w:leader="dot" w:pos="10780"/>
            </w:tabs>
            <w:spacing w:before="99" w:line="246" w:lineRule="exact"/>
            <w:ind w:left="33"/>
            <w:rPr>
              <w:rFonts w:ascii="Calibri" w:hAnsi="Calibri" w:eastAsia="Calibri" w:cs="Calibri"/>
              <w:sz w:val="23"/>
              <w:szCs w:val="23"/>
            </w:rPr>
          </w:pPr>
          <w:bookmarkStart w:id="9" w:name="bookmark19"/>
          <w:bookmarkEnd w:id="9"/>
          <w:r>
            <w:fldChar w:fldCharType="begin"/>
          </w:r>
          <w:r>
            <w:instrText xml:space="preserve"> HYPERLINK \l "bookmark20" </w:instrText>
          </w:r>
          <w:r>
            <w:fldChar w:fldCharType="separate"/>
          </w:r>
          <w:r>
            <w:rPr>
              <w:rFonts w:ascii="Calibri" w:hAnsi="Calibri" w:eastAsia="Calibri" w:cs="Calibri"/>
              <w:spacing w:val="-3"/>
              <w:position w:val="-1"/>
              <w:sz w:val="23"/>
              <w:szCs w:val="23"/>
            </w:rPr>
            <w:t>11B</w:t>
          </w:r>
          <w:r>
            <w:rPr>
              <w:rFonts w:ascii="Calibri" w:hAnsi="Calibri" w:eastAsia="Calibri" w:cs="Calibri"/>
              <w:spacing w:val="14"/>
              <w:w w:val="101"/>
              <w:position w:val="-1"/>
              <w:sz w:val="23"/>
              <w:szCs w:val="23"/>
            </w:rPr>
            <w:t xml:space="preserve"> </w:t>
          </w:r>
          <w:r>
            <w:rPr>
              <w:rFonts w:ascii="微软雅黑" w:hAnsi="微软雅黑" w:eastAsia="微软雅黑" w:cs="微软雅黑"/>
              <w:spacing w:val="-3"/>
              <w:position w:val="-1"/>
              <w:sz w:val="23"/>
              <w:szCs w:val="23"/>
            </w:rPr>
            <w:t xml:space="preserve">学员分享 </w:t>
          </w:r>
          <w:r>
            <w:rPr>
              <w:rFonts w:ascii="微软雅黑" w:hAnsi="微软雅黑" w:eastAsia="微软雅黑" w:cs="微软雅黑"/>
              <w:position w:val="-1"/>
              <w:sz w:val="23"/>
              <w:szCs w:val="23"/>
            </w:rPr>
            <w:tab/>
          </w:r>
          <w:r>
            <w:rPr>
              <w:rFonts w:ascii="微软雅黑" w:hAnsi="微软雅黑" w:eastAsia="微软雅黑" w:cs="微软雅黑"/>
              <w:spacing w:val="-12"/>
              <w:position w:val="-1"/>
              <w:sz w:val="23"/>
              <w:szCs w:val="23"/>
            </w:rPr>
            <w:t xml:space="preserve"> </w:t>
          </w:r>
          <w:r>
            <w:rPr>
              <w:rFonts w:ascii="Calibri" w:hAnsi="Calibri" w:eastAsia="Calibri" w:cs="Calibri"/>
              <w:spacing w:val="-10"/>
              <w:position w:val="-1"/>
              <w:sz w:val="23"/>
              <w:szCs w:val="23"/>
            </w:rPr>
            <w:t>12</w:t>
          </w:r>
          <w:r>
            <w:rPr>
              <w:rFonts w:ascii="Calibri" w:hAnsi="Calibri" w:eastAsia="Calibri" w:cs="Calibri"/>
              <w:spacing w:val="-10"/>
              <w:position w:val="-1"/>
              <w:sz w:val="23"/>
              <w:szCs w:val="23"/>
            </w:rPr>
            <w:fldChar w:fldCharType="end"/>
          </w:r>
        </w:p>
        <w:p>
          <w:pPr>
            <w:pStyle w:val="2"/>
            <w:spacing w:line="247" w:lineRule="auto"/>
          </w:pPr>
        </w:p>
        <w:p>
          <w:pPr>
            <w:tabs>
              <w:tab w:val="right" w:leader="dot" w:pos="10780"/>
            </w:tabs>
            <w:spacing w:before="98" w:line="246" w:lineRule="exact"/>
            <w:ind w:left="33"/>
            <w:rPr>
              <w:rFonts w:ascii="Calibri" w:hAnsi="Calibri" w:eastAsia="Calibri" w:cs="Calibri"/>
              <w:sz w:val="23"/>
              <w:szCs w:val="23"/>
            </w:rPr>
          </w:pPr>
          <w:bookmarkStart w:id="10" w:name="bookmark21"/>
          <w:bookmarkEnd w:id="10"/>
          <w:r>
            <w:fldChar w:fldCharType="begin"/>
          </w:r>
          <w:r>
            <w:instrText xml:space="preserve"> HYPERLINK \l "bookmark22" </w:instrText>
          </w:r>
          <w:r>
            <w:fldChar w:fldCharType="separate"/>
          </w:r>
          <w:r>
            <w:rPr>
              <w:rFonts w:ascii="Calibri" w:hAnsi="Calibri" w:eastAsia="Calibri" w:cs="Calibri"/>
              <w:spacing w:val="-4"/>
              <w:position w:val="-1"/>
              <w:sz w:val="23"/>
              <w:szCs w:val="23"/>
            </w:rPr>
            <w:t>12B</w:t>
          </w:r>
          <w:r>
            <w:rPr>
              <w:rFonts w:ascii="Calibri" w:hAnsi="Calibri" w:eastAsia="Calibri" w:cs="Calibri"/>
              <w:spacing w:val="31"/>
              <w:w w:val="101"/>
              <w:position w:val="-1"/>
              <w:sz w:val="23"/>
              <w:szCs w:val="23"/>
            </w:rPr>
            <w:t xml:space="preserve"> </w:t>
          </w:r>
          <w:r>
            <w:rPr>
              <w:rFonts w:ascii="微软雅黑" w:hAnsi="微软雅黑" w:eastAsia="微软雅黑" w:cs="微软雅黑"/>
              <w:spacing w:val="-4"/>
              <w:position w:val="-1"/>
              <w:sz w:val="23"/>
              <w:szCs w:val="23"/>
            </w:rPr>
            <w:t>附件 1：商业与金融</w:t>
          </w:r>
          <w:r>
            <w:rPr>
              <w:rFonts w:ascii="微软雅黑" w:hAnsi="微软雅黑" w:eastAsia="微软雅黑" w:cs="微软雅黑"/>
              <w:spacing w:val="-18"/>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2"/>
              <w:position w:val="-1"/>
              <w:sz w:val="23"/>
              <w:szCs w:val="23"/>
            </w:rPr>
            <w:t xml:space="preserve"> </w:t>
          </w:r>
          <w:r>
            <w:rPr>
              <w:rFonts w:ascii="Calibri" w:hAnsi="Calibri" w:eastAsia="Calibri" w:cs="Calibri"/>
              <w:spacing w:val="-10"/>
              <w:position w:val="-1"/>
              <w:sz w:val="23"/>
              <w:szCs w:val="23"/>
            </w:rPr>
            <w:t>13</w:t>
          </w:r>
          <w:r>
            <w:rPr>
              <w:rFonts w:ascii="Calibri" w:hAnsi="Calibri" w:eastAsia="Calibri" w:cs="Calibri"/>
              <w:spacing w:val="-10"/>
              <w:position w:val="-1"/>
              <w:sz w:val="23"/>
              <w:szCs w:val="23"/>
            </w:rPr>
            <w:fldChar w:fldCharType="end"/>
          </w:r>
        </w:p>
        <w:p>
          <w:pPr>
            <w:pStyle w:val="2"/>
            <w:spacing w:line="247" w:lineRule="auto"/>
          </w:pPr>
        </w:p>
        <w:p>
          <w:pPr>
            <w:tabs>
              <w:tab w:val="right" w:leader="dot" w:pos="10780"/>
            </w:tabs>
            <w:spacing w:before="99" w:line="245" w:lineRule="exact"/>
            <w:ind w:left="33"/>
            <w:rPr>
              <w:rFonts w:ascii="Calibri" w:hAnsi="Calibri" w:eastAsia="Calibri" w:cs="Calibri"/>
              <w:sz w:val="23"/>
              <w:szCs w:val="23"/>
            </w:rPr>
          </w:pPr>
          <w:bookmarkStart w:id="11" w:name="bookmark23"/>
          <w:bookmarkEnd w:id="11"/>
          <w:r>
            <w:fldChar w:fldCharType="begin"/>
          </w:r>
          <w:r>
            <w:instrText xml:space="preserve"> HYPERLINK \l "bookmark24" </w:instrText>
          </w:r>
          <w:r>
            <w:fldChar w:fldCharType="separate"/>
          </w:r>
          <w:r>
            <w:rPr>
              <w:rFonts w:ascii="Calibri" w:hAnsi="Calibri" w:eastAsia="Calibri" w:cs="Calibri"/>
              <w:spacing w:val="-3"/>
              <w:position w:val="-1"/>
              <w:sz w:val="23"/>
              <w:szCs w:val="23"/>
            </w:rPr>
            <w:t>19B</w:t>
          </w:r>
          <w:r>
            <w:rPr>
              <w:rFonts w:ascii="Calibri" w:hAnsi="Calibri" w:eastAsia="Calibri" w:cs="Calibri"/>
              <w:spacing w:val="29"/>
              <w:w w:val="101"/>
              <w:position w:val="-1"/>
              <w:sz w:val="23"/>
              <w:szCs w:val="23"/>
            </w:rPr>
            <w:t xml:space="preserve"> </w:t>
          </w:r>
          <w:r>
            <w:rPr>
              <w:rFonts w:ascii="微软雅黑" w:hAnsi="微软雅黑" w:eastAsia="微软雅黑" w:cs="微软雅黑"/>
              <w:spacing w:val="-3"/>
              <w:position w:val="-1"/>
              <w:sz w:val="23"/>
              <w:szCs w:val="23"/>
            </w:rPr>
            <w:t>附件 2：人工智能与机器学习</w:t>
          </w:r>
          <w:r>
            <w:rPr>
              <w:rFonts w:ascii="微软雅黑" w:hAnsi="微软雅黑" w:eastAsia="微软雅黑" w:cs="微软雅黑"/>
              <w:spacing w:val="-15"/>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2"/>
              <w:position w:val="-1"/>
              <w:sz w:val="23"/>
              <w:szCs w:val="23"/>
            </w:rPr>
            <w:t xml:space="preserve"> </w:t>
          </w:r>
          <w:r>
            <w:rPr>
              <w:rFonts w:ascii="Calibri" w:hAnsi="Calibri" w:eastAsia="Calibri" w:cs="Calibri"/>
              <w:spacing w:val="-10"/>
              <w:position w:val="-1"/>
              <w:sz w:val="23"/>
              <w:szCs w:val="23"/>
            </w:rPr>
            <w:t>15</w:t>
          </w:r>
          <w:r>
            <w:rPr>
              <w:rFonts w:ascii="Calibri" w:hAnsi="Calibri" w:eastAsia="Calibri" w:cs="Calibri"/>
              <w:spacing w:val="-10"/>
              <w:position w:val="-1"/>
              <w:sz w:val="23"/>
              <w:szCs w:val="23"/>
            </w:rPr>
            <w:fldChar w:fldCharType="end"/>
          </w:r>
        </w:p>
        <w:p>
          <w:pPr>
            <w:pStyle w:val="2"/>
            <w:spacing w:line="244" w:lineRule="auto"/>
          </w:pPr>
        </w:p>
        <w:p>
          <w:pPr>
            <w:tabs>
              <w:tab w:val="right" w:leader="dot" w:pos="10780"/>
            </w:tabs>
            <w:spacing w:before="100" w:line="245" w:lineRule="exact"/>
            <w:ind w:left="27"/>
            <w:rPr>
              <w:rFonts w:ascii="Calibri" w:hAnsi="Calibri" w:eastAsia="Calibri" w:cs="Calibri"/>
              <w:sz w:val="23"/>
              <w:szCs w:val="23"/>
            </w:rPr>
          </w:pPr>
          <w:bookmarkStart w:id="12" w:name="bookmark25"/>
          <w:bookmarkEnd w:id="12"/>
          <w:r>
            <w:fldChar w:fldCharType="begin"/>
          </w:r>
          <w:r>
            <w:instrText xml:space="preserve"> HYPERLINK \l "bookmark26" </w:instrText>
          </w:r>
          <w:r>
            <w:fldChar w:fldCharType="separate"/>
          </w:r>
          <w:r>
            <w:rPr>
              <w:rFonts w:ascii="Calibri" w:hAnsi="Calibri" w:eastAsia="Calibri" w:cs="Calibri"/>
              <w:spacing w:val="-3"/>
              <w:position w:val="-1"/>
              <w:sz w:val="23"/>
              <w:szCs w:val="23"/>
            </w:rPr>
            <w:t>22B</w:t>
          </w:r>
          <w:r>
            <w:rPr>
              <w:rFonts w:ascii="Calibri" w:hAnsi="Calibri" w:eastAsia="Calibri" w:cs="Calibri"/>
              <w:spacing w:val="29"/>
              <w:w w:val="101"/>
              <w:position w:val="-1"/>
              <w:sz w:val="23"/>
              <w:szCs w:val="23"/>
            </w:rPr>
            <w:t xml:space="preserve"> </w:t>
          </w:r>
          <w:r>
            <w:rPr>
              <w:rFonts w:ascii="微软雅黑" w:hAnsi="微软雅黑" w:eastAsia="微软雅黑" w:cs="微软雅黑"/>
              <w:spacing w:val="-3"/>
              <w:position w:val="-1"/>
              <w:sz w:val="23"/>
              <w:szCs w:val="23"/>
            </w:rPr>
            <w:t>附件 3：教育与教学管理</w:t>
          </w:r>
          <w:r>
            <w:rPr>
              <w:rFonts w:ascii="微软雅黑" w:hAnsi="微软雅黑" w:eastAsia="微软雅黑" w:cs="微软雅黑"/>
              <w:spacing w:val="-16"/>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2"/>
              <w:position w:val="-1"/>
              <w:sz w:val="23"/>
              <w:szCs w:val="23"/>
            </w:rPr>
            <w:t xml:space="preserve"> </w:t>
          </w:r>
          <w:r>
            <w:rPr>
              <w:rFonts w:ascii="Calibri" w:hAnsi="Calibri" w:eastAsia="Calibri" w:cs="Calibri"/>
              <w:spacing w:val="-10"/>
              <w:position w:val="-1"/>
              <w:sz w:val="23"/>
              <w:szCs w:val="23"/>
            </w:rPr>
            <w:t>17</w:t>
          </w:r>
          <w:r>
            <w:rPr>
              <w:rFonts w:ascii="Calibri" w:hAnsi="Calibri" w:eastAsia="Calibri" w:cs="Calibri"/>
              <w:spacing w:val="-10"/>
              <w:position w:val="-1"/>
              <w:sz w:val="23"/>
              <w:szCs w:val="23"/>
            </w:rPr>
            <w:fldChar w:fldCharType="end"/>
          </w:r>
        </w:p>
        <w:p>
          <w:pPr>
            <w:pStyle w:val="2"/>
            <w:spacing w:line="247" w:lineRule="auto"/>
          </w:pPr>
        </w:p>
        <w:p>
          <w:pPr>
            <w:tabs>
              <w:tab w:val="right" w:leader="dot" w:pos="10780"/>
            </w:tabs>
            <w:spacing w:before="99" w:line="246" w:lineRule="exact"/>
            <w:ind w:left="27"/>
            <w:rPr>
              <w:rFonts w:ascii="Calibri" w:hAnsi="Calibri" w:eastAsia="Calibri" w:cs="Calibri"/>
              <w:sz w:val="23"/>
              <w:szCs w:val="23"/>
            </w:rPr>
          </w:pPr>
          <w:bookmarkStart w:id="13" w:name="bookmark27"/>
          <w:bookmarkEnd w:id="13"/>
          <w:r>
            <w:fldChar w:fldCharType="begin"/>
          </w:r>
          <w:r>
            <w:instrText xml:space="preserve"> HYPERLINK \l "bookmark28" </w:instrText>
          </w:r>
          <w:r>
            <w:fldChar w:fldCharType="separate"/>
          </w:r>
          <w:r>
            <w:rPr>
              <w:rFonts w:ascii="Calibri" w:hAnsi="Calibri" w:eastAsia="Calibri" w:cs="Calibri"/>
              <w:spacing w:val="-3"/>
              <w:position w:val="-1"/>
              <w:sz w:val="23"/>
              <w:szCs w:val="23"/>
            </w:rPr>
            <w:t>23B</w:t>
          </w:r>
          <w:r>
            <w:rPr>
              <w:rFonts w:ascii="Calibri" w:hAnsi="Calibri" w:eastAsia="Calibri" w:cs="Calibri"/>
              <w:spacing w:val="29"/>
              <w:w w:val="101"/>
              <w:position w:val="-1"/>
              <w:sz w:val="23"/>
              <w:szCs w:val="23"/>
            </w:rPr>
            <w:t xml:space="preserve"> </w:t>
          </w:r>
          <w:r>
            <w:rPr>
              <w:rFonts w:ascii="微软雅黑" w:hAnsi="微软雅黑" w:eastAsia="微软雅黑" w:cs="微软雅黑"/>
              <w:spacing w:val="-3"/>
              <w:position w:val="-1"/>
              <w:sz w:val="23"/>
              <w:szCs w:val="23"/>
            </w:rPr>
            <w:t>附件 4：人文与社会科学</w:t>
          </w:r>
          <w:r>
            <w:rPr>
              <w:rFonts w:ascii="微软雅黑" w:hAnsi="微软雅黑" w:eastAsia="微软雅黑" w:cs="微软雅黑"/>
              <w:spacing w:val="-16"/>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2"/>
              <w:position w:val="-1"/>
              <w:sz w:val="23"/>
              <w:szCs w:val="23"/>
            </w:rPr>
            <w:t xml:space="preserve"> </w:t>
          </w:r>
          <w:r>
            <w:rPr>
              <w:rFonts w:ascii="Calibri" w:hAnsi="Calibri" w:eastAsia="Calibri" w:cs="Calibri"/>
              <w:spacing w:val="-10"/>
              <w:position w:val="-1"/>
              <w:sz w:val="23"/>
              <w:szCs w:val="23"/>
            </w:rPr>
            <w:t>19</w:t>
          </w:r>
          <w:r>
            <w:rPr>
              <w:rFonts w:ascii="Calibri" w:hAnsi="Calibri" w:eastAsia="Calibri" w:cs="Calibri"/>
              <w:spacing w:val="-10"/>
              <w:position w:val="-1"/>
              <w:sz w:val="23"/>
              <w:szCs w:val="23"/>
            </w:rPr>
            <w:fldChar w:fldCharType="end"/>
          </w:r>
        </w:p>
        <w:p>
          <w:pPr>
            <w:pStyle w:val="2"/>
            <w:spacing w:line="244" w:lineRule="auto"/>
          </w:pPr>
        </w:p>
        <w:p>
          <w:pPr>
            <w:tabs>
              <w:tab w:val="right" w:leader="dot" w:pos="10780"/>
            </w:tabs>
            <w:spacing w:before="99" w:line="246" w:lineRule="exact"/>
            <w:ind w:left="27"/>
            <w:rPr>
              <w:rFonts w:ascii="Calibri" w:hAnsi="Calibri" w:eastAsia="Calibri" w:cs="Calibri"/>
              <w:sz w:val="23"/>
              <w:szCs w:val="23"/>
            </w:rPr>
          </w:pPr>
          <w:bookmarkStart w:id="14" w:name="bookmark29"/>
          <w:bookmarkEnd w:id="14"/>
          <w:r>
            <w:fldChar w:fldCharType="begin"/>
          </w:r>
          <w:r>
            <w:instrText xml:space="preserve"> HYPERLINK \l "bookmark30" </w:instrText>
          </w:r>
          <w:r>
            <w:fldChar w:fldCharType="separate"/>
          </w:r>
          <w:r>
            <w:rPr>
              <w:rFonts w:ascii="Calibri" w:hAnsi="Calibri" w:eastAsia="Calibri" w:cs="Calibri"/>
              <w:spacing w:val="-3"/>
              <w:position w:val="-1"/>
              <w:sz w:val="23"/>
              <w:szCs w:val="23"/>
            </w:rPr>
            <w:t>24B</w:t>
          </w:r>
          <w:r>
            <w:rPr>
              <w:rFonts w:ascii="Calibri" w:hAnsi="Calibri" w:eastAsia="Calibri" w:cs="Calibri"/>
              <w:spacing w:val="36"/>
              <w:w w:val="101"/>
              <w:position w:val="-1"/>
              <w:sz w:val="23"/>
              <w:szCs w:val="23"/>
            </w:rPr>
            <w:t xml:space="preserve"> </w:t>
          </w:r>
          <w:r>
            <w:rPr>
              <w:rFonts w:ascii="微软雅黑" w:hAnsi="微软雅黑" w:eastAsia="微软雅黑" w:cs="微软雅黑"/>
              <w:spacing w:val="-3"/>
              <w:position w:val="-1"/>
              <w:sz w:val="23"/>
              <w:szCs w:val="23"/>
            </w:rPr>
            <w:t>附件 5：心理学与应用心理学</w:t>
          </w:r>
          <w:r>
            <w:rPr>
              <w:rFonts w:ascii="微软雅黑" w:hAnsi="微软雅黑" w:eastAsia="微软雅黑" w:cs="微软雅黑"/>
              <w:spacing w:val="-15"/>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9"/>
              <w:position w:val="-1"/>
              <w:sz w:val="23"/>
              <w:szCs w:val="23"/>
            </w:rPr>
            <w:t xml:space="preserve"> </w:t>
          </w:r>
          <w:r>
            <w:rPr>
              <w:rFonts w:ascii="Calibri" w:hAnsi="Calibri" w:eastAsia="Calibri" w:cs="Calibri"/>
              <w:spacing w:val="-3"/>
              <w:position w:val="-1"/>
              <w:sz w:val="23"/>
              <w:szCs w:val="23"/>
            </w:rPr>
            <w:t>21</w:t>
          </w:r>
          <w:r>
            <w:rPr>
              <w:rFonts w:ascii="Calibri" w:hAnsi="Calibri" w:eastAsia="Calibri" w:cs="Calibri"/>
              <w:spacing w:val="-3"/>
              <w:position w:val="-1"/>
              <w:sz w:val="23"/>
              <w:szCs w:val="23"/>
            </w:rPr>
            <w:fldChar w:fldCharType="end"/>
          </w:r>
        </w:p>
        <w:p>
          <w:pPr>
            <w:pStyle w:val="2"/>
            <w:spacing w:line="247" w:lineRule="auto"/>
          </w:pPr>
        </w:p>
        <w:p>
          <w:pPr>
            <w:tabs>
              <w:tab w:val="right" w:leader="dot" w:pos="10780"/>
            </w:tabs>
            <w:spacing w:before="98" w:line="246" w:lineRule="exact"/>
            <w:ind w:left="27"/>
            <w:rPr>
              <w:rFonts w:ascii="Calibri" w:hAnsi="Calibri" w:eastAsia="Calibri" w:cs="Calibri"/>
              <w:sz w:val="23"/>
              <w:szCs w:val="23"/>
            </w:rPr>
          </w:pPr>
          <w:bookmarkStart w:id="15" w:name="bookmark31"/>
          <w:bookmarkEnd w:id="15"/>
          <w:r>
            <w:fldChar w:fldCharType="begin"/>
          </w:r>
          <w:r>
            <w:instrText xml:space="preserve"> HYPERLINK \l "bookmark32" </w:instrText>
          </w:r>
          <w:r>
            <w:fldChar w:fldCharType="separate"/>
          </w:r>
          <w:r>
            <w:rPr>
              <w:rFonts w:ascii="Calibri" w:hAnsi="Calibri" w:eastAsia="Calibri" w:cs="Calibri"/>
              <w:spacing w:val="-3"/>
              <w:position w:val="-1"/>
              <w:sz w:val="23"/>
              <w:szCs w:val="23"/>
            </w:rPr>
            <w:t>25B</w:t>
          </w:r>
          <w:r>
            <w:rPr>
              <w:rFonts w:ascii="Calibri" w:hAnsi="Calibri" w:eastAsia="Calibri" w:cs="Calibri"/>
              <w:spacing w:val="33"/>
              <w:position w:val="-1"/>
              <w:sz w:val="23"/>
              <w:szCs w:val="23"/>
            </w:rPr>
            <w:t xml:space="preserve"> </w:t>
          </w:r>
          <w:r>
            <w:rPr>
              <w:rFonts w:ascii="微软雅黑" w:hAnsi="微软雅黑" w:eastAsia="微软雅黑" w:cs="微软雅黑"/>
              <w:spacing w:val="-3"/>
              <w:position w:val="-1"/>
              <w:sz w:val="23"/>
              <w:szCs w:val="23"/>
            </w:rPr>
            <w:t>附件 6：新闻传播与新媒体</w:t>
          </w:r>
          <w:r>
            <w:rPr>
              <w:rFonts w:ascii="微软雅黑" w:hAnsi="微软雅黑" w:eastAsia="微软雅黑" w:cs="微软雅黑"/>
              <w:spacing w:val="-15"/>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9"/>
              <w:position w:val="-1"/>
              <w:sz w:val="23"/>
              <w:szCs w:val="23"/>
            </w:rPr>
            <w:t xml:space="preserve"> </w:t>
          </w:r>
          <w:r>
            <w:rPr>
              <w:rFonts w:ascii="Calibri" w:hAnsi="Calibri" w:eastAsia="Calibri" w:cs="Calibri"/>
              <w:spacing w:val="-3"/>
              <w:position w:val="-1"/>
              <w:sz w:val="23"/>
              <w:szCs w:val="23"/>
            </w:rPr>
            <w:t>23</w:t>
          </w:r>
          <w:r>
            <w:rPr>
              <w:rFonts w:ascii="Calibri" w:hAnsi="Calibri" w:eastAsia="Calibri" w:cs="Calibri"/>
              <w:spacing w:val="-3"/>
              <w:position w:val="-1"/>
              <w:sz w:val="23"/>
              <w:szCs w:val="23"/>
            </w:rPr>
            <w:fldChar w:fldCharType="end"/>
          </w:r>
        </w:p>
        <w:p>
          <w:pPr>
            <w:pStyle w:val="2"/>
            <w:spacing w:line="244" w:lineRule="auto"/>
          </w:pPr>
        </w:p>
        <w:p>
          <w:pPr>
            <w:tabs>
              <w:tab w:val="right" w:leader="dot" w:pos="10780"/>
            </w:tabs>
            <w:spacing w:before="99" w:line="246" w:lineRule="exact"/>
            <w:ind w:left="27"/>
            <w:rPr>
              <w:rFonts w:ascii="Calibri" w:hAnsi="Calibri" w:eastAsia="Calibri" w:cs="Calibri"/>
              <w:sz w:val="23"/>
              <w:szCs w:val="23"/>
            </w:rPr>
          </w:pPr>
          <w:bookmarkStart w:id="16" w:name="bookmark33"/>
          <w:bookmarkEnd w:id="16"/>
          <w:r>
            <w:fldChar w:fldCharType="begin"/>
          </w:r>
          <w:r>
            <w:instrText xml:space="preserve"> HYPERLINK \l "bookmark34" </w:instrText>
          </w:r>
          <w:r>
            <w:fldChar w:fldCharType="separate"/>
          </w:r>
          <w:r>
            <w:rPr>
              <w:rFonts w:ascii="Calibri" w:hAnsi="Calibri" w:eastAsia="Calibri" w:cs="Calibri"/>
              <w:spacing w:val="-3"/>
              <w:position w:val="-1"/>
              <w:sz w:val="23"/>
              <w:szCs w:val="23"/>
            </w:rPr>
            <w:t>26B</w:t>
          </w:r>
          <w:r>
            <w:rPr>
              <w:rFonts w:ascii="Calibri" w:hAnsi="Calibri" w:eastAsia="Calibri" w:cs="Calibri"/>
              <w:spacing w:val="29"/>
              <w:w w:val="101"/>
              <w:position w:val="-1"/>
              <w:sz w:val="23"/>
              <w:szCs w:val="23"/>
            </w:rPr>
            <w:t xml:space="preserve"> </w:t>
          </w:r>
          <w:r>
            <w:rPr>
              <w:rFonts w:ascii="微软雅黑" w:hAnsi="微软雅黑" w:eastAsia="微软雅黑" w:cs="微软雅黑"/>
              <w:spacing w:val="-3"/>
              <w:position w:val="-1"/>
              <w:sz w:val="23"/>
              <w:szCs w:val="23"/>
            </w:rPr>
            <w:t>附件 7：法学与公共政策</w:t>
          </w:r>
          <w:r>
            <w:rPr>
              <w:rFonts w:ascii="微软雅黑" w:hAnsi="微软雅黑" w:eastAsia="微软雅黑" w:cs="微软雅黑"/>
              <w:spacing w:val="-16"/>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9"/>
              <w:position w:val="-1"/>
              <w:sz w:val="23"/>
              <w:szCs w:val="23"/>
            </w:rPr>
            <w:t xml:space="preserve"> </w:t>
          </w:r>
          <w:r>
            <w:rPr>
              <w:rFonts w:ascii="Calibri" w:hAnsi="Calibri" w:eastAsia="Calibri" w:cs="Calibri"/>
              <w:spacing w:val="-3"/>
              <w:position w:val="-1"/>
              <w:sz w:val="23"/>
              <w:szCs w:val="23"/>
            </w:rPr>
            <w:t>25</w:t>
          </w:r>
          <w:r>
            <w:rPr>
              <w:rFonts w:ascii="Calibri" w:hAnsi="Calibri" w:eastAsia="Calibri" w:cs="Calibri"/>
              <w:spacing w:val="-3"/>
              <w:position w:val="-1"/>
              <w:sz w:val="23"/>
              <w:szCs w:val="23"/>
            </w:rPr>
            <w:fldChar w:fldCharType="end"/>
          </w:r>
        </w:p>
        <w:p>
          <w:pPr>
            <w:pStyle w:val="2"/>
            <w:spacing w:line="247" w:lineRule="auto"/>
          </w:pPr>
        </w:p>
        <w:p>
          <w:pPr>
            <w:tabs>
              <w:tab w:val="right" w:leader="dot" w:pos="10780"/>
            </w:tabs>
            <w:spacing w:before="99" w:line="245" w:lineRule="exact"/>
            <w:ind w:left="27"/>
            <w:rPr>
              <w:rFonts w:ascii="Calibri" w:hAnsi="Calibri" w:eastAsia="Calibri" w:cs="Calibri"/>
              <w:sz w:val="23"/>
              <w:szCs w:val="23"/>
            </w:rPr>
          </w:pPr>
          <w:bookmarkStart w:id="17" w:name="bookmark35"/>
          <w:bookmarkEnd w:id="17"/>
          <w:r>
            <w:fldChar w:fldCharType="begin"/>
          </w:r>
          <w:r>
            <w:instrText xml:space="preserve"> HYPERLINK \l "bookmark36" </w:instrText>
          </w:r>
          <w:r>
            <w:fldChar w:fldCharType="separate"/>
          </w:r>
          <w:r>
            <w:rPr>
              <w:rFonts w:ascii="Calibri" w:hAnsi="Calibri" w:eastAsia="Calibri" w:cs="Calibri"/>
              <w:spacing w:val="-3"/>
              <w:position w:val="-1"/>
              <w:sz w:val="23"/>
              <w:szCs w:val="23"/>
            </w:rPr>
            <w:t>28B</w:t>
          </w:r>
          <w:r>
            <w:rPr>
              <w:rFonts w:ascii="Calibri" w:hAnsi="Calibri" w:eastAsia="Calibri" w:cs="Calibri"/>
              <w:spacing w:val="33"/>
              <w:position w:val="-1"/>
              <w:sz w:val="23"/>
              <w:szCs w:val="23"/>
            </w:rPr>
            <w:t xml:space="preserve"> </w:t>
          </w:r>
          <w:r>
            <w:rPr>
              <w:rFonts w:ascii="微软雅黑" w:hAnsi="微软雅黑" w:eastAsia="微软雅黑" w:cs="微软雅黑"/>
              <w:spacing w:val="-3"/>
              <w:position w:val="-1"/>
              <w:sz w:val="23"/>
              <w:szCs w:val="23"/>
            </w:rPr>
            <w:t>附件 8：商业法与法律实践</w:t>
          </w:r>
          <w:r>
            <w:rPr>
              <w:rFonts w:ascii="微软雅黑" w:hAnsi="微软雅黑" w:eastAsia="微软雅黑" w:cs="微软雅黑"/>
              <w:spacing w:val="-15"/>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9"/>
              <w:position w:val="-1"/>
              <w:sz w:val="23"/>
              <w:szCs w:val="23"/>
            </w:rPr>
            <w:t xml:space="preserve"> </w:t>
          </w:r>
          <w:r>
            <w:rPr>
              <w:rFonts w:ascii="Calibri" w:hAnsi="Calibri" w:eastAsia="Calibri" w:cs="Calibri"/>
              <w:spacing w:val="-3"/>
              <w:position w:val="-1"/>
              <w:sz w:val="23"/>
              <w:szCs w:val="23"/>
            </w:rPr>
            <w:t>27</w:t>
          </w:r>
          <w:r>
            <w:rPr>
              <w:rFonts w:ascii="Calibri" w:hAnsi="Calibri" w:eastAsia="Calibri" w:cs="Calibri"/>
              <w:spacing w:val="-3"/>
              <w:position w:val="-1"/>
              <w:sz w:val="23"/>
              <w:szCs w:val="23"/>
            </w:rPr>
            <w:fldChar w:fldCharType="end"/>
          </w:r>
        </w:p>
        <w:p>
          <w:pPr>
            <w:pStyle w:val="2"/>
            <w:spacing w:line="247" w:lineRule="auto"/>
          </w:pPr>
        </w:p>
        <w:p>
          <w:pPr>
            <w:tabs>
              <w:tab w:val="right" w:leader="dot" w:pos="10780"/>
            </w:tabs>
            <w:spacing w:before="99" w:line="245" w:lineRule="exact"/>
            <w:ind w:left="25"/>
            <w:rPr>
              <w:rFonts w:ascii="Calibri" w:hAnsi="Calibri" w:eastAsia="Calibri" w:cs="Calibri"/>
              <w:sz w:val="23"/>
              <w:szCs w:val="23"/>
            </w:rPr>
          </w:pPr>
          <w:bookmarkStart w:id="18" w:name="bookmark37"/>
          <w:bookmarkEnd w:id="18"/>
          <w:r>
            <w:fldChar w:fldCharType="begin"/>
          </w:r>
          <w:r>
            <w:instrText xml:space="preserve"> HYPERLINK \l "bookmark38" </w:instrText>
          </w:r>
          <w:r>
            <w:fldChar w:fldCharType="separate"/>
          </w:r>
          <w:r>
            <w:rPr>
              <w:rFonts w:ascii="Calibri" w:hAnsi="Calibri" w:eastAsia="Calibri" w:cs="Calibri"/>
              <w:spacing w:val="-3"/>
              <w:position w:val="-1"/>
              <w:sz w:val="23"/>
              <w:szCs w:val="23"/>
            </w:rPr>
            <w:t>30B</w:t>
          </w:r>
          <w:r>
            <w:rPr>
              <w:rFonts w:ascii="Calibri" w:hAnsi="Calibri" w:eastAsia="Calibri" w:cs="Calibri"/>
              <w:spacing w:val="37"/>
              <w:w w:val="101"/>
              <w:position w:val="-1"/>
              <w:sz w:val="23"/>
              <w:szCs w:val="23"/>
            </w:rPr>
            <w:t xml:space="preserve"> </w:t>
          </w:r>
          <w:r>
            <w:rPr>
              <w:rFonts w:ascii="微软雅黑" w:hAnsi="微软雅黑" w:eastAsia="微软雅黑" w:cs="微软雅黑"/>
              <w:spacing w:val="-3"/>
              <w:position w:val="-1"/>
              <w:sz w:val="23"/>
              <w:szCs w:val="23"/>
            </w:rPr>
            <w:t>附件 9：城市规划与建筑设计</w:t>
          </w:r>
          <w:r>
            <w:rPr>
              <w:rFonts w:ascii="微软雅黑" w:hAnsi="微软雅黑" w:eastAsia="微软雅黑" w:cs="微软雅黑"/>
              <w:spacing w:val="-15"/>
              <w:position w:val="-1"/>
              <w:sz w:val="23"/>
              <w:szCs w:val="23"/>
            </w:rPr>
            <w:t xml:space="preserve"> </w:t>
          </w:r>
          <w:r>
            <w:rPr>
              <w:rFonts w:ascii="微软雅黑" w:hAnsi="微软雅黑" w:eastAsia="微软雅黑" w:cs="微软雅黑"/>
              <w:position w:val="-1"/>
              <w:sz w:val="23"/>
              <w:szCs w:val="23"/>
            </w:rPr>
            <w:tab/>
          </w:r>
          <w:r>
            <w:rPr>
              <w:rFonts w:ascii="微软雅黑" w:hAnsi="微软雅黑" w:eastAsia="微软雅黑" w:cs="微软雅黑"/>
              <w:spacing w:val="-19"/>
              <w:position w:val="-1"/>
              <w:sz w:val="23"/>
              <w:szCs w:val="23"/>
            </w:rPr>
            <w:t xml:space="preserve"> </w:t>
          </w:r>
          <w:r>
            <w:rPr>
              <w:rFonts w:ascii="Calibri" w:hAnsi="Calibri" w:eastAsia="Calibri" w:cs="Calibri"/>
              <w:spacing w:val="-3"/>
              <w:position w:val="-1"/>
              <w:sz w:val="23"/>
              <w:szCs w:val="23"/>
            </w:rPr>
            <w:t>29</w:t>
          </w:r>
          <w:r>
            <w:rPr>
              <w:rFonts w:ascii="Calibri" w:hAnsi="Calibri" w:eastAsia="Calibri" w:cs="Calibri"/>
              <w:spacing w:val="-3"/>
              <w:position w:val="-1"/>
              <w:sz w:val="23"/>
              <w:szCs w:val="23"/>
            </w:rPr>
            <w:fldChar w:fldCharType="end"/>
          </w:r>
          <w:bookmarkStart w:id="19" w:name="bookmark39"/>
          <w:bookmarkEnd w:id="19"/>
        </w:p>
        <w:p>
          <w:pPr>
            <w:pStyle w:val="2"/>
            <w:spacing w:line="247" w:lineRule="auto"/>
          </w:pPr>
        </w:p>
        <w:p>
          <w:pPr>
            <w:tabs>
              <w:tab w:val="right" w:leader="dot" w:pos="10780"/>
            </w:tabs>
            <w:spacing w:before="99" w:line="245" w:lineRule="exact"/>
            <w:ind w:left="25"/>
            <w:rPr>
              <w:rFonts w:ascii="Calibri" w:hAnsi="Calibri" w:eastAsia="Calibri" w:cs="Calibri"/>
              <w:sz w:val="23"/>
              <w:szCs w:val="23"/>
            </w:rPr>
          </w:pPr>
          <w:bookmarkStart w:id="20" w:name="bookmark42"/>
          <w:bookmarkEnd w:id="20"/>
          <w:r>
            <w:fldChar w:fldCharType="begin"/>
          </w:r>
          <w:r>
            <w:instrText xml:space="preserve"> HYPERLINK \l "bookmark43" </w:instrText>
          </w:r>
          <w:r>
            <w:fldChar w:fldCharType="separate"/>
          </w:r>
          <w:r>
            <w:rPr>
              <w:rFonts w:ascii="Calibri" w:hAnsi="Calibri" w:eastAsia="Calibri" w:cs="Calibri"/>
              <w:spacing w:val="-2"/>
              <w:position w:val="-1"/>
              <w:sz w:val="23"/>
              <w:szCs w:val="23"/>
            </w:rPr>
            <w:t>35B</w:t>
          </w:r>
          <w:r>
            <w:rPr>
              <w:rFonts w:ascii="Calibri" w:hAnsi="Calibri" w:eastAsia="Calibri" w:cs="Calibri"/>
              <w:spacing w:val="22"/>
              <w:position w:val="-1"/>
              <w:sz w:val="23"/>
              <w:szCs w:val="23"/>
            </w:rPr>
            <w:t xml:space="preserve"> </w:t>
          </w:r>
          <w:r>
            <w:rPr>
              <w:rFonts w:ascii="微软雅黑" w:hAnsi="微软雅黑" w:eastAsia="微软雅黑" w:cs="微软雅黑"/>
              <w:spacing w:val="-2"/>
              <w:position w:val="-1"/>
              <w:sz w:val="23"/>
              <w:szCs w:val="23"/>
            </w:rPr>
            <w:t>附件 13：供应链与物流管理</w:t>
          </w:r>
          <w:r>
            <w:rPr>
              <w:rFonts w:ascii="微软雅黑" w:hAnsi="微软雅黑" w:eastAsia="微软雅黑" w:cs="微软雅黑"/>
              <w:position w:val="-1"/>
              <w:sz w:val="23"/>
              <w:szCs w:val="23"/>
            </w:rPr>
            <w:tab/>
          </w:r>
          <w:r>
            <w:rPr>
              <w:rFonts w:ascii="微软雅黑" w:hAnsi="微软雅黑" w:eastAsia="微软雅黑" w:cs="微软雅黑"/>
              <w:spacing w:val="-20"/>
              <w:position w:val="-1"/>
              <w:sz w:val="23"/>
              <w:szCs w:val="23"/>
            </w:rPr>
            <w:t xml:space="preserve"> </w:t>
          </w:r>
          <w:r>
            <w:rPr>
              <w:rFonts w:ascii="Calibri" w:hAnsi="Calibri" w:eastAsia="Calibri" w:cs="Calibri"/>
              <w:spacing w:val="-3"/>
              <w:position w:val="-1"/>
              <w:sz w:val="23"/>
              <w:szCs w:val="23"/>
            </w:rPr>
            <w:t>39</w:t>
          </w:r>
          <w:r>
            <w:rPr>
              <w:rFonts w:ascii="Calibri" w:hAnsi="Calibri" w:eastAsia="Calibri" w:cs="Calibri"/>
              <w:spacing w:val="-3"/>
              <w:position w:val="-1"/>
              <w:sz w:val="23"/>
              <w:szCs w:val="23"/>
            </w:rPr>
            <w:fldChar w:fldCharType="end"/>
          </w:r>
        </w:p>
        <w:p>
          <w:pPr>
            <w:pStyle w:val="2"/>
            <w:spacing w:line="245" w:lineRule="auto"/>
          </w:pPr>
        </w:p>
        <w:p>
          <w:pPr>
            <w:tabs>
              <w:tab w:val="right" w:leader="dot" w:pos="10780"/>
            </w:tabs>
            <w:spacing w:before="99" w:line="194" w:lineRule="auto"/>
            <w:ind w:left="25"/>
            <w:rPr>
              <w:rFonts w:ascii="Calibri" w:hAnsi="Calibri" w:eastAsia="Calibri" w:cs="Calibri"/>
              <w:sz w:val="23"/>
              <w:szCs w:val="23"/>
            </w:rPr>
          </w:pPr>
          <w:bookmarkStart w:id="21" w:name="bookmark44"/>
          <w:bookmarkEnd w:id="21"/>
          <w:r>
            <w:fldChar w:fldCharType="begin"/>
          </w:r>
          <w:r>
            <w:instrText xml:space="preserve"> HYPERLINK \l "bookmark45" </w:instrText>
          </w:r>
          <w:r>
            <w:fldChar w:fldCharType="separate"/>
          </w:r>
          <w:r>
            <w:rPr>
              <w:rFonts w:ascii="Calibri" w:hAnsi="Calibri" w:eastAsia="Calibri" w:cs="Calibri"/>
              <w:spacing w:val="-3"/>
              <w:sz w:val="23"/>
              <w:szCs w:val="23"/>
            </w:rPr>
            <w:t>35B</w:t>
          </w:r>
          <w:r>
            <w:rPr>
              <w:rFonts w:ascii="Calibri" w:hAnsi="Calibri" w:eastAsia="Calibri" w:cs="Calibri"/>
              <w:spacing w:val="35"/>
              <w:w w:val="101"/>
              <w:sz w:val="23"/>
              <w:szCs w:val="23"/>
            </w:rPr>
            <w:t xml:space="preserve"> </w:t>
          </w:r>
          <w:r>
            <w:rPr>
              <w:rFonts w:ascii="微软雅黑" w:hAnsi="微软雅黑" w:eastAsia="微软雅黑" w:cs="微软雅黑"/>
              <w:spacing w:val="-3"/>
              <w:sz w:val="23"/>
              <w:szCs w:val="23"/>
            </w:rPr>
            <w:t>附件 14：音乐艺术领导力</w:t>
          </w:r>
          <w:r>
            <w:rPr>
              <w:rFonts w:ascii="微软雅黑" w:hAnsi="微软雅黑" w:eastAsia="微软雅黑" w:cs="微软雅黑"/>
              <w:sz w:val="23"/>
              <w:szCs w:val="23"/>
            </w:rPr>
            <w:tab/>
          </w:r>
          <w:r>
            <w:rPr>
              <w:rFonts w:ascii="微软雅黑" w:hAnsi="微软雅黑" w:eastAsia="微软雅黑" w:cs="微软雅黑"/>
              <w:spacing w:val="-26"/>
              <w:sz w:val="23"/>
              <w:szCs w:val="23"/>
            </w:rPr>
            <w:t xml:space="preserve"> </w:t>
          </w:r>
          <w:r>
            <w:rPr>
              <w:rFonts w:ascii="Calibri" w:hAnsi="Calibri" w:eastAsia="Calibri" w:cs="Calibri"/>
              <w:spacing w:val="-2"/>
              <w:sz w:val="23"/>
              <w:szCs w:val="23"/>
            </w:rPr>
            <w:t>41</w:t>
          </w:r>
          <w:r>
            <w:rPr>
              <w:rFonts w:ascii="Calibri" w:hAnsi="Calibri" w:eastAsia="Calibri" w:cs="Calibri"/>
              <w:spacing w:val="-2"/>
              <w:sz w:val="23"/>
              <w:szCs w:val="23"/>
            </w:rPr>
            <w:fldChar w:fldCharType="end"/>
          </w:r>
        </w:p>
      </w:sdtContent>
    </w:sdt>
    <w:p>
      <w:pPr>
        <w:spacing w:line="194" w:lineRule="auto"/>
        <w:rPr>
          <w:rFonts w:ascii="Calibri" w:hAnsi="Calibri" w:eastAsia="Calibri" w:cs="Calibri"/>
          <w:sz w:val="23"/>
          <w:szCs w:val="23"/>
        </w:rPr>
        <w:sectPr>
          <w:headerReference r:id="rId6" w:type="default"/>
          <w:pgSz w:w="11907" w:h="16839"/>
          <w:pgMar w:top="400" w:right="566" w:bottom="0" w:left="552" w:header="0" w:footer="0" w:gutter="0"/>
          <w:cols w:space="720" w:num="1"/>
        </w:sectPr>
      </w:pPr>
    </w:p>
    <w:p>
      <w:pPr>
        <w:pStyle w:val="2"/>
        <w:spacing w:line="422" w:lineRule="auto"/>
      </w:pPr>
    </w:p>
    <w:p>
      <w:pPr>
        <w:spacing w:before="99" w:line="178" w:lineRule="auto"/>
        <w:ind w:left="41"/>
        <w:rPr>
          <w:rFonts w:ascii="微软雅黑" w:hAnsi="微软雅黑" w:eastAsia="微软雅黑" w:cs="微软雅黑"/>
          <w:sz w:val="23"/>
          <w:szCs w:val="23"/>
        </w:rPr>
      </w:pPr>
      <w:bookmarkStart w:id="22" w:name="bookmark2"/>
      <w:bookmarkEnd w:id="22"/>
      <w:r>
        <w:rPr>
          <w:rFonts w:ascii="微软雅黑" w:hAnsi="微软雅黑" w:eastAsia="微软雅黑" w:cs="微软雅黑"/>
          <w:b/>
          <w:bCs/>
          <w:color w:val="0057B8"/>
          <w:sz w:val="23"/>
          <w:szCs w:val="23"/>
        </w:rPr>
        <w:t>新加坡国立大学（National</w:t>
      </w:r>
      <w:r>
        <w:rPr>
          <w:rFonts w:ascii="微软雅黑" w:hAnsi="微软雅黑" w:eastAsia="微软雅黑" w:cs="微软雅黑"/>
          <w:b/>
          <w:bCs/>
          <w:color w:val="0057B8"/>
          <w:spacing w:val="18"/>
          <w:sz w:val="23"/>
          <w:szCs w:val="23"/>
        </w:rPr>
        <w:t xml:space="preserve"> </w:t>
      </w:r>
      <w:r>
        <w:rPr>
          <w:rFonts w:ascii="微软雅黑" w:hAnsi="微软雅黑" w:eastAsia="微软雅黑" w:cs="微软雅黑"/>
          <w:b/>
          <w:bCs/>
          <w:color w:val="0057B8"/>
          <w:sz w:val="23"/>
          <w:szCs w:val="23"/>
        </w:rPr>
        <w:t>Uni</w:t>
      </w:r>
      <w:r>
        <w:rPr>
          <w:rFonts w:ascii="微软雅黑" w:hAnsi="微软雅黑" w:eastAsia="微软雅黑" w:cs="微软雅黑"/>
          <w:b/>
          <w:bCs/>
          <w:color w:val="0057B8"/>
          <w:spacing w:val="-1"/>
          <w:sz w:val="23"/>
          <w:szCs w:val="23"/>
        </w:rPr>
        <w:t>versity of Singapore）</w:t>
      </w:r>
    </w:p>
    <w:p>
      <w:pPr>
        <w:spacing w:before="98" w:line="239" w:lineRule="auto"/>
        <w:ind w:left="44" w:right="61"/>
        <w:jc w:val="both"/>
        <w:rPr>
          <w:rFonts w:ascii="微软雅黑" w:hAnsi="微软雅黑" w:eastAsia="微软雅黑" w:cs="微软雅黑"/>
          <w:sz w:val="23"/>
          <w:szCs w:val="23"/>
        </w:rPr>
      </w:pPr>
      <w:r>
        <w:rPr>
          <w:rFonts w:ascii="微软雅黑" w:hAnsi="微软雅黑" w:eastAsia="微软雅黑" w:cs="微软雅黑"/>
          <w:sz w:val="23"/>
          <w:szCs w:val="23"/>
        </w:rPr>
        <w:t>新加坡国立大学是新加坡的第一所高等学府，也是亚洲乃至世界的顶尖学府。发展至今</w:t>
      </w:r>
      <w:r>
        <w:rPr>
          <w:rFonts w:ascii="微软雅黑" w:hAnsi="微软雅黑" w:eastAsia="微软雅黑" w:cs="微软雅黑"/>
          <w:spacing w:val="-1"/>
          <w:sz w:val="23"/>
          <w:szCs w:val="23"/>
        </w:rPr>
        <w:t>，新加坡国大</w:t>
      </w:r>
      <w:r>
        <w:rPr>
          <w:rFonts w:ascii="微软雅黑" w:hAnsi="微软雅黑" w:eastAsia="微软雅黑" w:cs="微软雅黑"/>
          <w:sz w:val="23"/>
          <w:szCs w:val="23"/>
        </w:rPr>
        <w:t xml:space="preserve"> </w:t>
      </w:r>
      <w:r>
        <w:rPr>
          <w:rFonts w:ascii="微软雅黑" w:hAnsi="微软雅黑" w:eastAsia="微软雅黑" w:cs="微软雅黑"/>
          <w:spacing w:val="-1"/>
          <w:sz w:val="23"/>
          <w:szCs w:val="23"/>
        </w:rPr>
        <w:t>已是一所共有 16 个学院的综合型研究大学。在 2025</w:t>
      </w:r>
      <w:r>
        <w:rPr>
          <w:rFonts w:ascii="微软雅黑" w:hAnsi="微软雅黑" w:eastAsia="微软雅黑" w:cs="微软雅黑"/>
          <w:spacing w:val="-2"/>
          <w:sz w:val="23"/>
          <w:szCs w:val="23"/>
        </w:rPr>
        <w:t xml:space="preserve"> 年 QS 世界大学排名中，</w:t>
      </w:r>
      <w:r>
        <w:rPr>
          <w:rFonts w:ascii="微软雅黑" w:hAnsi="微软雅黑" w:eastAsia="微软雅黑" w:cs="微软雅黑"/>
          <w:b/>
          <w:bCs/>
          <w:color w:val="0057B8"/>
          <w:spacing w:val="-2"/>
          <w:sz w:val="23"/>
          <w:szCs w:val="23"/>
        </w:rPr>
        <w:t>位列全球第 8 位，亚</w:t>
      </w:r>
      <w:r>
        <w:rPr>
          <w:rFonts w:ascii="微软雅黑" w:hAnsi="微软雅黑" w:eastAsia="微软雅黑" w:cs="微软雅黑"/>
          <w:b/>
          <w:bCs/>
          <w:color w:val="0057B8"/>
          <w:sz w:val="23"/>
          <w:szCs w:val="23"/>
        </w:rPr>
        <w:t xml:space="preserve">  </w:t>
      </w:r>
      <w:r>
        <w:rPr>
          <w:rFonts w:ascii="微软雅黑" w:hAnsi="微软雅黑" w:eastAsia="微软雅黑" w:cs="微软雅黑"/>
          <w:b/>
          <w:bCs/>
          <w:color w:val="0057B8"/>
          <w:spacing w:val="-6"/>
          <w:sz w:val="23"/>
          <w:szCs w:val="23"/>
        </w:rPr>
        <w:t>洲第</w:t>
      </w:r>
      <w:r>
        <w:rPr>
          <w:rFonts w:ascii="微软雅黑" w:hAnsi="微软雅黑" w:eastAsia="微软雅黑" w:cs="微软雅黑"/>
          <w:b/>
          <w:bCs/>
          <w:color w:val="0057B8"/>
          <w:spacing w:val="11"/>
          <w:sz w:val="23"/>
          <w:szCs w:val="23"/>
        </w:rPr>
        <w:t xml:space="preserve"> </w:t>
      </w:r>
      <w:r>
        <w:rPr>
          <w:rFonts w:ascii="微软雅黑" w:hAnsi="微软雅黑" w:eastAsia="微软雅黑" w:cs="微软雅黑"/>
          <w:b/>
          <w:bCs/>
          <w:color w:val="0057B8"/>
          <w:spacing w:val="-6"/>
          <w:sz w:val="23"/>
          <w:szCs w:val="23"/>
        </w:rPr>
        <w:t>1 位</w:t>
      </w:r>
      <w:r>
        <w:rPr>
          <w:rFonts w:ascii="微软雅黑" w:hAnsi="微软雅黑" w:eastAsia="微软雅黑" w:cs="微软雅黑"/>
          <w:color w:val="0057B8"/>
          <w:spacing w:val="-6"/>
          <w:sz w:val="23"/>
          <w:szCs w:val="23"/>
        </w:rPr>
        <w:t>。</w:t>
      </w:r>
    </w:p>
    <w:p>
      <w:pPr>
        <w:pStyle w:val="2"/>
        <w:spacing w:line="305" w:lineRule="auto"/>
      </w:pPr>
    </w:p>
    <w:p>
      <w:pPr>
        <w:spacing w:before="99" w:line="239" w:lineRule="auto"/>
        <w:ind w:left="43" w:right="29"/>
        <w:rPr>
          <w:rFonts w:ascii="微软雅黑" w:hAnsi="微软雅黑" w:eastAsia="微软雅黑" w:cs="微软雅黑"/>
          <w:sz w:val="23"/>
          <w:szCs w:val="23"/>
        </w:rPr>
      </w:pPr>
      <w:r>
        <w:rPr>
          <w:rFonts w:ascii="微软雅黑" w:hAnsi="微软雅黑" w:eastAsia="微软雅黑" w:cs="微软雅黑"/>
          <w:spacing w:val="6"/>
          <w:sz w:val="23"/>
          <w:szCs w:val="23"/>
        </w:rPr>
        <w:t>新加坡国立大学的学科门类齐全，设有人文和社会科学、理学、工学、商</w:t>
      </w:r>
      <w:r>
        <w:rPr>
          <w:rFonts w:ascii="微软雅黑" w:hAnsi="微软雅黑" w:eastAsia="微软雅黑" w:cs="微软雅黑"/>
          <w:spacing w:val="5"/>
          <w:sz w:val="23"/>
          <w:szCs w:val="23"/>
        </w:rPr>
        <w:t>学、法学、建筑学、电脑</w:t>
      </w:r>
      <w:r>
        <w:rPr>
          <w:rFonts w:ascii="微软雅黑" w:hAnsi="微软雅黑" w:eastAsia="微软雅黑" w:cs="微软雅黑"/>
          <w:sz w:val="23"/>
          <w:szCs w:val="23"/>
        </w:rPr>
        <w:t xml:space="preserve"> </w:t>
      </w:r>
      <w:r>
        <w:rPr>
          <w:rFonts w:ascii="微软雅黑" w:hAnsi="微软雅黑" w:eastAsia="微软雅黑" w:cs="微软雅黑"/>
          <w:spacing w:val="1"/>
          <w:sz w:val="23"/>
          <w:szCs w:val="23"/>
        </w:rPr>
        <w:t>学、牙医学、杨潞龄医学院和杨秀桃音乐学院。</w:t>
      </w:r>
      <w:r>
        <w:rPr>
          <w:rFonts w:ascii="微软雅黑" w:hAnsi="微软雅黑" w:eastAsia="微软雅黑" w:cs="微软雅黑"/>
          <w:sz w:val="23"/>
          <w:szCs w:val="23"/>
        </w:rPr>
        <w:t>另有李光耀公共政策学院、东亚研究所等研究机构。 校园内还分布着淡马锡生命科学研究所和隶属于新加坡科技研究局的数据存储研究所、信息研究所、</w:t>
      </w:r>
      <w:r>
        <w:rPr>
          <w:rFonts w:ascii="微软雅黑" w:hAnsi="微软雅黑" w:eastAsia="微软雅黑" w:cs="微软雅黑"/>
          <w:spacing w:val="18"/>
          <w:w w:val="101"/>
          <w:sz w:val="23"/>
          <w:szCs w:val="23"/>
        </w:rPr>
        <w:t xml:space="preserve"> </w:t>
      </w:r>
      <w:r>
        <w:rPr>
          <w:rFonts w:ascii="微软雅黑" w:hAnsi="微软雅黑" w:eastAsia="微软雅黑" w:cs="微软雅黑"/>
          <w:spacing w:val="1"/>
          <w:sz w:val="23"/>
          <w:szCs w:val="23"/>
        </w:rPr>
        <w:t>材料研究和工程研究所、分子细胞生物研究所、量子科</w:t>
      </w:r>
      <w:r>
        <w:rPr>
          <w:rFonts w:ascii="微软雅黑" w:hAnsi="微软雅黑" w:eastAsia="微软雅黑" w:cs="微软雅黑"/>
          <w:sz w:val="23"/>
          <w:szCs w:val="23"/>
        </w:rPr>
        <w:t xml:space="preserve">技中心等高级研究机构。新加坡国立大学是为 </w:t>
      </w:r>
      <w:r>
        <w:rPr>
          <w:rFonts w:ascii="微软雅黑" w:hAnsi="微软雅黑" w:eastAsia="微软雅黑" w:cs="微软雅黑"/>
          <w:spacing w:val="-1"/>
          <w:sz w:val="23"/>
          <w:szCs w:val="23"/>
        </w:rPr>
        <w:t>AACSB</w:t>
      </w:r>
      <w:r>
        <w:rPr>
          <w:rFonts w:ascii="微软雅黑" w:hAnsi="微软雅黑" w:eastAsia="微软雅黑" w:cs="微软雅黑"/>
          <w:spacing w:val="-7"/>
          <w:sz w:val="23"/>
          <w:szCs w:val="23"/>
        </w:rPr>
        <w:t xml:space="preserve"> </w:t>
      </w:r>
      <w:r>
        <w:rPr>
          <w:rFonts w:ascii="微软雅黑" w:hAnsi="微软雅黑" w:eastAsia="微软雅黑" w:cs="微软雅黑"/>
          <w:spacing w:val="-1"/>
          <w:sz w:val="23"/>
          <w:szCs w:val="23"/>
        </w:rPr>
        <w:t>和 EQUIS</w:t>
      </w:r>
      <w:r>
        <w:rPr>
          <w:rFonts w:ascii="微软雅黑" w:hAnsi="微软雅黑" w:eastAsia="微软雅黑" w:cs="微软雅黑"/>
          <w:spacing w:val="-17"/>
          <w:sz w:val="23"/>
          <w:szCs w:val="23"/>
        </w:rPr>
        <w:t xml:space="preserve"> </w:t>
      </w:r>
      <w:r>
        <w:rPr>
          <w:rFonts w:ascii="微软雅黑" w:hAnsi="微软雅黑" w:eastAsia="微软雅黑" w:cs="微软雅黑"/>
          <w:spacing w:val="-1"/>
          <w:sz w:val="23"/>
          <w:szCs w:val="23"/>
        </w:rPr>
        <w:t>认证成员，亚洲大学联盟、亚太国际教育协会、国际研究型大学联盟、</w:t>
      </w:r>
      <w:r>
        <w:rPr>
          <w:rFonts w:ascii="微软雅黑" w:hAnsi="微软雅黑" w:eastAsia="微软雅黑" w:cs="微软雅黑"/>
          <w:spacing w:val="-48"/>
          <w:sz w:val="23"/>
          <w:szCs w:val="23"/>
        </w:rPr>
        <w:t xml:space="preserve"> </w:t>
      </w:r>
      <w:r>
        <w:rPr>
          <w:rFonts w:ascii="微软雅黑" w:hAnsi="微软雅黑" w:eastAsia="微软雅黑" w:cs="微软雅黑"/>
          <w:spacing w:val="-1"/>
          <w:sz w:val="23"/>
          <w:szCs w:val="23"/>
        </w:rPr>
        <w:t>Universitas</w:t>
      </w:r>
      <w:r>
        <w:rPr>
          <w:rFonts w:ascii="微软雅黑" w:hAnsi="微软雅黑" w:eastAsia="微软雅黑" w:cs="微软雅黑"/>
          <w:sz w:val="23"/>
          <w:szCs w:val="23"/>
        </w:rPr>
        <w:t xml:space="preserve"> </w:t>
      </w:r>
      <w:r>
        <w:rPr>
          <w:rFonts w:ascii="微软雅黑" w:hAnsi="微软雅黑" w:eastAsia="微软雅黑" w:cs="微软雅黑"/>
          <w:spacing w:val="2"/>
          <w:sz w:val="23"/>
          <w:szCs w:val="23"/>
        </w:rPr>
        <w:t>21</w:t>
      </w:r>
      <w:r>
        <w:rPr>
          <w:rFonts w:ascii="微软雅黑" w:hAnsi="微软雅黑" w:eastAsia="微软雅黑" w:cs="微软雅黑"/>
          <w:spacing w:val="61"/>
          <w:sz w:val="23"/>
          <w:szCs w:val="23"/>
        </w:rPr>
        <w:t xml:space="preserve"> </w:t>
      </w:r>
      <w:r>
        <w:rPr>
          <w:rFonts w:ascii="微软雅黑" w:hAnsi="微软雅黑" w:eastAsia="微软雅黑" w:cs="微软雅黑"/>
          <w:spacing w:val="2"/>
          <w:sz w:val="23"/>
          <w:szCs w:val="23"/>
        </w:rPr>
        <w:t>大学联盟、环太平洋大学协会成员，在工程、生命科学及生物医学、社会科学及自然科学等领域</w:t>
      </w:r>
      <w:r>
        <w:rPr>
          <w:rFonts w:ascii="微软雅黑" w:hAnsi="微软雅黑" w:eastAsia="微软雅黑" w:cs="微软雅黑"/>
          <w:sz w:val="23"/>
          <w:szCs w:val="23"/>
        </w:rPr>
        <w:t xml:space="preserve"> 的研究享有世界盛名。</w:t>
      </w:r>
    </w:p>
    <w:p>
      <w:pPr>
        <w:spacing w:before="159" w:line="2463" w:lineRule="exact"/>
        <w:ind w:firstLine="41"/>
      </w:pPr>
      <w:r>
        <w:rPr>
          <w:position w:val="-49"/>
        </w:rPr>
        <w:drawing>
          <wp:inline distT="0" distB="0" distL="0" distR="0">
            <wp:extent cx="6443345" cy="1563370"/>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57"/>
                    <a:stretch>
                      <a:fillRect/>
                    </a:stretch>
                  </pic:blipFill>
                  <pic:spPr>
                    <a:xfrm>
                      <a:off x="0" y="0"/>
                      <a:ext cx="6443598" cy="1564004"/>
                    </a:xfrm>
                    <a:prstGeom prst="rect">
                      <a:avLst/>
                    </a:prstGeom>
                  </pic:spPr>
                </pic:pic>
              </a:graphicData>
            </a:graphic>
          </wp:inline>
        </w:drawing>
      </w:r>
    </w:p>
    <w:p>
      <w:pPr>
        <w:pStyle w:val="2"/>
        <w:spacing w:line="331" w:lineRule="auto"/>
      </w:pPr>
    </w:p>
    <w:p>
      <w:pPr>
        <w:pStyle w:val="2"/>
        <w:spacing w:line="331" w:lineRule="auto"/>
      </w:pPr>
    </w:p>
    <w:p>
      <w:pPr>
        <w:pStyle w:val="2"/>
        <w:spacing w:before="155" w:line="157" w:lineRule="auto"/>
        <w:ind w:left="41"/>
        <w:outlineLvl w:val="0"/>
        <w:rPr>
          <w:rFonts w:ascii="微软雅黑" w:hAnsi="微软雅黑" w:eastAsia="微软雅黑" w:cs="微软雅黑"/>
          <w:sz w:val="31"/>
          <w:szCs w:val="31"/>
        </w:rPr>
      </w:pPr>
      <w:r>
        <w:pict>
          <v:shape id="_x0000_s1028" o:spid="_x0000_s1028" o:spt="202" type="#_x0000_t202" style="position:absolute;left:0pt;margin-left:29.55pt;margin-top:19.1pt;height:2.9pt;width:2.95pt;z-index:251662336;mso-width-relative:page;mso-height-relative:page;" filled="f" stroked="f" coordsize="21600,21600">
            <v:path/>
            <v:fill on="f" focussize="0,0"/>
            <v:stroke on="f"/>
            <v:imagedata o:title=""/>
            <o:lock v:ext="edit" aspectratio="f"/>
            <v:textbox inset="0mm,0mm,0mm,0mm">
              <w:txbxContent>
                <w:p>
                  <w:pPr>
                    <w:spacing w:before="19" w:line="174" w:lineRule="auto"/>
                    <w:ind w:left="20"/>
                    <w:rPr>
                      <w:rFonts w:ascii="Calibri" w:hAnsi="Calibri" w:eastAsia="Calibri" w:cs="Calibri"/>
                      <w:sz w:val="2"/>
                      <w:szCs w:val="2"/>
                    </w:rPr>
                  </w:pPr>
                  <w:r>
                    <w:rPr>
                      <w:rFonts w:ascii="Calibri" w:hAnsi="Calibri" w:eastAsia="Calibri" w:cs="Calibri"/>
                      <w:spacing w:val="-1"/>
                      <w:sz w:val="2"/>
                      <w:szCs w:val="2"/>
                    </w:rPr>
                    <w:t>2B</w:t>
                  </w:r>
                </w:p>
              </w:txbxContent>
            </v:textbox>
          </v:shape>
        </w:pict>
      </w:r>
      <w:bookmarkStart w:id="23" w:name="bookmark3"/>
      <w:bookmarkEnd w:id="23"/>
      <w:bookmarkStart w:id="24" w:name="bookmark4"/>
      <w:bookmarkEnd w:id="24"/>
      <w:r>
        <w:rPr>
          <w:color w:val="72A1CB"/>
          <w:spacing w:val="23"/>
          <w:position w:val="-4"/>
          <w:sz w:val="54"/>
          <w:szCs w:val="54"/>
        </w:rPr>
        <w:t>q</w:t>
      </w:r>
      <w:r>
        <w:rPr>
          <w:color w:val="72A1CB"/>
          <w:spacing w:val="64"/>
          <w:position w:val="-4"/>
          <w:sz w:val="54"/>
          <w:szCs w:val="54"/>
        </w:rPr>
        <w:t xml:space="preserve"> </w:t>
      </w:r>
      <w:r>
        <w:rPr>
          <w:rFonts w:ascii="微软雅黑" w:hAnsi="微软雅黑" w:eastAsia="微软雅黑" w:cs="微软雅黑"/>
          <w:b/>
          <w:bCs/>
          <w:color w:val="0057B8"/>
          <w:spacing w:val="23"/>
          <w:position w:val="1"/>
          <w:sz w:val="31"/>
          <w:szCs w:val="31"/>
        </w:rPr>
        <w:t>项目背景</w:t>
      </w:r>
    </w:p>
    <w:p>
      <w:pPr>
        <w:pStyle w:val="2"/>
        <w:spacing w:line="439" w:lineRule="auto"/>
      </w:pPr>
      <w:r>
        <w:pict>
          <v:rect id="_x0000_s1029" o:spid="_x0000_s1029" o:spt="1" style="position:absolute;left:0pt;margin-left:0pt;margin-top:3pt;height:2.2pt;width:511.1pt;z-index:251661312;mso-width-relative:page;mso-height-relative:page;" fillcolor="#0057B8" filled="t" stroked="f" coordsize="21600,21600">
            <v:path/>
            <v:fill on="t" focussize="0,0"/>
            <v:stroke on="f"/>
            <v:imagedata o:title=""/>
            <o:lock v:ext="edit"/>
          </v:rect>
        </w:pict>
      </w:r>
    </w:p>
    <w:p>
      <w:pPr>
        <w:spacing w:before="99" w:line="193" w:lineRule="auto"/>
        <w:ind w:left="44"/>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 xml:space="preserve">项目亮点            </w:t>
      </w:r>
      <w:r>
        <w:rPr>
          <w:rFonts w:ascii="微软雅黑" w:hAnsi="微软雅黑" w:eastAsia="微软雅黑" w:cs="微软雅黑"/>
          <w:spacing w:val="1"/>
          <w:sz w:val="23"/>
          <w:szCs w:val="23"/>
        </w:rPr>
        <w:t>本次项目将为学生提供在新加坡国立大学这所世界知名学府进行交流</w:t>
      </w:r>
      <w:r>
        <w:rPr>
          <w:rFonts w:ascii="微软雅黑" w:hAnsi="微软雅黑" w:eastAsia="微软雅黑" w:cs="微软雅黑"/>
          <w:sz w:val="23"/>
          <w:szCs w:val="23"/>
        </w:rPr>
        <w:t>研修的机会，</w:t>
      </w:r>
    </w:p>
    <w:p>
      <w:pPr>
        <w:spacing w:before="77" w:line="239" w:lineRule="auto"/>
        <w:ind w:left="1791" w:right="94" w:firstLine="2"/>
        <w:jc w:val="both"/>
        <w:rPr>
          <w:rFonts w:ascii="微软雅黑" w:hAnsi="微软雅黑" w:eastAsia="微软雅黑" w:cs="微软雅黑"/>
          <w:sz w:val="23"/>
          <w:szCs w:val="23"/>
        </w:rPr>
      </w:pPr>
      <w:r>
        <w:rPr>
          <w:rFonts w:ascii="微软雅黑" w:hAnsi="微软雅黑" w:eastAsia="微软雅黑" w:cs="微软雅黑"/>
          <w:spacing w:val="1"/>
          <w:sz w:val="23"/>
          <w:szCs w:val="23"/>
        </w:rPr>
        <w:t>课程由对应领域内专业教师授课，课程结束后颁发结业证书，优胜学员可获得优秀</w:t>
      </w:r>
      <w:r>
        <w:rPr>
          <w:rFonts w:ascii="微软雅黑" w:hAnsi="微软雅黑" w:eastAsia="微软雅黑" w:cs="微软雅黑"/>
          <w:spacing w:val="4"/>
          <w:sz w:val="23"/>
          <w:szCs w:val="23"/>
        </w:rPr>
        <w:t xml:space="preserve"> </w:t>
      </w:r>
      <w:r>
        <w:rPr>
          <w:rFonts w:ascii="微软雅黑" w:hAnsi="微软雅黑" w:eastAsia="微软雅黑" w:cs="微软雅黑"/>
          <w:spacing w:val="3"/>
          <w:sz w:val="23"/>
          <w:szCs w:val="23"/>
        </w:rPr>
        <w:t>学员证明。课堂学习之余，部分课题还会组织学生参访若干</w:t>
      </w:r>
      <w:r>
        <w:rPr>
          <w:rFonts w:ascii="微软雅黑" w:hAnsi="微软雅黑" w:eastAsia="微软雅黑" w:cs="微软雅黑"/>
          <w:spacing w:val="2"/>
          <w:sz w:val="23"/>
          <w:szCs w:val="23"/>
        </w:rPr>
        <w:t>知名政企及参与500强</w:t>
      </w:r>
      <w:r>
        <w:rPr>
          <w:rFonts w:ascii="微软雅黑" w:hAnsi="微软雅黑" w:eastAsia="微软雅黑" w:cs="微软雅黑"/>
          <w:sz w:val="23"/>
          <w:szCs w:val="23"/>
        </w:rPr>
        <w:t xml:space="preserve"> </w:t>
      </w:r>
      <w:r>
        <w:rPr>
          <w:rFonts w:ascii="微软雅黑" w:hAnsi="微软雅黑" w:eastAsia="微软雅黑" w:cs="微软雅黑"/>
          <w:spacing w:val="8"/>
          <w:sz w:val="23"/>
          <w:szCs w:val="23"/>
        </w:rPr>
        <w:t>企业实训，让学生深度了解新加坡的经济、文化等方面</w:t>
      </w:r>
      <w:r>
        <w:rPr>
          <w:rFonts w:ascii="微软雅黑" w:hAnsi="微软雅黑" w:eastAsia="微软雅黑" w:cs="微软雅黑"/>
          <w:spacing w:val="7"/>
          <w:sz w:val="23"/>
          <w:szCs w:val="23"/>
        </w:rPr>
        <w:t>内容，丰富学生的海外阅</w:t>
      </w:r>
      <w:r>
        <w:rPr>
          <w:rFonts w:ascii="微软雅黑" w:hAnsi="微软雅黑" w:eastAsia="微软雅黑" w:cs="微软雅黑"/>
          <w:sz w:val="23"/>
          <w:szCs w:val="23"/>
        </w:rPr>
        <w:t xml:space="preserve"> </w:t>
      </w:r>
      <w:r>
        <w:rPr>
          <w:rFonts w:ascii="微软雅黑" w:hAnsi="微软雅黑" w:eastAsia="微软雅黑" w:cs="微软雅黑"/>
          <w:spacing w:val="4"/>
          <w:sz w:val="23"/>
          <w:szCs w:val="23"/>
        </w:rPr>
        <w:t>历。项目结束后，</w:t>
      </w:r>
      <w:r>
        <w:rPr>
          <w:rFonts w:ascii="微软雅黑" w:hAnsi="微软雅黑" w:eastAsia="微软雅黑" w:cs="微软雅黑"/>
          <w:spacing w:val="-34"/>
          <w:sz w:val="23"/>
          <w:szCs w:val="23"/>
        </w:rPr>
        <w:t xml:space="preserve"> </w:t>
      </w:r>
      <w:r>
        <w:rPr>
          <w:rFonts w:ascii="微软雅黑" w:hAnsi="微软雅黑" w:eastAsia="微软雅黑" w:cs="微软雅黑"/>
          <w:spacing w:val="4"/>
          <w:sz w:val="23"/>
          <w:szCs w:val="23"/>
        </w:rPr>
        <w:t>新加坡国立大学主办部门将为每位学员颁发</w:t>
      </w:r>
      <w:r>
        <w:rPr>
          <w:rFonts w:ascii="微软雅黑" w:hAnsi="微软雅黑" w:eastAsia="微软雅黑" w:cs="微软雅黑"/>
          <w:spacing w:val="42"/>
          <w:w w:val="101"/>
          <w:sz w:val="23"/>
          <w:szCs w:val="23"/>
        </w:rPr>
        <w:t xml:space="preserve"> </w:t>
      </w:r>
      <w:r>
        <w:rPr>
          <w:rFonts w:ascii="微软雅黑" w:hAnsi="微软雅黑" w:eastAsia="微软雅黑" w:cs="微软雅黑"/>
          <w:b/>
          <w:bCs/>
          <w:color w:val="0057B8"/>
          <w:spacing w:val="4"/>
          <w:sz w:val="23"/>
          <w:szCs w:val="23"/>
          <w:u w:val="single" w:color="auto"/>
        </w:rPr>
        <w:t>结业证</w:t>
      </w:r>
      <w:r>
        <w:rPr>
          <w:rFonts w:ascii="微软雅黑" w:hAnsi="微软雅黑" w:eastAsia="微软雅黑" w:cs="微软雅黑"/>
          <w:b/>
          <w:bCs/>
          <w:color w:val="0057B8"/>
          <w:spacing w:val="3"/>
          <w:sz w:val="23"/>
          <w:szCs w:val="23"/>
          <w:u w:val="single" w:color="auto"/>
        </w:rPr>
        <w:t>书</w:t>
      </w:r>
      <w:r>
        <w:rPr>
          <w:rFonts w:ascii="微软雅黑" w:hAnsi="微软雅黑" w:eastAsia="微软雅黑" w:cs="微软雅黑"/>
          <w:spacing w:val="3"/>
          <w:sz w:val="23"/>
          <w:szCs w:val="23"/>
        </w:rPr>
        <w:t>、</w:t>
      </w:r>
      <w:r>
        <w:rPr>
          <w:rFonts w:ascii="微软雅黑" w:hAnsi="微软雅黑" w:eastAsia="微软雅黑" w:cs="微软雅黑"/>
          <w:b/>
          <w:bCs/>
          <w:color w:val="0057B8"/>
          <w:spacing w:val="3"/>
          <w:sz w:val="23"/>
          <w:szCs w:val="23"/>
          <w:u w:val="single" w:color="auto"/>
        </w:rPr>
        <w:t>学术证</w:t>
      </w:r>
      <w:r>
        <w:rPr>
          <w:rFonts w:ascii="微软雅黑" w:hAnsi="微软雅黑" w:eastAsia="微软雅黑" w:cs="微软雅黑"/>
          <w:b/>
          <w:bCs/>
          <w:color w:val="0057B8"/>
          <w:sz w:val="23"/>
          <w:szCs w:val="23"/>
        </w:rPr>
        <w:t xml:space="preserve"> </w:t>
      </w:r>
      <w:r>
        <w:rPr>
          <w:rFonts w:ascii="微软雅黑" w:hAnsi="微软雅黑" w:eastAsia="微软雅黑" w:cs="微软雅黑"/>
          <w:b/>
          <w:bCs/>
          <w:color w:val="0057B8"/>
          <w:spacing w:val="1"/>
          <w:sz w:val="23"/>
          <w:szCs w:val="23"/>
          <w:u w:val="single" w:color="auto"/>
        </w:rPr>
        <w:t>明信</w:t>
      </w:r>
      <w:r>
        <w:rPr>
          <w:rFonts w:ascii="微软雅黑" w:hAnsi="微软雅黑" w:eastAsia="微软雅黑" w:cs="微软雅黑"/>
          <w:b/>
          <w:bCs/>
          <w:color w:val="0057B8"/>
          <w:spacing w:val="38"/>
          <w:sz w:val="23"/>
          <w:szCs w:val="23"/>
          <w:u w:val="single" w:color="auto"/>
        </w:rPr>
        <w:t xml:space="preserve"> </w:t>
      </w:r>
      <w:r>
        <w:rPr>
          <w:rFonts w:ascii="微软雅黑" w:hAnsi="微软雅黑" w:eastAsia="微软雅黑" w:cs="微软雅黑"/>
          <w:spacing w:val="1"/>
          <w:sz w:val="23"/>
          <w:szCs w:val="23"/>
        </w:rPr>
        <w:t>及</w:t>
      </w:r>
      <w:r>
        <w:rPr>
          <w:rFonts w:ascii="微软雅黑" w:hAnsi="微软雅黑" w:eastAsia="微软雅黑" w:cs="微软雅黑"/>
          <w:spacing w:val="38"/>
          <w:w w:val="101"/>
          <w:sz w:val="23"/>
          <w:szCs w:val="23"/>
        </w:rPr>
        <w:t xml:space="preserve"> </w:t>
      </w:r>
      <w:r>
        <w:rPr>
          <w:rFonts w:ascii="微软雅黑" w:hAnsi="微软雅黑" w:eastAsia="微软雅黑" w:cs="微软雅黑"/>
          <w:b/>
          <w:bCs/>
          <w:color w:val="0057B8"/>
          <w:spacing w:val="1"/>
          <w:sz w:val="23"/>
          <w:szCs w:val="23"/>
          <w:u w:val="single" w:color="auto"/>
        </w:rPr>
        <w:t>等级评定报告</w:t>
      </w:r>
      <w:r>
        <w:rPr>
          <w:rFonts w:ascii="微软雅黑" w:hAnsi="微软雅黑" w:eastAsia="微软雅黑" w:cs="微软雅黑"/>
          <w:spacing w:val="1"/>
          <w:sz w:val="23"/>
          <w:szCs w:val="23"/>
        </w:rPr>
        <w:t>,</w:t>
      </w:r>
      <w:r>
        <w:rPr>
          <w:rFonts w:ascii="微软雅黑" w:hAnsi="微软雅黑" w:eastAsia="微软雅黑" w:cs="微软雅黑"/>
          <w:spacing w:val="35"/>
          <w:sz w:val="23"/>
          <w:szCs w:val="23"/>
        </w:rPr>
        <w:t xml:space="preserve"> </w:t>
      </w:r>
      <w:r>
        <w:rPr>
          <w:rFonts w:ascii="微软雅黑" w:hAnsi="微软雅黑" w:eastAsia="微软雅黑" w:cs="微软雅黑"/>
          <w:spacing w:val="1"/>
          <w:sz w:val="23"/>
          <w:szCs w:val="23"/>
        </w:rPr>
        <w:t>结业比赛中获得优胜的小组成员还将额外获得</w:t>
      </w:r>
      <w:r>
        <w:rPr>
          <w:rFonts w:ascii="微软雅黑" w:hAnsi="微软雅黑" w:eastAsia="微软雅黑" w:cs="微软雅黑"/>
          <w:spacing w:val="41"/>
          <w:w w:val="101"/>
          <w:sz w:val="23"/>
          <w:szCs w:val="23"/>
        </w:rPr>
        <w:t xml:space="preserve"> </w:t>
      </w:r>
      <w:r>
        <w:rPr>
          <w:rFonts w:ascii="微软雅黑" w:hAnsi="微软雅黑" w:eastAsia="微软雅黑" w:cs="微软雅黑"/>
          <w:b/>
          <w:bCs/>
          <w:color w:val="0057B8"/>
          <w:spacing w:val="1"/>
          <w:sz w:val="23"/>
          <w:szCs w:val="23"/>
          <w:u w:val="single" w:color="auto"/>
        </w:rPr>
        <w:t>优秀</w:t>
      </w:r>
      <w:r>
        <w:rPr>
          <w:rFonts w:ascii="微软雅黑" w:hAnsi="微软雅黑" w:eastAsia="微软雅黑" w:cs="微软雅黑"/>
          <w:b/>
          <w:bCs/>
          <w:color w:val="0057B8"/>
          <w:sz w:val="23"/>
          <w:szCs w:val="23"/>
          <w:u w:val="single" w:color="auto"/>
        </w:rPr>
        <w:t>学员证</w:t>
      </w:r>
      <w:r>
        <w:rPr>
          <w:rFonts w:ascii="微软雅黑" w:hAnsi="微软雅黑" w:eastAsia="微软雅黑" w:cs="微软雅黑"/>
          <w:b/>
          <w:bCs/>
          <w:color w:val="0057B8"/>
          <w:sz w:val="23"/>
          <w:szCs w:val="23"/>
        </w:rPr>
        <w:t xml:space="preserve"> </w:t>
      </w:r>
      <w:r>
        <w:rPr>
          <w:rFonts w:ascii="微软雅黑" w:hAnsi="微软雅黑" w:eastAsia="微软雅黑" w:cs="微软雅黑"/>
          <w:b/>
          <w:bCs/>
          <w:color w:val="0057B8"/>
          <w:spacing w:val="-1"/>
          <w:sz w:val="23"/>
          <w:szCs w:val="23"/>
          <w:u w:val="single" w:color="auto"/>
        </w:rPr>
        <w:t>明</w:t>
      </w:r>
      <w:r>
        <w:rPr>
          <w:rFonts w:ascii="微软雅黑" w:hAnsi="微软雅黑" w:eastAsia="微软雅黑" w:cs="微软雅黑"/>
          <w:b/>
          <w:bCs/>
          <w:color w:val="0057B8"/>
          <w:spacing w:val="-1"/>
          <w:sz w:val="23"/>
          <w:szCs w:val="23"/>
        </w:rPr>
        <w:t xml:space="preserve"> </w:t>
      </w:r>
      <w:r>
        <w:rPr>
          <w:rFonts w:ascii="微软雅黑" w:hAnsi="微软雅黑" w:eastAsia="微软雅黑" w:cs="微软雅黑"/>
          <w:spacing w:val="-1"/>
          <w:sz w:val="23"/>
          <w:szCs w:val="23"/>
        </w:rPr>
        <w:t>。</w:t>
      </w:r>
    </w:p>
    <w:p>
      <w:pPr>
        <w:spacing w:before="265" w:line="193" w:lineRule="auto"/>
        <w:ind w:left="44"/>
        <w:rPr>
          <w:rFonts w:ascii="微软雅黑" w:hAnsi="微软雅黑" w:eastAsia="微软雅黑" w:cs="微软雅黑"/>
          <w:sz w:val="23"/>
          <w:szCs w:val="23"/>
        </w:rPr>
      </w:pPr>
      <w:r>
        <w:rPr>
          <w:rFonts w:ascii="微软雅黑" w:hAnsi="微软雅黑" w:eastAsia="微软雅黑" w:cs="微软雅黑"/>
          <w:b/>
          <w:bCs/>
          <w:color w:val="0057B8"/>
          <w:spacing w:val="6"/>
          <w:sz w:val="23"/>
          <w:szCs w:val="23"/>
        </w:rPr>
        <w:t xml:space="preserve">项目历史           </w:t>
      </w:r>
      <w:r>
        <w:rPr>
          <w:rFonts w:ascii="微软雅黑" w:hAnsi="微软雅黑" w:eastAsia="微软雅黑" w:cs="微软雅黑"/>
          <w:spacing w:val="6"/>
          <w:sz w:val="23"/>
          <w:szCs w:val="23"/>
        </w:rPr>
        <w:t>本项目自  2010</w:t>
      </w:r>
      <w:r>
        <w:rPr>
          <w:rFonts w:ascii="微软雅黑" w:hAnsi="微软雅黑" w:eastAsia="微软雅黑" w:cs="微软雅黑"/>
          <w:spacing w:val="46"/>
          <w:w w:val="101"/>
          <w:sz w:val="23"/>
          <w:szCs w:val="23"/>
        </w:rPr>
        <w:t xml:space="preserve"> </w:t>
      </w:r>
      <w:r>
        <w:rPr>
          <w:rFonts w:ascii="微软雅黑" w:hAnsi="微软雅黑" w:eastAsia="微软雅黑" w:cs="微软雅黑"/>
          <w:spacing w:val="6"/>
          <w:sz w:val="23"/>
          <w:szCs w:val="23"/>
        </w:rPr>
        <w:t>年启动以来，</w:t>
      </w:r>
      <w:r>
        <w:rPr>
          <w:rFonts w:ascii="微软雅黑" w:hAnsi="微软雅黑" w:eastAsia="微软雅黑" w:cs="微软雅黑"/>
          <w:spacing w:val="-26"/>
          <w:sz w:val="23"/>
          <w:szCs w:val="23"/>
        </w:rPr>
        <w:t xml:space="preserve"> </w:t>
      </w:r>
      <w:r>
        <w:rPr>
          <w:rFonts w:ascii="微软雅黑" w:hAnsi="微软雅黑" w:eastAsia="微软雅黑" w:cs="微软雅黑"/>
          <w:spacing w:val="6"/>
          <w:sz w:val="23"/>
          <w:szCs w:val="23"/>
        </w:rPr>
        <w:t>已连续举办</w:t>
      </w:r>
      <w:r>
        <w:rPr>
          <w:rFonts w:ascii="微软雅黑" w:hAnsi="微软雅黑" w:eastAsia="微软雅黑" w:cs="微软雅黑"/>
          <w:spacing w:val="-54"/>
          <w:sz w:val="23"/>
          <w:szCs w:val="23"/>
        </w:rPr>
        <w:t xml:space="preserve"> </w:t>
      </w:r>
      <w:r>
        <w:rPr>
          <w:rFonts w:ascii="微软雅黑" w:hAnsi="微软雅黑" w:eastAsia="微软雅黑" w:cs="微软雅黑"/>
          <w:b/>
          <w:bCs/>
          <w:color w:val="0057B8"/>
          <w:spacing w:val="-47"/>
          <w:sz w:val="23"/>
          <w:szCs w:val="23"/>
          <w:u w:val="single" w:color="auto"/>
        </w:rPr>
        <w:t xml:space="preserve"> </w:t>
      </w:r>
      <w:r>
        <w:rPr>
          <w:rFonts w:ascii="微软雅黑" w:hAnsi="微软雅黑" w:eastAsia="微软雅黑" w:cs="微软雅黑"/>
          <w:b/>
          <w:bCs/>
          <w:color w:val="0057B8"/>
          <w:spacing w:val="6"/>
          <w:sz w:val="23"/>
          <w:szCs w:val="23"/>
          <w:u w:val="single" w:color="auto"/>
        </w:rPr>
        <w:t>14年</w:t>
      </w:r>
      <w:r>
        <w:rPr>
          <w:rFonts w:ascii="微软雅黑" w:hAnsi="微软雅黑" w:eastAsia="微软雅黑" w:cs="微软雅黑"/>
          <w:spacing w:val="6"/>
          <w:sz w:val="23"/>
          <w:szCs w:val="23"/>
        </w:rPr>
        <w:t>，</w:t>
      </w:r>
      <w:r>
        <w:rPr>
          <w:rFonts w:ascii="微软雅黑" w:hAnsi="微软雅黑" w:eastAsia="微软雅黑" w:cs="微软雅黑"/>
          <w:spacing w:val="-41"/>
          <w:sz w:val="23"/>
          <w:szCs w:val="23"/>
        </w:rPr>
        <w:t xml:space="preserve"> </w:t>
      </w:r>
      <w:r>
        <w:rPr>
          <w:rFonts w:ascii="微软雅黑" w:hAnsi="微软雅黑" w:eastAsia="微软雅黑" w:cs="微软雅黑"/>
          <w:spacing w:val="6"/>
          <w:sz w:val="23"/>
          <w:szCs w:val="23"/>
        </w:rPr>
        <w:t>往期新加坡地区学员人数已达</w:t>
      </w:r>
    </w:p>
    <w:p>
      <w:pPr>
        <w:spacing w:before="76" w:line="194" w:lineRule="auto"/>
        <w:ind w:left="1814"/>
        <w:rPr>
          <w:rFonts w:ascii="微软雅黑" w:hAnsi="微软雅黑" w:eastAsia="微软雅黑" w:cs="微软雅黑"/>
          <w:sz w:val="23"/>
          <w:szCs w:val="23"/>
        </w:rPr>
      </w:pPr>
      <w:r>
        <w:rPr>
          <w:rFonts w:ascii="微软雅黑" w:hAnsi="微软雅黑" w:eastAsia="微软雅黑" w:cs="微软雅黑"/>
          <w:spacing w:val="-3"/>
          <w:sz w:val="23"/>
          <w:szCs w:val="23"/>
        </w:rPr>
        <w:t>16000+人，内地合作高校超过200所。</w:t>
      </w:r>
    </w:p>
    <w:p>
      <w:pPr>
        <w:spacing w:line="194" w:lineRule="auto"/>
        <w:rPr>
          <w:rFonts w:ascii="微软雅黑" w:hAnsi="微软雅黑" w:eastAsia="微软雅黑" w:cs="微软雅黑"/>
          <w:sz w:val="23"/>
          <w:szCs w:val="23"/>
        </w:rPr>
        <w:sectPr>
          <w:headerReference r:id="rId7" w:type="default"/>
          <w:footerReference r:id="rId8" w:type="default"/>
          <w:pgSz w:w="11907" w:h="16839"/>
          <w:pgMar w:top="1560" w:right="847" w:bottom="745" w:left="837" w:header="1051" w:footer="450" w:gutter="0"/>
          <w:cols w:space="720" w:num="1"/>
        </w:sectPr>
      </w:pPr>
    </w:p>
    <w:p>
      <w:pPr>
        <w:pStyle w:val="2"/>
        <w:spacing w:line="258" w:lineRule="auto"/>
      </w:pPr>
    </w:p>
    <w:p>
      <w:pPr>
        <w:pStyle w:val="2"/>
        <w:spacing w:line="258" w:lineRule="auto"/>
      </w:pPr>
    </w:p>
    <w:p>
      <w:pPr>
        <w:spacing w:before="133" w:line="185" w:lineRule="auto"/>
        <w:ind w:left="56"/>
        <w:outlineLvl w:val="0"/>
        <w:rPr>
          <w:rFonts w:ascii="微软雅黑" w:hAnsi="微软雅黑" w:eastAsia="微软雅黑" w:cs="微软雅黑"/>
          <w:sz w:val="31"/>
          <w:szCs w:val="31"/>
        </w:rPr>
      </w:pPr>
      <w:r>
        <w:pict>
          <v:shape id="_x0000_s1030" o:spid="_x0000_s1030" o:spt="202" type="#_x0000_t202" style="position:absolute;left:0pt;margin-left:30.25pt;margin-top:17.95pt;height:2.9pt;width:3pt;z-index:251663360;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3B</w:t>
                  </w:r>
                </w:p>
              </w:txbxContent>
            </v:textbox>
          </v:shape>
        </w:pict>
      </w:r>
      <w:bookmarkStart w:id="25" w:name="bookmark6"/>
      <w:bookmarkEnd w:id="25"/>
      <w:bookmarkStart w:id="26" w:name="bookmark5"/>
      <w:bookmarkEnd w:id="26"/>
      <w:r>
        <w:rPr>
          <w:rFonts w:ascii="微软雅黑" w:hAnsi="微软雅黑" w:eastAsia="微软雅黑" w:cs="微软雅黑"/>
          <w:color w:val="005EB8"/>
          <w:position w:val="-10"/>
          <w:sz w:val="31"/>
          <w:szCs w:val="31"/>
        </w:rPr>
        <w:drawing>
          <wp:inline distT="0" distB="0" distL="0" distR="0">
            <wp:extent cx="250825" cy="203835"/>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58"/>
                    <a:stretch>
                      <a:fillRect/>
                    </a:stretch>
                  </pic:blipFill>
                  <pic:spPr>
                    <a:xfrm>
                      <a:off x="0" y="0"/>
                      <a:ext cx="250928" cy="203912"/>
                    </a:xfrm>
                    <a:prstGeom prst="rect">
                      <a:avLst/>
                    </a:prstGeom>
                  </pic:spPr>
                </pic:pic>
              </a:graphicData>
            </a:graphic>
          </wp:inline>
        </w:drawing>
      </w:r>
      <w:r>
        <w:rPr>
          <w:rFonts w:ascii="微软雅黑" w:hAnsi="微软雅黑" w:eastAsia="微软雅黑" w:cs="微软雅黑"/>
          <w:b/>
          <w:bCs/>
          <w:color w:val="005EB8"/>
          <w:spacing w:val="9"/>
          <w:sz w:val="31"/>
          <w:szCs w:val="31"/>
        </w:rPr>
        <w:t xml:space="preserve">  </w:t>
      </w:r>
      <w:r>
        <w:rPr>
          <w:rFonts w:ascii="微软雅黑" w:hAnsi="微软雅黑" w:eastAsia="微软雅黑" w:cs="微软雅黑"/>
          <w:b/>
          <w:bCs/>
          <w:color w:val="005EB8"/>
          <w:spacing w:val="8"/>
          <w:sz w:val="31"/>
          <w:szCs w:val="31"/>
        </w:rPr>
        <w:t>课程主题</w:t>
      </w:r>
    </w:p>
    <w:p>
      <w:pPr>
        <w:spacing w:line="107" w:lineRule="exact"/>
      </w:pPr>
    </w:p>
    <w:tbl>
      <w:tblPr>
        <w:tblStyle w:val="5"/>
        <w:tblW w:w="10249"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290"/>
        <w:gridCol w:w="2639"/>
        <w:gridCol w:w="2608"/>
        <w:gridCol w:w="1018"/>
        <w:gridCol w:w="1471"/>
        <w:gridCol w:w="1223"/>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958" w:hRule="atLeast"/>
        </w:trPr>
        <w:tc>
          <w:tcPr>
            <w:tcW w:w="1290" w:type="dxa"/>
            <w:tcBorders>
              <w:top w:val="single" w:color="005EB8" w:sz="16" w:space="0"/>
              <w:bottom w:val="single" w:color="000000" w:sz="10" w:space="0"/>
            </w:tcBorders>
            <w:vAlign w:val="top"/>
          </w:tcPr>
          <w:p>
            <w:pPr>
              <w:spacing w:line="247" w:lineRule="auto"/>
              <w:rPr>
                <w:rFonts w:ascii="Arial"/>
                <w:sz w:val="21"/>
              </w:rPr>
            </w:pPr>
          </w:p>
          <w:p>
            <w:pPr>
              <w:spacing w:line="247" w:lineRule="auto"/>
              <w:rPr>
                <w:rFonts w:ascii="Arial"/>
                <w:sz w:val="21"/>
              </w:rPr>
            </w:pPr>
          </w:p>
          <w:p>
            <w:pPr>
              <w:pStyle w:val="6"/>
              <w:spacing w:before="98" w:line="195" w:lineRule="auto"/>
              <w:ind w:left="133"/>
            </w:pPr>
            <w:r>
              <w:rPr>
                <w:b/>
                <w:bCs/>
                <w:spacing w:val="-1"/>
              </w:rPr>
              <w:t>课程代码</w:t>
            </w:r>
          </w:p>
        </w:tc>
        <w:tc>
          <w:tcPr>
            <w:tcW w:w="2639" w:type="dxa"/>
            <w:tcBorders>
              <w:top w:val="single" w:color="005EB8" w:sz="16" w:space="0"/>
              <w:bottom w:val="single" w:color="000000" w:sz="10" w:space="0"/>
            </w:tcBorders>
            <w:vAlign w:val="top"/>
          </w:tcPr>
          <w:p>
            <w:pPr>
              <w:spacing w:line="247" w:lineRule="auto"/>
              <w:rPr>
                <w:rFonts w:ascii="Arial"/>
                <w:sz w:val="21"/>
              </w:rPr>
            </w:pPr>
          </w:p>
          <w:p>
            <w:pPr>
              <w:spacing w:line="247" w:lineRule="auto"/>
              <w:rPr>
                <w:rFonts w:ascii="Arial"/>
                <w:sz w:val="21"/>
              </w:rPr>
            </w:pPr>
          </w:p>
          <w:p>
            <w:pPr>
              <w:pStyle w:val="6"/>
              <w:spacing w:before="98" w:line="194" w:lineRule="auto"/>
              <w:ind w:left="828"/>
            </w:pPr>
            <w:r>
              <w:rPr>
                <w:b/>
                <w:bCs/>
                <w:spacing w:val="-1"/>
              </w:rPr>
              <w:t>课程主题</w:t>
            </w:r>
          </w:p>
        </w:tc>
        <w:tc>
          <w:tcPr>
            <w:tcW w:w="2608" w:type="dxa"/>
            <w:tcBorders>
              <w:top w:val="single" w:color="005EB8" w:sz="16" w:space="0"/>
              <w:bottom w:val="single" w:color="000000" w:sz="10" w:space="0"/>
            </w:tcBorders>
            <w:vAlign w:val="top"/>
          </w:tcPr>
          <w:p>
            <w:pPr>
              <w:spacing w:line="247" w:lineRule="auto"/>
              <w:rPr>
                <w:rFonts w:ascii="Arial"/>
                <w:sz w:val="21"/>
              </w:rPr>
            </w:pPr>
          </w:p>
          <w:p>
            <w:pPr>
              <w:spacing w:line="247" w:lineRule="auto"/>
              <w:rPr>
                <w:rFonts w:ascii="Arial"/>
                <w:sz w:val="21"/>
              </w:rPr>
            </w:pPr>
          </w:p>
          <w:p>
            <w:pPr>
              <w:pStyle w:val="6"/>
              <w:spacing w:before="98" w:line="195" w:lineRule="auto"/>
              <w:ind w:left="873"/>
            </w:pPr>
            <w:r>
              <w:rPr>
                <w:b/>
                <w:bCs/>
                <w:spacing w:val="-1"/>
              </w:rPr>
              <w:t>课程时间</w:t>
            </w:r>
          </w:p>
        </w:tc>
        <w:tc>
          <w:tcPr>
            <w:tcW w:w="1018" w:type="dxa"/>
            <w:tcBorders>
              <w:top w:val="single" w:color="005EB8" w:sz="16" w:space="0"/>
              <w:bottom w:val="single" w:color="000000" w:sz="10" w:space="0"/>
            </w:tcBorders>
            <w:vAlign w:val="top"/>
          </w:tcPr>
          <w:p>
            <w:pPr>
              <w:spacing w:line="247" w:lineRule="auto"/>
              <w:rPr>
                <w:rFonts w:ascii="Arial"/>
                <w:sz w:val="21"/>
              </w:rPr>
            </w:pPr>
          </w:p>
          <w:p>
            <w:pPr>
              <w:spacing w:line="248" w:lineRule="auto"/>
              <w:rPr>
                <w:rFonts w:ascii="Arial"/>
                <w:sz w:val="21"/>
              </w:rPr>
            </w:pPr>
          </w:p>
          <w:p>
            <w:pPr>
              <w:pStyle w:val="6"/>
              <w:spacing w:before="99" w:line="194" w:lineRule="auto"/>
              <w:ind w:left="267"/>
            </w:pPr>
            <w:r>
              <w:rPr>
                <w:b/>
                <w:bCs/>
                <w:spacing w:val="-1"/>
              </w:rPr>
              <w:t>天数</w:t>
            </w:r>
          </w:p>
        </w:tc>
        <w:tc>
          <w:tcPr>
            <w:tcW w:w="1471" w:type="dxa"/>
            <w:tcBorders>
              <w:top w:val="single" w:color="005EB8" w:sz="16" w:space="0"/>
              <w:bottom w:val="single" w:color="000000" w:sz="10" w:space="0"/>
            </w:tcBorders>
            <w:vAlign w:val="top"/>
          </w:tcPr>
          <w:p>
            <w:pPr>
              <w:spacing w:line="247" w:lineRule="auto"/>
              <w:rPr>
                <w:rFonts w:ascii="Arial"/>
                <w:sz w:val="21"/>
              </w:rPr>
            </w:pPr>
          </w:p>
          <w:p>
            <w:pPr>
              <w:spacing w:line="248" w:lineRule="auto"/>
              <w:rPr>
                <w:rFonts w:ascii="Arial"/>
                <w:sz w:val="21"/>
              </w:rPr>
            </w:pPr>
          </w:p>
          <w:p>
            <w:pPr>
              <w:pStyle w:val="6"/>
              <w:spacing w:before="98" w:line="194" w:lineRule="auto"/>
              <w:ind w:left="411"/>
            </w:pPr>
            <w:r>
              <w:rPr>
                <w:b/>
                <w:bCs/>
                <w:spacing w:val="-1"/>
              </w:rPr>
              <w:t>项目费</w:t>
            </w:r>
          </w:p>
        </w:tc>
        <w:tc>
          <w:tcPr>
            <w:tcW w:w="1223" w:type="dxa"/>
            <w:tcBorders>
              <w:top w:val="single" w:color="005EB8" w:sz="16" w:space="0"/>
              <w:bottom w:val="single" w:color="000000" w:sz="10" w:space="0"/>
            </w:tcBorders>
            <w:vAlign w:val="top"/>
          </w:tcPr>
          <w:p>
            <w:pPr>
              <w:spacing w:line="247" w:lineRule="auto"/>
              <w:rPr>
                <w:rFonts w:ascii="Arial"/>
                <w:sz w:val="21"/>
              </w:rPr>
            </w:pPr>
          </w:p>
          <w:p>
            <w:pPr>
              <w:spacing w:line="247" w:lineRule="auto"/>
              <w:rPr>
                <w:rFonts w:ascii="Arial"/>
                <w:sz w:val="21"/>
              </w:rPr>
            </w:pPr>
          </w:p>
          <w:p>
            <w:pPr>
              <w:pStyle w:val="6"/>
              <w:spacing w:before="99" w:line="195" w:lineRule="auto"/>
              <w:ind w:left="416"/>
            </w:pPr>
            <w:r>
              <w:rPr>
                <w:b/>
                <w:bCs/>
                <w:spacing w:val="-1"/>
              </w:rPr>
              <w:t>详情</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91" w:hRule="atLeast"/>
        </w:trPr>
        <w:tc>
          <w:tcPr>
            <w:tcW w:w="1290" w:type="dxa"/>
            <w:tcBorders>
              <w:top w:val="single" w:color="000000" w:sz="10" w:space="0"/>
              <w:bottom w:val="single" w:color="000000" w:sz="4" w:space="0"/>
            </w:tcBorders>
            <w:vAlign w:val="top"/>
          </w:tcPr>
          <w:p>
            <w:pPr>
              <w:spacing w:line="453" w:lineRule="auto"/>
              <w:rPr>
                <w:rFonts w:ascii="Arial"/>
                <w:sz w:val="21"/>
              </w:rPr>
            </w:pPr>
          </w:p>
          <w:p>
            <w:pPr>
              <w:pStyle w:val="6"/>
              <w:spacing w:before="99" w:line="173" w:lineRule="auto"/>
              <w:ind w:left="269"/>
            </w:pPr>
            <w:r>
              <w:rPr>
                <w:spacing w:val="-6"/>
              </w:rPr>
              <w:t>NUO1</w:t>
            </w:r>
          </w:p>
        </w:tc>
        <w:tc>
          <w:tcPr>
            <w:tcW w:w="2639" w:type="dxa"/>
            <w:tcBorders>
              <w:top w:val="single" w:color="000000" w:sz="10" w:space="0"/>
              <w:bottom w:val="single" w:color="000000" w:sz="4" w:space="0"/>
            </w:tcBorders>
            <w:vAlign w:val="top"/>
          </w:tcPr>
          <w:p>
            <w:pPr>
              <w:spacing w:line="445" w:lineRule="auto"/>
              <w:rPr>
                <w:rFonts w:ascii="Arial"/>
                <w:sz w:val="21"/>
              </w:rPr>
            </w:pPr>
          </w:p>
          <w:p>
            <w:pPr>
              <w:pStyle w:val="6"/>
              <w:spacing w:before="99" w:line="195" w:lineRule="auto"/>
              <w:ind w:left="718"/>
            </w:pPr>
            <w:r>
              <w:rPr>
                <w:b/>
                <w:bCs/>
                <w:color w:val="0563C1"/>
                <w:spacing w:val="-2"/>
              </w:rPr>
              <w:t>商业与金融</w:t>
            </w:r>
          </w:p>
        </w:tc>
        <w:tc>
          <w:tcPr>
            <w:tcW w:w="2608" w:type="dxa"/>
            <w:tcBorders>
              <w:top w:val="single" w:color="000000" w:sz="10" w:space="0"/>
              <w:bottom w:val="single" w:color="000000" w:sz="4" w:space="0"/>
            </w:tcBorders>
            <w:vAlign w:val="top"/>
          </w:tcPr>
          <w:p>
            <w:pPr>
              <w:pStyle w:val="6"/>
              <w:spacing w:before="161" w:line="227" w:lineRule="auto"/>
              <w:ind w:left="321" w:right="256" w:firstLine="12"/>
              <w:jc w:val="both"/>
            </w:pPr>
            <w:r>
              <w:rPr>
                <w:color w:val="212529"/>
                <w:spacing w:val="-2"/>
              </w:rPr>
              <w:t>2025.01.12 -</w:t>
            </w:r>
            <w:r>
              <w:rPr>
                <w:color w:val="212529"/>
                <w:spacing w:val="19"/>
              </w:rPr>
              <w:t xml:space="preserve"> </w:t>
            </w:r>
            <w:r>
              <w:rPr>
                <w:color w:val="212529"/>
                <w:spacing w:val="-2"/>
              </w:rPr>
              <w:t>01.19</w:t>
            </w:r>
            <w:r>
              <w:rPr>
                <w:color w:val="212529"/>
              </w:rPr>
              <w:t xml:space="preserve"> </w:t>
            </w:r>
            <w:r>
              <w:rPr>
                <w:color w:val="212529"/>
                <w:spacing w:val="-1"/>
              </w:rPr>
              <w:t>2025.01.19 -</w:t>
            </w:r>
            <w:r>
              <w:rPr>
                <w:color w:val="212529"/>
                <w:spacing w:val="14"/>
              </w:rPr>
              <w:t xml:space="preserve"> </w:t>
            </w:r>
            <w:r>
              <w:rPr>
                <w:color w:val="212529"/>
                <w:spacing w:val="-1"/>
              </w:rPr>
              <w:t>01.26</w:t>
            </w:r>
            <w:r>
              <w:rPr>
                <w:color w:val="212529"/>
              </w:rPr>
              <w:t xml:space="preserve"> </w:t>
            </w:r>
            <w:r>
              <w:rPr>
                <w:color w:val="212529"/>
                <w:spacing w:val="-1"/>
              </w:rPr>
              <w:t>2025.02.09 – 02.16</w:t>
            </w:r>
          </w:p>
        </w:tc>
        <w:tc>
          <w:tcPr>
            <w:tcW w:w="1018" w:type="dxa"/>
            <w:tcBorders>
              <w:top w:val="single" w:color="000000" w:sz="10" w:space="0"/>
              <w:bottom w:val="single" w:color="000000" w:sz="4" w:space="0"/>
            </w:tcBorders>
            <w:vAlign w:val="top"/>
          </w:tcPr>
          <w:p>
            <w:pPr>
              <w:pStyle w:val="6"/>
              <w:spacing w:before="151" w:line="229" w:lineRule="auto"/>
              <w:ind w:left="293" w:right="312"/>
              <w:jc w:val="both"/>
            </w:pPr>
            <w:r>
              <w:rPr>
                <w:color w:val="212529"/>
                <w:spacing w:val="-7"/>
              </w:rPr>
              <w:t>8</w:t>
            </w:r>
            <w:r>
              <w:rPr>
                <w:color w:val="212529"/>
                <w:spacing w:val="-8"/>
              </w:rPr>
              <w:t xml:space="preserve"> </w:t>
            </w:r>
            <w:r>
              <w:rPr>
                <w:color w:val="212529"/>
                <w:spacing w:val="-7"/>
              </w:rPr>
              <w:t>天</w:t>
            </w:r>
            <w:r>
              <w:rPr>
                <w:color w:val="212529"/>
              </w:rPr>
              <w:t xml:space="preserve"> </w:t>
            </w:r>
            <w:r>
              <w:rPr>
                <w:color w:val="212529"/>
                <w:spacing w:val="-7"/>
              </w:rPr>
              <w:t>8</w:t>
            </w:r>
            <w:r>
              <w:rPr>
                <w:color w:val="212529"/>
                <w:spacing w:val="-8"/>
              </w:rPr>
              <w:t xml:space="preserve"> </w:t>
            </w:r>
            <w:r>
              <w:rPr>
                <w:color w:val="212529"/>
                <w:spacing w:val="-7"/>
              </w:rPr>
              <w:t>天</w:t>
            </w:r>
            <w:r>
              <w:rPr>
                <w:color w:val="212529"/>
              </w:rPr>
              <w:t xml:space="preserve"> </w:t>
            </w:r>
            <w:r>
              <w:rPr>
                <w:color w:val="212529"/>
                <w:spacing w:val="-7"/>
              </w:rPr>
              <w:t>8</w:t>
            </w:r>
            <w:r>
              <w:rPr>
                <w:color w:val="212529"/>
                <w:spacing w:val="-8"/>
              </w:rPr>
              <w:t xml:space="preserve"> </w:t>
            </w:r>
            <w:r>
              <w:rPr>
                <w:color w:val="212529"/>
                <w:spacing w:val="-7"/>
              </w:rPr>
              <w:t>天</w:t>
            </w:r>
          </w:p>
        </w:tc>
        <w:tc>
          <w:tcPr>
            <w:tcW w:w="1471" w:type="dxa"/>
            <w:tcBorders>
              <w:top w:val="single" w:color="000000" w:sz="10" w:space="0"/>
              <w:bottom w:val="single" w:color="000000" w:sz="4" w:space="0"/>
            </w:tcBorders>
            <w:vAlign w:val="top"/>
          </w:tcPr>
          <w:p>
            <w:pPr>
              <w:pStyle w:val="6"/>
              <w:spacing w:before="151" w:line="229" w:lineRule="auto"/>
              <w:ind w:left="297" w:right="237"/>
              <w:jc w:val="both"/>
            </w:pPr>
            <w:r>
              <w:rPr>
                <w:color w:val="212529"/>
                <w:spacing w:val="-6"/>
              </w:rPr>
              <w:t>16800 元</w:t>
            </w:r>
            <w:r>
              <w:rPr>
                <w:color w:val="212529"/>
                <w:spacing w:val="4"/>
              </w:rPr>
              <w:t xml:space="preserve"> </w:t>
            </w:r>
            <w:r>
              <w:rPr>
                <w:color w:val="212529"/>
                <w:spacing w:val="-6"/>
              </w:rPr>
              <w:t>16800 元</w:t>
            </w:r>
            <w:r>
              <w:rPr>
                <w:color w:val="212529"/>
                <w:spacing w:val="4"/>
              </w:rPr>
              <w:t xml:space="preserve"> </w:t>
            </w:r>
            <w:r>
              <w:rPr>
                <w:color w:val="212529"/>
                <w:spacing w:val="-6"/>
              </w:rPr>
              <w:t>16800 元</w:t>
            </w:r>
          </w:p>
        </w:tc>
        <w:tc>
          <w:tcPr>
            <w:tcW w:w="1223" w:type="dxa"/>
            <w:tcBorders>
              <w:top w:val="single" w:color="000000" w:sz="10" w:space="0"/>
              <w:bottom w:val="single" w:color="000000" w:sz="4" w:space="0"/>
            </w:tcBorders>
            <w:vAlign w:val="top"/>
          </w:tcPr>
          <w:p>
            <w:pPr>
              <w:spacing w:line="445" w:lineRule="auto"/>
              <w:rPr>
                <w:rFonts w:ascii="Arial"/>
                <w:sz w:val="21"/>
              </w:rPr>
            </w:pPr>
          </w:p>
          <w:p>
            <w:pPr>
              <w:pStyle w:val="6"/>
              <w:spacing w:before="99" w:line="195" w:lineRule="auto"/>
              <w:ind w:left="325"/>
            </w:pPr>
            <w:r>
              <w:fldChar w:fldCharType="begin"/>
            </w:r>
            <w:r>
              <w:instrText xml:space="preserve"> HYPERLINK \l "bookmark46" </w:instrText>
            </w:r>
            <w:r>
              <w:fldChar w:fldCharType="separate"/>
            </w:r>
            <w:r>
              <w:rPr>
                <w:b/>
                <w:bCs/>
                <w:color w:val="0563C1"/>
                <w:spacing w:val="-5"/>
                <w:u w:val="single" w:color="auto"/>
              </w:rPr>
              <w:t>附件</w:t>
            </w:r>
            <w:r>
              <w:rPr>
                <w:b/>
                <w:bCs/>
                <w:color w:val="0563C1"/>
                <w:spacing w:val="11"/>
                <w:u w:val="single" w:color="auto"/>
              </w:rPr>
              <w:t xml:space="preserve"> </w:t>
            </w:r>
            <w:r>
              <w:rPr>
                <w:b/>
                <w:bCs/>
                <w:color w:val="0563C1"/>
                <w:spacing w:val="-5"/>
                <w:u w:val="single" w:color="auto"/>
              </w:rPr>
              <w:t>1</w:t>
            </w:r>
            <w:r>
              <w:rPr>
                <w:b/>
                <w:bCs/>
                <w:color w:val="0563C1"/>
                <w:spacing w:val="-5"/>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906" w:hRule="atLeast"/>
        </w:trPr>
        <w:tc>
          <w:tcPr>
            <w:tcW w:w="1290" w:type="dxa"/>
            <w:tcBorders>
              <w:top w:val="single" w:color="000000" w:sz="4" w:space="0"/>
              <w:bottom w:val="single" w:color="000000" w:sz="4" w:space="0"/>
            </w:tcBorders>
            <w:vAlign w:val="top"/>
          </w:tcPr>
          <w:p>
            <w:pPr>
              <w:spacing w:line="269" w:lineRule="auto"/>
              <w:rPr>
                <w:rFonts w:ascii="Arial"/>
                <w:sz w:val="21"/>
              </w:rPr>
            </w:pPr>
          </w:p>
          <w:p>
            <w:pPr>
              <w:pStyle w:val="6"/>
              <w:spacing w:before="98" w:line="172" w:lineRule="auto"/>
              <w:ind w:left="269"/>
            </w:pPr>
            <w:r>
              <w:rPr>
                <w:spacing w:val="-6"/>
              </w:rPr>
              <w:t>NUO2</w:t>
            </w:r>
          </w:p>
        </w:tc>
        <w:tc>
          <w:tcPr>
            <w:tcW w:w="2639" w:type="dxa"/>
            <w:tcBorders>
              <w:top w:val="single" w:color="000000" w:sz="4" w:space="0"/>
              <w:bottom w:val="single" w:color="000000" w:sz="4" w:space="0"/>
            </w:tcBorders>
            <w:vAlign w:val="top"/>
          </w:tcPr>
          <w:p>
            <w:pPr>
              <w:spacing w:line="259" w:lineRule="auto"/>
              <w:rPr>
                <w:rFonts w:ascii="Arial"/>
                <w:sz w:val="21"/>
              </w:rPr>
            </w:pPr>
          </w:p>
          <w:p>
            <w:pPr>
              <w:pStyle w:val="6"/>
              <w:spacing w:before="99" w:line="195" w:lineRule="auto"/>
              <w:ind w:left="252"/>
            </w:pPr>
            <w:r>
              <w:rPr>
                <w:b/>
                <w:bCs/>
                <w:color w:val="0563C1"/>
              </w:rPr>
              <w:t>人工智能与机器学习</w:t>
            </w:r>
          </w:p>
        </w:tc>
        <w:tc>
          <w:tcPr>
            <w:tcW w:w="2608" w:type="dxa"/>
            <w:tcBorders>
              <w:top w:val="single" w:color="000000" w:sz="4" w:space="0"/>
              <w:bottom w:val="single" w:color="000000" w:sz="4" w:space="0"/>
            </w:tcBorders>
            <w:vAlign w:val="top"/>
          </w:tcPr>
          <w:p>
            <w:pPr>
              <w:pStyle w:val="6"/>
              <w:spacing w:before="172" w:line="220" w:lineRule="auto"/>
              <w:ind w:left="321" w:right="256" w:firstLine="12"/>
            </w:pPr>
            <w:r>
              <w:rPr>
                <w:color w:val="212529"/>
                <w:spacing w:val="-2"/>
              </w:rPr>
              <w:t>2025.01.19 -</w:t>
            </w:r>
            <w:r>
              <w:rPr>
                <w:color w:val="212529"/>
                <w:spacing w:val="19"/>
              </w:rPr>
              <w:t xml:space="preserve"> </w:t>
            </w:r>
            <w:r>
              <w:rPr>
                <w:color w:val="212529"/>
                <w:spacing w:val="-2"/>
              </w:rPr>
              <w:t>01.26</w:t>
            </w:r>
            <w:r>
              <w:rPr>
                <w:color w:val="212529"/>
              </w:rPr>
              <w:t xml:space="preserve"> </w:t>
            </w:r>
            <w:r>
              <w:rPr>
                <w:color w:val="212529"/>
                <w:spacing w:val="-1"/>
              </w:rPr>
              <w:t>2025.02.09 – 02.16</w:t>
            </w:r>
          </w:p>
        </w:tc>
        <w:tc>
          <w:tcPr>
            <w:tcW w:w="1018" w:type="dxa"/>
            <w:tcBorders>
              <w:top w:val="single" w:color="000000" w:sz="4" w:space="0"/>
              <w:bottom w:val="single" w:color="000000" w:sz="4" w:space="0"/>
            </w:tcBorders>
            <w:vAlign w:val="top"/>
          </w:tcPr>
          <w:p>
            <w:pPr>
              <w:pStyle w:val="6"/>
              <w:spacing w:before="162" w:line="223" w:lineRule="auto"/>
              <w:ind w:left="293" w:right="312"/>
            </w:pPr>
            <w:r>
              <w:rPr>
                <w:color w:val="212529"/>
                <w:spacing w:val="-7"/>
              </w:rPr>
              <w:t>8</w:t>
            </w:r>
            <w:r>
              <w:rPr>
                <w:color w:val="212529"/>
                <w:spacing w:val="-8"/>
              </w:rPr>
              <w:t xml:space="preserve"> </w:t>
            </w:r>
            <w:r>
              <w:rPr>
                <w:color w:val="212529"/>
                <w:spacing w:val="-7"/>
              </w:rPr>
              <w:t>天</w:t>
            </w:r>
            <w:r>
              <w:rPr>
                <w:color w:val="212529"/>
              </w:rPr>
              <w:t xml:space="preserve"> </w:t>
            </w:r>
            <w:r>
              <w:rPr>
                <w:color w:val="212529"/>
                <w:spacing w:val="-7"/>
              </w:rPr>
              <w:t>8</w:t>
            </w:r>
            <w:r>
              <w:rPr>
                <w:color w:val="212529"/>
                <w:spacing w:val="-8"/>
              </w:rPr>
              <w:t xml:space="preserve"> </w:t>
            </w:r>
            <w:r>
              <w:rPr>
                <w:color w:val="212529"/>
                <w:spacing w:val="-7"/>
              </w:rPr>
              <w:t>天</w:t>
            </w:r>
          </w:p>
        </w:tc>
        <w:tc>
          <w:tcPr>
            <w:tcW w:w="1471" w:type="dxa"/>
            <w:tcBorders>
              <w:top w:val="single" w:color="000000" w:sz="4" w:space="0"/>
              <w:bottom w:val="single" w:color="000000" w:sz="4" w:space="0"/>
            </w:tcBorders>
            <w:vAlign w:val="top"/>
          </w:tcPr>
          <w:p>
            <w:pPr>
              <w:pStyle w:val="6"/>
              <w:spacing w:before="162" w:line="223" w:lineRule="auto"/>
              <w:ind w:left="297" w:right="237"/>
            </w:pPr>
            <w:r>
              <w:rPr>
                <w:color w:val="212529"/>
                <w:spacing w:val="-6"/>
              </w:rPr>
              <w:t>16800 元</w:t>
            </w:r>
            <w:r>
              <w:rPr>
                <w:color w:val="212529"/>
                <w:spacing w:val="4"/>
              </w:rPr>
              <w:t xml:space="preserve"> </w:t>
            </w:r>
            <w:r>
              <w:rPr>
                <w:color w:val="212529"/>
                <w:spacing w:val="-6"/>
              </w:rPr>
              <w:t>16800 元</w:t>
            </w:r>
          </w:p>
        </w:tc>
        <w:tc>
          <w:tcPr>
            <w:tcW w:w="1223" w:type="dxa"/>
            <w:tcBorders>
              <w:top w:val="single" w:color="000000" w:sz="4" w:space="0"/>
              <w:bottom w:val="single" w:color="000000" w:sz="4" w:space="0"/>
            </w:tcBorders>
            <w:vAlign w:val="top"/>
          </w:tcPr>
          <w:p>
            <w:pPr>
              <w:spacing w:line="259" w:lineRule="auto"/>
              <w:rPr>
                <w:rFonts w:ascii="Arial"/>
                <w:sz w:val="21"/>
              </w:rPr>
            </w:pPr>
          </w:p>
          <w:p>
            <w:pPr>
              <w:pStyle w:val="6"/>
              <w:spacing w:before="98" w:line="195" w:lineRule="auto"/>
              <w:ind w:left="325"/>
            </w:pPr>
            <w:r>
              <w:fldChar w:fldCharType="begin"/>
            </w:r>
            <w:r>
              <w:instrText xml:space="preserve"> HYPERLINK \l "bookmark47" </w:instrText>
            </w:r>
            <w:r>
              <w:fldChar w:fldCharType="separate"/>
            </w:r>
            <w:r>
              <w:rPr>
                <w:b/>
                <w:bCs/>
                <w:color w:val="0563C1"/>
                <w:spacing w:val="-3"/>
                <w:u w:val="single" w:color="auto"/>
              </w:rPr>
              <w:t>附件 2</w:t>
            </w:r>
            <w:r>
              <w:rPr>
                <w:b/>
                <w:bCs/>
                <w:color w:val="0563C1"/>
                <w:spacing w:val="-3"/>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1" w:hRule="atLeast"/>
        </w:trPr>
        <w:tc>
          <w:tcPr>
            <w:tcW w:w="1290" w:type="dxa"/>
            <w:tcBorders>
              <w:top w:val="single" w:color="000000" w:sz="4" w:space="0"/>
              <w:bottom w:val="single" w:color="000000" w:sz="4" w:space="0"/>
            </w:tcBorders>
            <w:vAlign w:val="top"/>
          </w:tcPr>
          <w:p>
            <w:pPr>
              <w:pStyle w:val="6"/>
              <w:spacing w:before="175" w:line="172" w:lineRule="auto"/>
              <w:ind w:left="269"/>
            </w:pPr>
            <w:r>
              <w:rPr>
                <w:spacing w:val="-6"/>
              </w:rPr>
              <w:t>NUO3</w:t>
            </w:r>
          </w:p>
        </w:tc>
        <w:tc>
          <w:tcPr>
            <w:tcW w:w="2639" w:type="dxa"/>
            <w:tcBorders>
              <w:top w:val="single" w:color="000000" w:sz="4" w:space="0"/>
              <w:bottom w:val="single" w:color="000000" w:sz="4" w:space="0"/>
            </w:tcBorders>
            <w:vAlign w:val="top"/>
          </w:tcPr>
          <w:p>
            <w:pPr>
              <w:pStyle w:val="6"/>
              <w:spacing w:before="166" w:line="193" w:lineRule="auto"/>
              <w:ind w:left="484"/>
            </w:pPr>
            <w:r>
              <w:rPr>
                <w:b/>
                <w:bCs/>
                <w:color w:val="0563C1"/>
                <w:spacing w:val="-1"/>
              </w:rPr>
              <w:t>教育与教学管理</w:t>
            </w:r>
          </w:p>
        </w:tc>
        <w:tc>
          <w:tcPr>
            <w:tcW w:w="2608" w:type="dxa"/>
            <w:tcBorders>
              <w:top w:val="single" w:color="000000" w:sz="4" w:space="0"/>
              <w:bottom w:val="single" w:color="000000" w:sz="4" w:space="0"/>
            </w:tcBorders>
            <w:vAlign w:val="top"/>
          </w:tcPr>
          <w:p>
            <w:pPr>
              <w:pStyle w:val="6"/>
              <w:spacing w:before="175" w:line="172" w:lineRule="auto"/>
              <w:ind w:left="333"/>
            </w:pPr>
            <w:r>
              <w:rPr>
                <w:color w:val="212529"/>
                <w:spacing w:val="-2"/>
              </w:rPr>
              <w:t>2025.01.19 -</w:t>
            </w:r>
            <w:r>
              <w:rPr>
                <w:color w:val="212529"/>
                <w:spacing w:val="19"/>
              </w:rPr>
              <w:t xml:space="preserve"> </w:t>
            </w:r>
            <w:r>
              <w:rPr>
                <w:color w:val="212529"/>
                <w:spacing w:val="-2"/>
              </w:rPr>
              <w:t>01.26</w:t>
            </w:r>
          </w:p>
        </w:tc>
        <w:tc>
          <w:tcPr>
            <w:tcW w:w="1018" w:type="dxa"/>
            <w:tcBorders>
              <w:top w:val="single" w:color="000000" w:sz="4" w:space="0"/>
              <w:bottom w:val="single" w:color="000000" w:sz="4" w:space="0"/>
            </w:tcBorders>
            <w:vAlign w:val="top"/>
          </w:tcPr>
          <w:p>
            <w:pPr>
              <w:pStyle w:val="6"/>
              <w:spacing w:before="166" w:line="195"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66" w:line="195"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65" w:line="195" w:lineRule="auto"/>
              <w:ind w:left="325"/>
            </w:pPr>
            <w:r>
              <w:fldChar w:fldCharType="begin"/>
            </w:r>
            <w:r>
              <w:instrText xml:space="preserve"> HYPERLINK \l "bookmark48" </w:instrText>
            </w:r>
            <w:r>
              <w:fldChar w:fldCharType="separate"/>
            </w:r>
            <w:r>
              <w:rPr>
                <w:b/>
                <w:bCs/>
                <w:color w:val="0563C1"/>
                <w:spacing w:val="-5"/>
                <w:u w:val="single" w:color="auto"/>
              </w:rPr>
              <w:t>附件</w:t>
            </w:r>
            <w:r>
              <w:rPr>
                <w:b/>
                <w:bCs/>
                <w:color w:val="0563C1"/>
                <w:spacing w:val="8"/>
                <w:u w:val="single" w:color="auto"/>
              </w:rPr>
              <w:t xml:space="preserve"> </w:t>
            </w:r>
            <w:r>
              <w:rPr>
                <w:b/>
                <w:bCs/>
                <w:color w:val="0563C1"/>
                <w:spacing w:val="-5"/>
                <w:u w:val="single" w:color="auto"/>
              </w:rPr>
              <w:t>3</w:t>
            </w:r>
            <w:r>
              <w:rPr>
                <w:b/>
                <w:bCs/>
                <w:color w:val="0563C1"/>
                <w:spacing w:val="-5"/>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2" w:hRule="atLeast"/>
        </w:trPr>
        <w:tc>
          <w:tcPr>
            <w:tcW w:w="1290" w:type="dxa"/>
            <w:tcBorders>
              <w:top w:val="single" w:color="000000" w:sz="4" w:space="0"/>
              <w:bottom w:val="single" w:color="000000" w:sz="4" w:space="0"/>
            </w:tcBorders>
            <w:vAlign w:val="top"/>
          </w:tcPr>
          <w:p>
            <w:pPr>
              <w:pStyle w:val="6"/>
              <w:spacing w:before="178" w:line="172" w:lineRule="auto"/>
              <w:ind w:left="269"/>
            </w:pPr>
            <w:r>
              <w:rPr>
                <w:spacing w:val="-6"/>
              </w:rPr>
              <w:t>NUO4</w:t>
            </w:r>
          </w:p>
        </w:tc>
        <w:tc>
          <w:tcPr>
            <w:tcW w:w="2639" w:type="dxa"/>
            <w:tcBorders>
              <w:top w:val="single" w:color="000000" w:sz="4" w:space="0"/>
              <w:bottom w:val="single" w:color="000000" w:sz="4" w:space="0"/>
            </w:tcBorders>
            <w:vAlign w:val="top"/>
          </w:tcPr>
          <w:p>
            <w:pPr>
              <w:pStyle w:val="6"/>
              <w:spacing w:before="168" w:line="193" w:lineRule="auto"/>
              <w:ind w:left="482"/>
            </w:pPr>
            <w:r>
              <w:rPr>
                <w:b/>
                <w:bCs/>
                <w:color w:val="0563C1"/>
                <w:spacing w:val="-1"/>
              </w:rPr>
              <w:t>人文与社会科学</w:t>
            </w:r>
          </w:p>
        </w:tc>
        <w:tc>
          <w:tcPr>
            <w:tcW w:w="2608" w:type="dxa"/>
            <w:tcBorders>
              <w:top w:val="single" w:color="000000" w:sz="4" w:space="0"/>
              <w:bottom w:val="single" w:color="000000" w:sz="4" w:space="0"/>
            </w:tcBorders>
            <w:vAlign w:val="top"/>
          </w:tcPr>
          <w:p>
            <w:pPr>
              <w:pStyle w:val="6"/>
              <w:spacing w:before="178" w:line="172" w:lineRule="auto"/>
              <w:ind w:left="333"/>
            </w:pPr>
            <w:r>
              <w:rPr>
                <w:color w:val="212529"/>
                <w:spacing w:val="-2"/>
              </w:rPr>
              <w:t>2025.01.19 -</w:t>
            </w:r>
            <w:r>
              <w:rPr>
                <w:color w:val="212529"/>
                <w:spacing w:val="19"/>
              </w:rPr>
              <w:t xml:space="preserve"> </w:t>
            </w:r>
            <w:r>
              <w:rPr>
                <w:color w:val="212529"/>
                <w:spacing w:val="-2"/>
              </w:rPr>
              <w:t>01.26</w:t>
            </w:r>
          </w:p>
        </w:tc>
        <w:tc>
          <w:tcPr>
            <w:tcW w:w="1018" w:type="dxa"/>
            <w:tcBorders>
              <w:top w:val="single" w:color="000000" w:sz="4" w:space="0"/>
              <w:bottom w:val="single" w:color="000000" w:sz="4" w:space="0"/>
            </w:tcBorders>
            <w:vAlign w:val="top"/>
          </w:tcPr>
          <w:p>
            <w:pPr>
              <w:pStyle w:val="6"/>
              <w:spacing w:before="169" w:line="195"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68" w:line="195"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68" w:line="195" w:lineRule="auto"/>
              <w:ind w:left="325"/>
            </w:pPr>
            <w:r>
              <w:fldChar w:fldCharType="begin"/>
            </w:r>
            <w:r>
              <w:instrText xml:space="preserve"> HYPERLINK \l "bookmark49" </w:instrText>
            </w:r>
            <w:r>
              <w:fldChar w:fldCharType="separate"/>
            </w:r>
            <w:r>
              <w:rPr>
                <w:b/>
                <w:bCs/>
                <w:color w:val="0563C1"/>
                <w:spacing w:val="-5"/>
                <w:u w:val="single" w:color="auto"/>
              </w:rPr>
              <w:t>附件</w:t>
            </w:r>
            <w:r>
              <w:rPr>
                <w:b/>
                <w:bCs/>
                <w:color w:val="0563C1"/>
                <w:spacing w:val="-7"/>
                <w:u w:val="single" w:color="auto"/>
              </w:rPr>
              <w:t xml:space="preserve"> </w:t>
            </w:r>
            <w:r>
              <w:rPr>
                <w:b/>
                <w:bCs/>
                <w:color w:val="0563C1"/>
                <w:spacing w:val="-5"/>
                <w:u w:val="single" w:color="auto"/>
              </w:rPr>
              <w:t>4</w:t>
            </w:r>
            <w:r>
              <w:rPr>
                <w:b/>
                <w:bCs/>
                <w:color w:val="0563C1"/>
                <w:spacing w:val="-5"/>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1" w:hRule="atLeast"/>
        </w:trPr>
        <w:tc>
          <w:tcPr>
            <w:tcW w:w="1290" w:type="dxa"/>
            <w:tcBorders>
              <w:top w:val="single" w:color="000000" w:sz="4" w:space="0"/>
              <w:bottom w:val="single" w:color="000000" w:sz="4" w:space="0"/>
            </w:tcBorders>
            <w:vAlign w:val="top"/>
          </w:tcPr>
          <w:p>
            <w:pPr>
              <w:pStyle w:val="6"/>
              <w:spacing w:before="179" w:line="172" w:lineRule="auto"/>
              <w:ind w:left="269"/>
            </w:pPr>
            <w:r>
              <w:rPr>
                <w:spacing w:val="-6"/>
              </w:rPr>
              <w:t>NUO5</w:t>
            </w:r>
          </w:p>
        </w:tc>
        <w:tc>
          <w:tcPr>
            <w:tcW w:w="2639" w:type="dxa"/>
            <w:tcBorders>
              <w:top w:val="single" w:color="000000" w:sz="4" w:space="0"/>
              <w:bottom w:val="single" w:color="000000" w:sz="4" w:space="0"/>
            </w:tcBorders>
            <w:vAlign w:val="top"/>
          </w:tcPr>
          <w:p>
            <w:pPr>
              <w:pStyle w:val="6"/>
              <w:spacing w:before="170" w:line="194" w:lineRule="auto"/>
              <w:ind w:left="252"/>
            </w:pPr>
            <w:r>
              <w:rPr>
                <w:b/>
                <w:bCs/>
                <w:color w:val="0563C1"/>
              </w:rPr>
              <w:t>心理学与应用心理学</w:t>
            </w:r>
          </w:p>
        </w:tc>
        <w:tc>
          <w:tcPr>
            <w:tcW w:w="2608" w:type="dxa"/>
            <w:tcBorders>
              <w:top w:val="single" w:color="000000" w:sz="4" w:space="0"/>
              <w:bottom w:val="single" w:color="000000" w:sz="4" w:space="0"/>
            </w:tcBorders>
            <w:vAlign w:val="top"/>
          </w:tcPr>
          <w:p>
            <w:pPr>
              <w:pStyle w:val="6"/>
              <w:spacing w:before="179" w:line="172" w:lineRule="auto"/>
              <w:ind w:left="333"/>
            </w:pPr>
            <w:r>
              <w:rPr>
                <w:color w:val="212529"/>
                <w:spacing w:val="-2"/>
              </w:rPr>
              <w:t>2025.01.19 -</w:t>
            </w:r>
            <w:r>
              <w:rPr>
                <w:color w:val="212529"/>
                <w:spacing w:val="19"/>
              </w:rPr>
              <w:t xml:space="preserve"> </w:t>
            </w:r>
            <w:r>
              <w:rPr>
                <w:color w:val="212529"/>
                <w:spacing w:val="-2"/>
              </w:rPr>
              <w:t>01.26</w:t>
            </w:r>
          </w:p>
        </w:tc>
        <w:tc>
          <w:tcPr>
            <w:tcW w:w="1018" w:type="dxa"/>
            <w:tcBorders>
              <w:top w:val="single" w:color="000000" w:sz="4" w:space="0"/>
              <w:bottom w:val="single" w:color="000000" w:sz="4" w:space="0"/>
            </w:tcBorders>
            <w:vAlign w:val="top"/>
          </w:tcPr>
          <w:p>
            <w:pPr>
              <w:pStyle w:val="6"/>
              <w:spacing w:before="170" w:line="195"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70" w:line="195"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69" w:line="195" w:lineRule="auto"/>
              <w:ind w:left="325"/>
            </w:pPr>
            <w:r>
              <w:fldChar w:fldCharType="begin"/>
            </w:r>
            <w:r>
              <w:instrText xml:space="preserve"> HYPERLINK \l "bookmark50" </w:instrText>
            </w:r>
            <w:r>
              <w:fldChar w:fldCharType="separate"/>
            </w:r>
            <w:r>
              <w:rPr>
                <w:b/>
                <w:bCs/>
                <w:color w:val="0563C1"/>
                <w:spacing w:val="-5"/>
                <w:u w:val="single" w:color="auto"/>
              </w:rPr>
              <w:t>附件</w:t>
            </w:r>
            <w:r>
              <w:rPr>
                <w:b/>
                <w:bCs/>
                <w:color w:val="0563C1"/>
                <w:spacing w:val="9"/>
                <w:u w:val="single" w:color="auto"/>
              </w:rPr>
              <w:t xml:space="preserve"> </w:t>
            </w:r>
            <w:r>
              <w:rPr>
                <w:b/>
                <w:bCs/>
                <w:color w:val="0563C1"/>
                <w:spacing w:val="-5"/>
                <w:u w:val="single" w:color="auto"/>
              </w:rPr>
              <w:t>5</w:t>
            </w:r>
            <w:r>
              <w:rPr>
                <w:b/>
                <w:bCs/>
                <w:color w:val="0563C1"/>
                <w:spacing w:val="-5"/>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1" w:hRule="atLeast"/>
        </w:trPr>
        <w:tc>
          <w:tcPr>
            <w:tcW w:w="1290" w:type="dxa"/>
            <w:tcBorders>
              <w:top w:val="single" w:color="000000" w:sz="4" w:space="0"/>
              <w:bottom w:val="single" w:color="000000" w:sz="4" w:space="0"/>
            </w:tcBorders>
            <w:vAlign w:val="top"/>
          </w:tcPr>
          <w:p>
            <w:pPr>
              <w:pStyle w:val="6"/>
              <w:spacing w:before="182" w:line="172" w:lineRule="auto"/>
              <w:ind w:left="269"/>
            </w:pPr>
            <w:r>
              <w:rPr>
                <w:spacing w:val="-6"/>
              </w:rPr>
              <w:t>NUO6</w:t>
            </w:r>
          </w:p>
        </w:tc>
        <w:tc>
          <w:tcPr>
            <w:tcW w:w="2639" w:type="dxa"/>
            <w:tcBorders>
              <w:top w:val="single" w:color="000000" w:sz="4" w:space="0"/>
              <w:bottom w:val="single" w:color="000000" w:sz="4" w:space="0"/>
            </w:tcBorders>
            <w:vAlign w:val="top"/>
          </w:tcPr>
          <w:p>
            <w:pPr>
              <w:pStyle w:val="6"/>
              <w:spacing w:before="172" w:line="194" w:lineRule="auto"/>
              <w:ind w:left="364"/>
            </w:pPr>
            <w:r>
              <w:rPr>
                <w:b/>
                <w:bCs/>
                <w:color w:val="0563C1"/>
              </w:rPr>
              <w:t>新闻传播与新媒体</w:t>
            </w:r>
          </w:p>
        </w:tc>
        <w:tc>
          <w:tcPr>
            <w:tcW w:w="2608" w:type="dxa"/>
            <w:tcBorders>
              <w:top w:val="single" w:color="000000" w:sz="4" w:space="0"/>
              <w:bottom w:val="single" w:color="000000" w:sz="4" w:space="0"/>
            </w:tcBorders>
            <w:vAlign w:val="top"/>
          </w:tcPr>
          <w:p>
            <w:pPr>
              <w:pStyle w:val="6"/>
              <w:spacing w:before="182" w:line="172" w:lineRule="auto"/>
              <w:ind w:left="333"/>
            </w:pPr>
            <w:r>
              <w:rPr>
                <w:color w:val="212529"/>
                <w:spacing w:val="-2"/>
              </w:rPr>
              <w:t>2025.01.19 -</w:t>
            </w:r>
            <w:r>
              <w:rPr>
                <w:color w:val="212529"/>
                <w:spacing w:val="19"/>
              </w:rPr>
              <w:t xml:space="preserve"> </w:t>
            </w:r>
            <w:r>
              <w:rPr>
                <w:color w:val="212529"/>
                <w:spacing w:val="-2"/>
              </w:rPr>
              <w:t>01.26</w:t>
            </w:r>
          </w:p>
        </w:tc>
        <w:tc>
          <w:tcPr>
            <w:tcW w:w="1018" w:type="dxa"/>
            <w:tcBorders>
              <w:top w:val="single" w:color="000000" w:sz="4" w:space="0"/>
              <w:bottom w:val="single" w:color="000000" w:sz="4" w:space="0"/>
            </w:tcBorders>
            <w:vAlign w:val="top"/>
          </w:tcPr>
          <w:p>
            <w:pPr>
              <w:pStyle w:val="6"/>
              <w:spacing w:before="173" w:line="195"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72" w:line="195"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72" w:line="195" w:lineRule="auto"/>
              <w:ind w:left="325"/>
            </w:pPr>
            <w:r>
              <w:fldChar w:fldCharType="begin"/>
            </w:r>
            <w:r>
              <w:instrText xml:space="preserve"> HYPERLINK \l "bookmark51" </w:instrText>
            </w:r>
            <w:r>
              <w:fldChar w:fldCharType="separate"/>
            </w:r>
            <w:r>
              <w:rPr>
                <w:b/>
                <w:bCs/>
                <w:color w:val="0563C1"/>
                <w:spacing w:val="-3"/>
                <w:u w:val="single" w:color="auto"/>
              </w:rPr>
              <w:t>附件 6</w:t>
            </w:r>
            <w:r>
              <w:rPr>
                <w:b/>
                <w:bCs/>
                <w:color w:val="0563C1"/>
                <w:spacing w:val="-3"/>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4" w:hRule="atLeast"/>
        </w:trPr>
        <w:tc>
          <w:tcPr>
            <w:tcW w:w="1290" w:type="dxa"/>
            <w:tcBorders>
              <w:top w:val="single" w:color="000000" w:sz="4" w:space="0"/>
              <w:bottom w:val="single" w:color="000000" w:sz="4" w:space="0"/>
            </w:tcBorders>
            <w:vAlign w:val="top"/>
          </w:tcPr>
          <w:p>
            <w:pPr>
              <w:pStyle w:val="6"/>
              <w:spacing w:before="184" w:line="172" w:lineRule="auto"/>
              <w:ind w:left="269"/>
            </w:pPr>
            <w:r>
              <w:rPr>
                <w:spacing w:val="-6"/>
              </w:rPr>
              <w:t>NUO7</w:t>
            </w:r>
          </w:p>
        </w:tc>
        <w:tc>
          <w:tcPr>
            <w:tcW w:w="2639" w:type="dxa"/>
            <w:tcBorders>
              <w:top w:val="single" w:color="000000" w:sz="4" w:space="0"/>
              <w:bottom w:val="single" w:color="000000" w:sz="4" w:space="0"/>
            </w:tcBorders>
            <w:vAlign w:val="top"/>
          </w:tcPr>
          <w:p>
            <w:pPr>
              <w:pStyle w:val="6"/>
              <w:spacing w:before="174" w:line="194" w:lineRule="auto"/>
              <w:ind w:left="482"/>
            </w:pPr>
            <w:r>
              <w:rPr>
                <w:b/>
                <w:bCs/>
                <w:color w:val="0563C1"/>
                <w:spacing w:val="-1"/>
              </w:rPr>
              <w:t>法学与公共政策</w:t>
            </w:r>
          </w:p>
        </w:tc>
        <w:tc>
          <w:tcPr>
            <w:tcW w:w="2608" w:type="dxa"/>
            <w:tcBorders>
              <w:top w:val="single" w:color="000000" w:sz="4" w:space="0"/>
              <w:bottom w:val="single" w:color="000000" w:sz="4" w:space="0"/>
            </w:tcBorders>
            <w:vAlign w:val="top"/>
          </w:tcPr>
          <w:p>
            <w:pPr>
              <w:pStyle w:val="6"/>
              <w:spacing w:before="184" w:line="172" w:lineRule="auto"/>
              <w:ind w:left="333"/>
            </w:pPr>
            <w:r>
              <w:rPr>
                <w:color w:val="212529"/>
                <w:spacing w:val="-2"/>
              </w:rPr>
              <w:t>2025.01.19 -</w:t>
            </w:r>
            <w:r>
              <w:rPr>
                <w:color w:val="212529"/>
                <w:spacing w:val="19"/>
              </w:rPr>
              <w:t xml:space="preserve"> </w:t>
            </w:r>
            <w:r>
              <w:rPr>
                <w:color w:val="212529"/>
                <w:spacing w:val="-2"/>
              </w:rPr>
              <w:t>01.26</w:t>
            </w:r>
          </w:p>
        </w:tc>
        <w:tc>
          <w:tcPr>
            <w:tcW w:w="1018" w:type="dxa"/>
            <w:tcBorders>
              <w:top w:val="single" w:color="000000" w:sz="4" w:space="0"/>
              <w:bottom w:val="single" w:color="000000" w:sz="4" w:space="0"/>
            </w:tcBorders>
            <w:vAlign w:val="top"/>
          </w:tcPr>
          <w:p>
            <w:pPr>
              <w:pStyle w:val="6"/>
              <w:spacing w:before="175" w:line="195"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74" w:line="195"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74" w:line="195" w:lineRule="auto"/>
              <w:ind w:left="325"/>
            </w:pPr>
            <w:r>
              <w:fldChar w:fldCharType="begin"/>
            </w:r>
            <w:r>
              <w:instrText xml:space="preserve"> HYPERLINK \l "bookmark52" </w:instrText>
            </w:r>
            <w:r>
              <w:fldChar w:fldCharType="separate"/>
            </w:r>
            <w:r>
              <w:rPr>
                <w:b/>
                <w:bCs/>
                <w:color w:val="0563C1"/>
                <w:spacing w:val="-4"/>
                <w:u w:val="single" w:color="auto"/>
              </w:rPr>
              <w:t>附件 7</w:t>
            </w:r>
            <w:r>
              <w:rPr>
                <w:b/>
                <w:bCs/>
                <w:color w:val="0563C1"/>
                <w:spacing w:val="-4"/>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1" w:hRule="atLeast"/>
        </w:trPr>
        <w:tc>
          <w:tcPr>
            <w:tcW w:w="1290" w:type="dxa"/>
            <w:tcBorders>
              <w:top w:val="single" w:color="000000" w:sz="4" w:space="0"/>
              <w:bottom w:val="single" w:color="000000" w:sz="4" w:space="0"/>
            </w:tcBorders>
            <w:vAlign w:val="top"/>
          </w:tcPr>
          <w:p>
            <w:pPr>
              <w:pStyle w:val="6"/>
              <w:spacing w:before="185" w:line="172" w:lineRule="auto"/>
              <w:ind w:left="269"/>
            </w:pPr>
            <w:r>
              <w:rPr>
                <w:spacing w:val="-6"/>
              </w:rPr>
              <w:t>NUO8</w:t>
            </w:r>
          </w:p>
        </w:tc>
        <w:tc>
          <w:tcPr>
            <w:tcW w:w="2639" w:type="dxa"/>
            <w:tcBorders>
              <w:top w:val="single" w:color="000000" w:sz="4" w:space="0"/>
              <w:bottom w:val="single" w:color="000000" w:sz="4" w:space="0"/>
            </w:tcBorders>
            <w:vAlign w:val="top"/>
          </w:tcPr>
          <w:p>
            <w:pPr>
              <w:pStyle w:val="6"/>
              <w:spacing w:before="175" w:line="194" w:lineRule="auto"/>
              <w:ind w:left="372"/>
            </w:pPr>
            <w:r>
              <w:rPr>
                <w:b/>
                <w:bCs/>
                <w:color w:val="0563C1"/>
                <w:spacing w:val="-1"/>
              </w:rPr>
              <w:t>商业法与法律实践</w:t>
            </w:r>
          </w:p>
        </w:tc>
        <w:tc>
          <w:tcPr>
            <w:tcW w:w="2608" w:type="dxa"/>
            <w:tcBorders>
              <w:top w:val="single" w:color="000000" w:sz="4" w:space="0"/>
              <w:bottom w:val="single" w:color="000000" w:sz="4" w:space="0"/>
            </w:tcBorders>
            <w:vAlign w:val="top"/>
          </w:tcPr>
          <w:p>
            <w:pPr>
              <w:pStyle w:val="6"/>
              <w:spacing w:before="185" w:line="172" w:lineRule="auto"/>
              <w:ind w:left="333"/>
            </w:pPr>
            <w:r>
              <w:rPr>
                <w:color w:val="212529"/>
                <w:spacing w:val="-2"/>
              </w:rPr>
              <w:t>2025.01.12 -</w:t>
            </w:r>
            <w:r>
              <w:rPr>
                <w:color w:val="212529"/>
                <w:spacing w:val="19"/>
              </w:rPr>
              <w:t xml:space="preserve"> </w:t>
            </w:r>
            <w:r>
              <w:rPr>
                <w:color w:val="212529"/>
                <w:spacing w:val="-2"/>
              </w:rPr>
              <w:t>01.19</w:t>
            </w:r>
          </w:p>
        </w:tc>
        <w:tc>
          <w:tcPr>
            <w:tcW w:w="1018" w:type="dxa"/>
            <w:tcBorders>
              <w:top w:val="single" w:color="000000" w:sz="4" w:space="0"/>
              <w:bottom w:val="single" w:color="000000" w:sz="4" w:space="0"/>
            </w:tcBorders>
            <w:vAlign w:val="top"/>
          </w:tcPr>
          <w:p>
            <w:pPr>
              <w:pStyle w:val="6"/>
              <w:spacing w:before="176" w:line="195"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76" w:line="195"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75" w:line="195" w:lineRule="auto"/>
              <w:ind w:left="325"/>
            </w:pPr>
            <w:r>
              <w:fldChar w:fldCharType="begin"/>
            </w:r>
            <w:r>
              <w:instrText xml:space="preserve"> HYPERLINK \l "bookmark53" </w:instrText>
            </w:r>
            <w:r>
              <w:fldChar w:fldCharType="separate"/>
            </w:r>
            <w:r>
              <w:rPr>
                <w:b/>
                <w:bCs/>
                <w:color w:val="0563C1"/>
                <w:spacing w:val="-4"/>
                <w:u w:val="single" w:color="auto"/>
              </w:rPr>
              <w:t>附件 8</w:t>
            </w:r>
            <w:r>
              <w:rPr>
                <w:b/>
                <w:bCs/>
                <w:color w:val="0563C1"/>
                <w:spacing w:val="-4"/>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1" w:hRule="atLeast"/>
        </w:trPr>
        <w:tc>
          <w:tcPr>
            <w:tcW w:w="1290" w:type="dxa"/>
            <w:tcBorders>
              <w:top w:val="single" w:color="000000" w:sz="4" w:space="0"/>
              <w:bottom w:val="single" w:color="000000" w:sz="4" w:space="0"/>
            </w:tcBorders>
            <w:vAlign w:val="top"/>
          </w:tcPr>
          <w:p>
            <w:pPr>
              <w:pStyle w:val="6"/>
              <w:spacing w:before="188" w:line="172" w:lineRule="auto"/>
              <w:ind w:left="269"/>
            </w:pPr>
            <w:r>
              <w:rPr>
                <w:spacing w:val="-6"/>
              </w:rPr>
              <w:t>NUO9</w:t>
            </w:r>
          </w:p>
        </w:tc>
        <w:tc>
          <w:tcPr>
            <w:tcW w:w="2639" w:type="dxa"/>
            <w:tcBorders>
              <w:top w:val="single" w:color="000000" w:sz="4" w:space="0"/>
              <w:bottom w:val="single" w:color="000000" w:sz="4" w:space="0"/>
            </w:tcBorders>
            <w:vAlign w:val="top"/>
          </w:tcPr>
          <w:p>
            <w:pPr>
              <w:pStyle w:val="6"/>
              <w:spacing w:before="178" w:line="193" w:lineRule="auto"/>
              <w:ind w:left="251"/>
            </w:pPr>
            <w:r>
              <w:rPr>
                <w:b/>
                <w:bCs/>
                <w:color w:val="0563C1"/>
              </w:rPr>
              <w:t>城市规划与建筑设计</w:t>
            </w:r>
          </w:p>
        </w:tc>
        <w:tc>
          <w:tcPr>
            <w:tcW w:w="2608" w:type="dxa"/>
            <w:tcBorders>
              <w:top w:val="single" w:color="000000" w:sz="4" w:space="0"/>
              <w:bottom w:val="single" w:color="000000" w:sz="4" w:space="0"/>
            </w:tcBorders>
            <w:vAlign w:val="top"/>
          </w:tcPr>
          <w:p>
            <w:pPr>
              <w:pStyle w:val="6"/>
              <w:spacing w:before="188" w:line="172" w:lineRule="auto"/>
              <w:ind w:left="333"/>
            </w:pPr>
            <w:r>
              <w:rPr>
                <w:color w:val="212529"/>
                <w:spacing w:val="-2"/>
              </w:rPr>
              <w:t>2025.01.12 -</w:t>
            </w:r>
            <w:r>
              <w:rPr>
                <w:color w:val="212529"/>
                <w:spacing w:val="19"/>
              </w:rPr>
              <w:t xml:space="preserve"> </w:t>
            </w:r>
            <w:r>
              <w:rPr>
                <w:color w:val="212529"/>
                <w:spacing w:val="-2"/>
              </w:rPr>
              <w:t>01.19</w:t>
            </w:r>
          </w:p>
        </w:tc>
        <w:tc>
          <w:tcPr>
            <w:tcW w:w="1018" w:type="dxa"/>
            <w:tcBorders>
              <w:top w:val="single" w:color="000000" w:sz="4" w:space="0"/>
              <w:bottom w:val="single" w:color="000000" w:sz="4" w:space="0"/>
            </w:tcBorders>
            <w:vAlign w:val="top"/>
          </w:tcPr>
          <w:p>
            <w:pPr>
              <w:pStyle w:val="6"/>
              <w:spacing w:before="179" w:line="195"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78" w:line="195"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78" w:line="195" w:lineRule="auto"/>
              <w:ind w:left="325"/>
            </w:pPr>
            <w:r>
              <w:fldChar w:fldCharType="begin"/>
            </w:r>
            <w:r>
              <w:instrText xml:space="preserve"> HYPERLINK \l "bookmark54" </w:instrText>
            </w:r>
            <w:r>
              <w:fldChar w:fldCharType="separate"/>
            </w:r>
            <w:r>
              <w:rPr>
                <w:b/>
                <w:bCs/>
                <w:color w:val="0563C1"/>
                <w:spacing w:val="-4"/>
                <w:u w:val="single" w:color="auto"/>
              </w:rPr>
              <w:t>附件 9</w:t>
            </w:r>
            <w:r>
              <w:rPr>
                <w:b/>
                <w:bCs/>
                <w:color w:val="0563C1"/>
                <w:spacing w:val="-4"/>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2" w:hRule="atLeast"/>
        </w:trPr>
        <w:tc>
          <w:tcPr>
            <w:tcW w:w="1290" w:type="dxa"/>
            <w:tcBorders>
              <w:top w:val="single" w:color="000000" w:sz="4" w:space="0"/>
              <w:bottom w:val="single" w:color="000000" w:sz="4" w:space="0"/>
            </w:tcBorders>
            <w:vAlign w:val="top"/>
          </w:tcPr>
          <w:p>
            <w:pPr>
              <w:pStyle w:val="6"/>
              <w:spacing w:before="195" w:line="173" w:lineRule="auto"/>
              <w:ind w:left="202"/>
              <w:rPr>
                <w:rFonts w:hint="eastAsia" w:eastAsia="微软雅黑"/>
                <w:lang w:eastAsia="zh-CN"/>
              </w:rPr>
            </w:pPr>
            <w:r>
              <w:rPr>
                <w:spacing w:val="-5"/>
              </w:rPr>
              <w:t>NUO1</w:t>
            </w:r>
            <w:r>
              <w:rPr>
                <w:rFonts w:hint="eastAsia"/>
                <w:spacing w:val="-5"/>
                <w:lang w:val="en-US" w:eastAsia="zh-CN"/>
              </w:rPr>
              <w:t>0</w:t>
            </w:r>
          </w:p>
        </w:tc>
        <w:tc>
          <w:tcPr>
            <w:tcW w:w="2639" w:type="dxa"/>
            <w:tcBorders>
              <w:top w:val="single" w:color="000000" w:sz="4" w:space="0"/>
              <w:bottom w:val="single" w:color="000000" w:sz="4" w:space="0"/>
            </w:tcBorders>
            <w:vAlign w:val="top"/>
          </w:tcPr>
          <w:p>
            <w:pPr>
              <w:pStyle w:val="6"/>
              <w:spacing w:before="187" w:line="191" w:lineRule="auto"/>
              <w:ind w:left="367"/>
            </w:pPr>
            <w:r>
              <w:rPr>
                <w:b/>
                <w:bCs/>
                <w:color w:val="0563C1"/>
                <w:spacing w:val="-1"/>
              </w:rPr>
              <w:t>供应链与物流管理</w:t>
            </w:r>
          </w:p>
        </w:tc>
        <w:tc>
          <w:tcPr>
            <w:tcW w:w="2608" w:type="dxa"/>
            <w:tcBorders>
              <w:top w:val="single" w:color="000000" w:sz="4" w:space="0"/>
              <w:bottom w:val="single" w:color="000000" w:sz="4" w:space="0"/>
            </w:tcBorders>
            <w:vAlign w:val="top"/>
          </w:tcPr>
          <w:p>
            <w:pPr>
              <w:pStyle w:val="6"/>
              <w:spacing w:before="197" w:line="172" w:lineRule="auto"/>
              <w:ind w:left="333"/>
            </w:pPr>
            <w:r>
              <w:rPr>
                <w:color w:val="212529"/>
                <w:spacing w:val="-2"/>
              </w:rPr>
              <w:t>2025.01.19 -</w:t>
            </w:r>
            <w:r>
              <w:rPr>
                <w:color w:val="212529"/>
                <w:spacing w:val="19"/>
              </w:rPr>
              <w:t xml:space="preserve"> </w:t>
            </w:r>
            <w:r>
              <w:rPr>
                <w:color w:val="212529"/>
                <w:spacing w:val="-2"/>
              </w:rPr>
              <w:t>01.26</w:t>
            </w:r>
          </w:p>
        </w:tc>
        <w:tc>
          <w:tcPr>
            <w:tcW w:w="1018" w:type="dxa"/>
            <w:tcBorders>
              <w:top w:val="single" w:color="000000" w:sz="4" w:space="0"/>
              <w:bottom w:val="single" w:color="000000" w:sz="4" w:space="0"/>
            </w:tcBorders>
            <w:vAlign w:val="top"/>
          </w:tcPr>
          <w:p>
            <w:pPr>
              <w:pStyle w:val="6"/>
              <w:spacing w:before="187" w:line="191"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87" w:line="191"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87" w:line="191" w:lineRule="auto"/>
              <w:ind w:left="255"/>
            </w:pPr>
            <w:r>
              <w:fldChar w:fldCharType="begin"/>
            </w:r>
            <w:r>
              <w:instrText xml:space="preserve"> HYPERLINK \l "bookmark55" </w:instrText>
            </w:r>
            <w:r>
              <w:fldChar w:fldCharType="separate"/>
            </w:r>
            <w:r>
              <w:rPr>
                <w:b/>
                <w:bCs/>
                <w:color w:val="0563C1"/>
                <w:spacing w:val="-6"/>
                <w:u w:val="single" w:color="auto"/>
              </w:rPr>
              <w:t>附件</w:t>
            </w:r>
            <w:r>
              <w:rPr>
                <w:b/>
                <w:bCs/>
                <w:color w:val="0563C1"/>
                <w:spacing w:val="10"/>
                <w:u w:val="single" w:color="auto"/>
              </w:rPr>
              <w:t xml:space="preserve"> </w:t>
            </w:r>
            <w:r>
              <w:rPr>
                <w:b/>
                <w:bCs/>
                <w:color w:val="0563C1"/>
                <w:spacing w:val="-6"/>
                <w:u w:val="single" w:color="auto"/>
              </w:rPr>
              <w:t>13</w:t>
            </w:r>
            <w:r>
              <w:rPr>
                <w:b/>
                <w:bCs/>
                <w:color w:val="0563C1"/>
                <w:spacing w:val="-6"/>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1" w:hRule="atLeast"/>
        </w:trPr>
        <w:tc>
          <w:tcPr>
            <w:tcW w:w="1290" w:type="dxa"/>
            <w:tcBorders>
              <w:top w:val="single" w:color="000000" w:sz="4" w:space="0"/>
              <w:bottom w:val="single" w:color="000000" w:sz="4" w:space="0"/>
            </w:tcBorders>
            <w:vAlign w:val="top"/>
          </w:tcPr>
          <w:p>
            <w:pPr>
              <w:pStyle w:val="6"/>
              <w:spacing w:before="196" w:line="173" w:lineRule="auto"/>
              <w:ind w:left="202"/>
              <w:rPr>
                <w:rFonts w:hint="eastAsia" w:eastAsia="微软雅黑"/>
                <w:lang w:eastAsia="zh-CN"/>
              </w:rPr>
            </w:pPr>
            <w:r>
              <w:rPr>
                <w:spacing w:val="-5"/>
              </w:rPr>
              <w:t>NUO1</w:t>
            </w:r>
            <w:r>
              <w:rPr>
                <w:rFonts w:hint="eastAsia"/>
                <w:spacing w:val="-5"/>
                <w:lang w:val="en-US" w:eastAsia="zh-CN"/>
              </w:rPr>
              <w:t>1</w:t>
            </w:r>
          </w:p>
        </w:tc>
        <w:tc>
          <w:tcPr>
            <w:tcW w:w="2639" w:type="dxa"/>
            <w:tcBorders>
              <w:top w:val="single" w:color="000000" w:sz="4" w:space="0"/>
              <w:bottom w:val="single" w:color="000000" w:sz="4" w:space="0"/>
            </w:tcBorders>
            <w:vAlign w:val="top"/>
          </w:tcPr>
          <w:p>
            <w:pPr>
              <w:pStyle w:val="6"/>
              <w:spacing w:before="188" w:line="190" w:lineRule="auto"/>
              <w:ind w:left="483"/>
            </w:pPr>
            <w:r>
              <w:rPr>
                <w:b/>
                <w:bCs/>
                <w:color w:val="0563C1"/>
                <w:spacing w:val="-1"/>
              </w:rPr>
              <w:t>音乐艺术领导力</w:t>
            </w:r>
          </w:p>
        </w:tc>
        <w:tc>
          <w:tcPr>
            <w:tcW w:w="2608" w:type="dxa"/>
            <w:tcBorders>
              <w:top w:val="single" w:color="000000" w:sz="4" w:space="0"/>
              <w:bottom w:val="single" w:color="000000" w:sz="4" w:space="0"/>
            </w:tcBorders>
            <w:vAlign w:val="top"/>
          </w:tcPr>
          <w:p>
            <w:pPr>
              <w:pStyle w:val="6"/>
              <w:spacing w:before="198" w:line="172" w:lineRule="auto"/>
              <w:ind w:left="333"/>
            </w:pPr>
            <w:r>
              <w:rPr>
                <w:color w:val="212529"/>
                <w:spacing w:val="-2"/>
              </w:rPr>
              <w:t>2025.01.19 -</w:t>
            </w:r>
            <w:r>
              <w:rPr>
                <w:color w:val="212529"/>
                <w:spacing w:val="19"/>
              </w:rPr>
              <w:t xml:space="preserve"> </w:t>
            </w:r>
            <w:r>
              <w:rPr>
                <w:color w:val="212529"/>
                <w:spacing w:val="-2"/>
              </w:rPr>
              <w:t>01.26</w:t>
            </w:r>
          </w:p>
        </w:tc>
        <w:tc>
          <w:tcPr>
            <w:tcW w:w="1018" w:type="dxa"/>
            <w:tcBorders>
              <w:top w:val="single" w:color="000000" w:sz="4" w:space="0"/>
              <w:bottom w:val="single" w:color="000000" w:sz="4" w:space="0"/>
            </w:tcBorders>
            <w:vAlign w:val="top"/>
          </w:tcPr>
          <w:p>
            <w:pPr>
              <w:pStyle w:val="6"/>
              <w:spacing w:before="188" w:line="190" w:lineRule="auto"/>
              <w:ind w:left="293"/>
            </w:pPr>
            <w:r>
              <w:rPr>
                <w:color w:val="212529"/>
                <w:spacing w:val="-6"/>
              </w:rPr>
              <w:t>8</w:t>
            </w:r>
            <w:r>
              <w:rPr>
                <w:color w:val="212529"/>
                <w:spacing w:val="-8"/>
              </w:rPr>
              <w:t xml:space="preserve"> </w:t>
            </w:r>
            <w:r>
              <w:rPr>
                <w:color w:val="212529"/>
                <w:spacing w:val="-6"/>
              </w:rPr>
              <w:t>天</w:t>
            </w:r>
          </w:p>
        </w:tc>
        <w:tc>
          <w:tcPr>
            <w:tcW w:w="1471" w:type="dxa"/>
            <w:tcBorders>
              <w:top w:val="single" w:color="000000" w:sz="4" w:space="0"/>
              <w:bottom w:val="single" w:color="000000" w:sz="4" w:space="0"/>
            </w:tcBorders>
            <w:vAlign w:val="top"/>
          </w:tcPr>
          <w:p>
            <w:pPr>
              <w:pStyle w:val="6"/>
              <w:spacing w:before="188" w:line="190" w:lineRule="auto"/>
              <w:ind w:left="297"/>
            </w:pPr>
            <w:r>
              <w:rPr>
                <w:color w:val="212529"/>
                <w:spacing w:val="-5"/>
              </w:rPr>
              <w:t>16800 元</w:t>
            </w:r>
          </w:p>
        </w:tc>
        <w:tc>
          <w:tcPr>
            <w:tcW w:w="1223" w:type="dxa"/>
            <w:tcBorders>
              <w:top w:val="single" w:color="000000" w:sz="4" w:space="0"/>
              <w:bottom w:val="single" w:color="000000" w:sz="4" w:space="0"/>
            </w:tcBorders>
            <w:vAlign w:val="top"/>
          </w:tcPr>
          <w:p>
            <w:pPr>
              <w:pStyle w:val="6"/>
              <w:spacing w:before="188" w:line="190" w:lineRule="auto"/>
              <w:ind w:left="255"/>
            </w:pPr>
            <w:r>
              <w:fldChar w:fldCharType="begin"/>
            </w:r>
            <w:r>
              <w:instrText xml:space="preserve"> HYPERLINK \l "bookmark56" </w:instrText>
            </w:r>
            <w:r>
              <w:fldChar w:fldCharType="separate"/>
            </w:r>
            <w:r>
              <w:rPr>
                <w:b/>
                <w:bCs/>
                <w:color w:val="0563C1"/>
                <w:spacing w:val="-6"/>
                <w:u w:val="single" w:color="auto"/>
              </w:rPr>
              <w:t>附件</w:t>
            </w:r>
            <w:r>
              <w:rPr>
                <w:b/>
                <w:bCs/>
                <w:color w:val="0563C1"/>
                <w:spacing w:val="10"/>
                <w:u w:val="single" w:color="auto"/>
              </w:rPr>
              <w:t xml:space="preserve"> </w:t>
            </w:r>
            <w:r>
              <w:rPr>
                <w:b/>
                <w:bCs/>
                <w:color w:val="0563C1"/>
                <w:spacing w:val="-6"/>
                <w:u w:val="single" w:color="auto"/>
              </w:rPr>
              <w:t>14</w:t>
            </w:r>
            <w:r>
              <w:rPr>
                <w:b/>
                <w:bCs/>
                <w:color w:val="0563C1"/>
                <w:spacing w:val="-6"/>
                <w:u w:val="single" w:color="auto"/>
              </w:rPr>
              <w:fldChar w:fldCharType="end"/>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490" w:hRule="atLeast"/>
        </w:trPr>
        <w:tc>
          <w:tcPr>
            <w:tcW w:w="10249" w:type="dxa"/>
            <w:gridSpan w:val="6"/>
            <w:tcBorders>
              <w:top w:val="single" w:color="000000" w:sz="4" w:space="0"/>
              <w:bottom w:val="single" w:color="005EB8" w:sz="16" w:space="0"/>
            </w:tcBorders>
            <w:vAlign w:val="top"/>
          </w:tcPr>
          <w:p>
            <w:pPr>
              <w:spacing w:line="294" w:lineRule="auto"/>
              <w:rPr>
                <w:rFonts w:ascii="Arial"/>
                <w:sz w:val="21"/>
              </w:rPr>
            </w:pPr>
          </w:p>
          <w:p>
            <w:pPr>
              <w:spacing w:line="294" w:lineRule="auto"/>
              <w:rPr>
                <w:rFonts w:ascii="Arial"/>
                <w:sz w:val="21"/>
              </w:rPr>
            </w:pPr>
          </w:p>
          <w:p>
            <w:pPr>
              <w:spacing w:line="294" w:lineRule="auto"/>
              <w:rPr>
                <w:rFonts w:ascii="Arial"/>
                <w:sz w:val="21"/>
              </w:rPr>
            </w:pPr>
          </w:p>
          <w:p>
            <w:pPr>
              <w:pStyle w:val="6"/>
              <w:spacing w:before="133" w:line="184" w:lineRule="auto"/>
              <w:ind w:left="85"/>
              <w:outlineLvl w:val="0"/>
              <w:rPr>
                <w:sz w:val="31"/>
                <w:szCs w:val="31"/>
              </w:rPr>
            </w:pPr>
            <w:r>
              <w:pict>
                <v:shape id="_x0000_s1031" o:spid="_x0000_s1031" o:spt="202" type="#_x0000_t202" style="position:absolute;left:0pt;margin-left:31.65pt;margin-top:18pt;height:2.9pt;width:3pt;z-index:251664384;mso-width-relative:page;mso-height-relative:page;" filled="f" stroked="f" coordsize="21600,21600">
                  <v:path/>
                  <v:fill on="f" focussize="0,0"/>
                  <v:stroke on="f"/>
                  <v:imagedata o:title=""/>
                  <o:lock v:ext="edit" aspectratio="f"/>
                  <v:textbox inset="0mm,0mm,0mm,0mm">
                    <w:txbxContent>
                      <w:p>
                        <w:pPr>
                          <w:spacing w:before="20" w:line="172" w:lineRule="auto"/>
                          <w:ind w:left="20"/>
                          <w:rPr>
                            <w:rFonts w:ascii="Calibri" w:hAnsi="Calibri" w:eastAsia="Calibri" w:cs="Calibri"/>
                            <w:sz w:val="2"/>
                            <w:szCs w:val="2"/>
                          </w:rPr>
                        </w:pPr>
                        <w:r>
                          <w:rPr>
                            <w:rFonts w:ascii="Calibri" w:hAnsi="Calibri" w:eastAsia="Calibri" w:cs="Calibri"/>
                            <w:spacing w:val="-1"/>
                            <w:sz w:val="2"/>
                            <w:szCs w:val="2"/>
                          </w:rPr>
                          <w:t>4B</w:t>
                        </w:r>
                      </w:p>
                    </w:txbxContent>
                  </v:textbox>
                </v:shape>
              </w:pict>
            </w:r>
            <w:bookmarkStart w:id="27" w:name="bookmark7"/>
            <w:bookmarkEnd w:id="27"/>
            <w:bookmarkStart w:id="28" w:name="bookmark8"/>
            <w:bookmarkEnd w:id="28"/>
            <w:r>
              <w:rPr>
                <w:color w:val="0057B8"/>
                <w:position w:val="-14"/>
                <w:sz w:val="31"/>
                <w:szCs w:val="31"/>
              </w:rPr>
              <w:drawing>
                <wp:inline distT="0" distB="0" distL="0" distR="0">
                  <wp:extent cx="250825" cy="250825"/>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59"/>
                          <a:stretch>
                            <a:fillRect/>
                          </a:stretch>
                        </pic:blipFill>
                        <pic:spPr>
                          <a:xfrm>
                            <a:off x="0" y="0"/>
                            <a:ext cx="250928" cy="250972"/>
                          </a:xfrm>
                          <a:prstGeom prst="rect">
                            <a:avLst/>
                          </a:prstGeom>
                        </pic:spPr>
                      </pic:pic>
                    </a:graphicData>
                  </a:graphic>
                </wp:inline>
              </w:drawing>
            </w:r>
            <w:r>
              <w:rPr>
                <w:b/>
                <w:bCs/>
                <w:color w:val="0057B8"/>
                <w:spacing w:val="9"/>
                <w:sz w:val="31"/>
                <w:szCs w:val="31"/>
              </w:rPr>
              <w:t xml:space="preserve">  </w:t>
            </w:r>
            <w:r>
              <w:rPr>
                <w:b/>
                <w:bCs/>
                <w:color w:val="0057B8"/>
                <w:spacing w:val="8"/>
                <w:sz w:val="31"/>
                <w:szCs w:val="31"/>
              </w:rPr>
              <w:t>课程概况</w:t>
            </w:r>
          </w:p>
        </w:tc>
      </w:tr>
    </w:tbl>
    <w:p>
      <w:pPr>
        <w:pStyle w:val="2"/>
        <w:spacing w:line="422" w:lineRule="auto"/>
      </w:pPr>
    </w:p>
    <w:p>
      <w:pPr>
        <w:spacing w:before="99" w:line="194" w:lineRule="auto"/>
        <w:ind w:left="58"/>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授课语言</w:t>
      </w:r>
      <w:r>
        <w:rPr>
          <w:rFonts w:ascii="微软雅黑" w:hAnsi="微软雅黑" w:eastAsia="微软雅黑" w:cs="微软雅黑"/>
          <w:b/>
          <w:bCs/>
          <w:color w:val="0057B8"/>
          <w:spacing w:val="2"/>
          <w:sz w:val="23"/>
          <w:szCs w:val="23"/>
        </w:rPr>
        <w:t xml:space="preserve">               </w:t>
      </w:r>
      <w:r>
        <w:rPr>
          <w:rFonts w:ascii="微软雅黑" w:hAnsi="微软雅黑" w:eastAsia="微软雅黑" w:cs="微软雅黑"/>
          <w:spacing w:val="-1"/>
          <w:sz w:val="23"/>
          <w:szCs w:val="23"/>
        </w:rPr>
        <w:t>英文授课</w:t>
      </w:r>
    </w:p>
    <w:p>
      <w:pPr>
        <w:spacing w:before="331" w:line="189" w:lineRule="auto"/>
        <w:ind w:left="58"/>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 xml:space="preserve">项目概览               </w:t>
      </w:r>
      <w:r>
        <w:rPr>
          <w:rFonts w:ascii="微软雅黑" w:hAnsi="微软雅黑" w:eastAsia="微软雅黑" w:cs="微软雅黑"/>
          <w:spacing w:val="1"/>
          <w:sz w:val="23"/>
          <w:szCs w:val="23"/>
        </w:rPr>
        <w:t>项目涵盖新加坡国立大学课程、学生交流、企业实训（</w:t>
      </w:r>
      <w:r>
        <w:rPr>
          <w:rFonts w:ascii="微软雅黑" w:hAnsi="微软雅黑" w:eastAsia="微软雅黑" w:cs="微软雅黑"/>
          <w:b/>
          <w:bCs/>
          <w:spacing w:val="1"/>
          <w:sz w:val="23"/>
          <w:szCs w:val="23"/>
        </w:rPr>
        <w:t>部分课题</w:t>
      </w:r>
      <w:r>
        <w:rPr>
          <w:rFonts w:ascii="微软雅黑" w:hAnsi="微软雅黑" w:eastAsia="微软雅黑" w:cs="微软雅黑"/>
          <w:spacing w:val="1"/>
          <w:sz w:val="23"/>
          <w:szCs w:val="23"/>
        </w:rPr>
        <w:t>）、政企参访、</w:t>
      </w:r>
    </w:p>
    <w:p>
      <w:pPr>
        <w:spacing w:before="82" w:line="237" w:lineRule="auto"/>
        <w:ind w:left="2045" w:right="116" w:hanging="1"/>
        <w:rPr>
          <w:rFonts w:ascii="微软雅黑" w:hAnsi="微软雅黑" w:eastAsia="微软雅黑" w:cs="微软雅黑"/>
          <w:sz w:val="23"/>
          <w:szCs w:val="23"/>
        </w:rPr>
      </w:pPr>
      <w:r>
        <w:rPr>
          <w:rFonts w:ascii="微软雅黑" w:hAnsi="微软雅黑" w:eastAsia="微软雅黑" w:cs="微软雅黑"/>
          <w:spacing w:val="1"/>
          <w:sz w:val="23"/>
          <w:szCs w:val="23"/>
        </w:rPr>
        <w:t>人文考察、结业比赛等内容，最大程度的让学员在短时间体验新加坡国立大学的</w:t>
      </w:r>
      <w:r>
        <w:rPr>
          <w:rFonts w:ascii="微软雅黑" w:hAnsi="微软雅黑" w:eastAsia="微软雅黑" w:cs="微软雅黑"/>
          <w:spacing w:val="3"/>
          <w:sz w:val="23"/>
          <w:szCs w:val="23"/>
        </w:rPr>
        <w:t xml:space="preserve"> </w:t>
      </w:r>
      <w:r>
        <w:rPr>
          <w:rFonts w:ascii="微软雅黑" w:hAnsi="微软雅黑" w:eastAsia="微软雅黑" w:cs="微软雅黑"/>
          <w:spacing w:val="-3"/>
          <w:sz w:val="23"/>
          <w:szCs w:val="23"/>
        </w:rPr>
        <w:t>学术特色、品味新加坡本土文化。</w:t>
      </w:r>
    </w:p>
    <w:p>
      <w:pPr>
        <w:spacing w:line="237" w:lineRule="auto"/>
        <w:rPr>
          <w:rFonts w:ascii="微软雅黑" w:hAnsi="微软雅黑" w:eastAsia="微软雅黑" w:cs="微软雅黑"/>
          <w:sz w:val="23"/>
          <w:szCs w:val="23"/>
        </w:rPr>
        <w:sectPr>
          <w:headerReference r:id="rId9" w:type="default"/>
          <w:footerReference r:id="rId10" w:type="default"/>
          <w:pgSz w:w="11907" w:h="16839"/>
          <w:pgMar w:top="400" w:right="833" w:bottom="745" w:left="823" w:header="0" w:footer="450" w:gutter="0"/>
          <w:cols w:space="720" w:num="1"/>
        </w:sectPr>
      </w:pPr>
    </w:p>
    <w:p>
      <w:pPr>
        <w:pStyle w:val="2"/>
        <w:spacing w:line="478" w:lineRule="auto"/>
      </w:pPr>
    </w:p>
    <w:p>
      <w:pPr>
        <w:spacing w:before="98" w:line="194" w:lineRule="auto"/>
        <w:ind w:left="14"/>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申请对象</w:t>
      </w:r>
      <w:r>
        <w:rPr>
          <w:rFonts w:ascii="微软雅黑" w:hAnsi="微软雅黑" w:eastAsia="微软雅黑" w:cs="微软雅黑"/>
          <w:b/>
          <w:bCs/>
          <w:color w:val="0057B8"/>
          <w:spacing w:val="3"/>
          <w:sz w:val="23"/>
          <w:szCs w:val="23"/>
        </w:rPr>
        <w:t xml:space="preserve">               </w:t>
      </w:r>
      <w:r>
        <w:rPr>
          <w:rFonts w:ascii="微软雅黑" w:hAnsi="微软雅黑" w:eastAsia="微软雅黑" w:cs="微软雅黑"/>
          <w:spacing w:val="-2"/>
          <w:sz w:val="23"/>
          <w:szCs w:val="23"/>
        </w:rPr>
        <w:t>在读本科生、研究生</w:t>
      </w:r>
    </w:p>
    <w:p>
      <w:pPr>
        <w:spacing w:before="332" w:line="194" w:lineRule="auto"/>
        <w:ind w:left="1"/>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录取人数</w:t>
      </w:r>
      <w:r>
        <w:rPr>
          <w:rFonts w:ascii="微软雅黑" w:hAnsi="微软雅黑" w:eastAsia="微软雅黑" w:cs="微软雅黑"/>
          <w:b/>
          <w:bCs/>
          <w:color w:val="0057B8"/>
          <w:spacing w:val="3"/>
          <w:sz w:val="23"/>
          <w:szCs w:val="23"/>
        </w:rPr>
        <w:t xml:space="preserve">               </w:t>
      </w:r>
      <w:r>
        <w:rPr>
          <w:rFonts w:ascii="微软雅黑" w:hAnsi="微软雅黑" w:eastAsia="微软雅黑" w:cs="微软雅黑"/>
          <w:spacing w:val="-1"/>
          <w:sz w:val="23"/>
          <w:szCs w:val="23"/>
        </w:rPr>
        <w:t>通常每班不超过40人</w:t>
      </w:r>
    </w:p>
    <w:p>
      <w:pPr>
        <w:spacing w:before="330" w:line="193" w:lineRule="auto"/>
        <w:ind w:left="3"/>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 xml:space="preserve">专业课程               </w:t>
      </w:r>
      <w:r>
        <w:rPr>
          <w:rFonts w:ascii="微软雅黑" w:hAnsi="微软雅黑" w:eastAsia="微软雅黑" w:cs="微软雅黑"/>
          <w:spacing w:val="1"/>
          <w:sz w:val="23"/>
          <w:szCs w:val="23"/>
        </w:rPr>
        <w:t>每个课题由该领域的资深教授、高级讲师或者专业人士执教，往期师资请见附件</w:t>
      </w:r>
    </w:p>
    <w:p>
      <w:pPr>
        <w:spacing w:before="75" w:line="195" w:lineRule="auto"/>
        <w:ind w:left="2006"/>
        <w:rPr>
          <w:rFonts w:ascii="微软雅黑" w:hAnsi="微软雅黑" w:eastAsia="微软雅黑" w:cs="微软雅黑"/>
          <w:sz w:val="23"/>
          <w:szCs w:val="23"/>
        </w:rPr>
      </w:pPr>
      <w:r>
        <w:rPr>
          <w:rFonts w:ascii="微软雅黑" w:hAnsi="微软雅黑" w:eastAsia="微软雅黑" w:cs="微软雅黑"/>
          <w:spacing w:val="-15"/>
          <w:sz w:val="23"/>
          <w:szCs w:val="23"/>
        </w:rPr>
        <w:t>内容。</w:t>
      </w:r>
    </w:p>
    <w:p>
      <w:pPr>
        <w:spacing w:before="229" w:line="1991" w:lineRule="exact"/>
        <w:ind w:firstLine="1983"/>
      </w:pPr>
      <w:r>
        <w:rPr>
          <w:position w:val="-39"/>
        </w:rPr>
        <w:drawing>
          <wp:inline distT="0" distB="0" distL="0" distR="0">
            <wp:extent cx="5191125" cy="1263650"/>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60"/>
                    <a:stretch>
                      <a:fillRect/>
                    </a:stretch>
                  </pic:blipFill>
                  <pic:spPr>
                    <a:xfrm>
                      <a:off x="0" y="0"/>
                      <a:ext cx="5191125" cy="1264119"/>
                    </a:xfrm>
                    <a:prstGeom prst="rect">
                      <a:avLst/>
                    </a:prstGeom>
                  </pic:spPr>
                </pic:pic>
              </a:graphicData>
            </a:graphic>
          </wp:inline>
        </w:drawing>
      </w:r>
    </w:p>
    <w:p>
      <w:pPr>
        <w:pStyle w:val="2"/>
        <w:spacing w:line="256" w:lineRule="auto"/>
      </w:pPr>
    </w:p>
    <w:p>
      <w:pPr>
        <w:spacing w:before="99" w:line="194" w:lineRule="auto"/>
        <w:ind w:left="1"/>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 xml:space="preserve">企业实训               </w:t>
      </w:r>
      <w:r>
        <w:rPr>
          <w:rFonts w:ascii="微软雅黑" w:hAnsi="微软雅黑" w:eastAsia="微软雅黑" w:cs="微软雅黑"/>
          <w:spacing w:val="2"/>
          <w:sz w:val="23"/>
          <w:szCs w:val="23"/>
        </w:rPr>
        <w:t>为了让学员对职场有更多的了解和学习，</w:t>
      </w:r>
      <w:r>
        <w:rPr>
          <w:rFonts w:ascii="微软雅黑" w:hAnsi="微软雅黑" w:eastAsia="微软雅黑" w:cs="微软雅黑"/>
          <w:spacing w:val="-35"/>
          <w:sz w:val="23"/>
          <w:szCs w:val="23"/>
        </w:rPr>
        <w:t xml:space="preserve"> </w:t>
      </w:r>
      <w:r>
        <w:rPr>
          <w:rFonts w:ascii="微软雅黑" w:hAnsi="微软雅黑" w:eastAsia="微软雅黑" w:cs="微软雅黑"/>
          <w:b/>
          <w:bCs/>
          <w:spacing w:val="2"/>
          <w:sz w:val="23"/>
          <w:szCs w:val="23"/>
        </w:rPr>
        <w:t>部分课题</w:t>
      </w:r>
      <w:r>
        <w:rPr>
          <w:rFonts w:ascii="微软雅黑" w:hAnsi="微软雅黑" w:eastAsia="微软雅黑" w:cs="微软雅黑"/>
          <w:spacing w:val="2"/>
          <w:sz w:val="23"/>
          <w:szCs w:val="23"/>
        </w:rPr>
        <w:t>会安排学</w:t>
      </w:r>
      <w:r>
        <w:rPr>
          <w:rFonts w:ascii="微软雅黑" w:hAnsi="微软雅黑" w:eastAsia="微软雅黑" w:cs="微软雅黑"/>
          <w:spacing w:val="1"/>
          <w:sz w:val="23"/>
          <w:szCs w:val="23"/>
        </w:rPr>
        <w:t>员到世界500强的金</w:t>
      </w:r>
    </w:p>
    <w:p>
      <w:pPr>
        <w:spacing w:before="77" w:line="238" w:lineRule="auto"/>
        <w:ind w:left="1986" w:right="102" w:firstLine="7"/>
        <w:jc w:val="both"/>
        <w:rPr>
          <w:rFonts w:ascii="微软雅黑" w:hAnsi="微软雅黑" w:eastAsia="微软雅黑" w:cs="微软雅黑"/>
          <w:sz w:val="23"/>
          <w:szCs w:val="23"/>
        </w:rPr>
      </w:pPr>
      <w:r>
        <w:rPr>
          <w:rFonts w:ascii="微软雅黑" w:hAnsi="微软雅黑" w:eastAsia="微软雅黑" w:cs="微软雅黑"/>
          <w:sz w:val="23"/>
          <w:szCs w:val="23"/>
        </w:rPr>
        <w:t>融企业进行实训，</w:t>
      </w:r>
      <w:r>
        <w:rPr>
          <w:rFonts w:ascii="微软雅黑" w:hAnsi="微软雅黑" w:eastAsia="微软雅黑" w:cs="微软雅黑"/>
          <w:spacing w:val="-37"/>
          <w:sz w:val="23"/>
          <w:szCs w:val="23"/>
        </w:rPr>
        <w:t xml:space="preserve"> </w:t>
      </w:r>
      <w:r>
        <w:rPr>
          <w:rFonts w:ascii="微软雅黑" w:hAnsi="微软雅黑" w:eastAsia="微软雅黑" w:cs="微软雅黑"/>
          <w:sz w:val="23"/>
          <w:szCs w:val="23"/>
        </w:rPr>
        <w:t xml:space="preserve">由职业经理人为大家讲解新加坡的各项制度及与中国相关方面 </w:t>
      </w:r>
      <w:r>
        <w:rPr>
          <w:rFonts w:ascii="微软雅黑" w:hAnsi="微软雅黑" w:eastAsia="微软雅黑" w:cs="微软雅黑"/>
          <w:spacing w:val="1"/>
          <w:sz w:val="23"/>
          <w:szCs w:val="23"/>
        </w:rPr>
        <w:t>的比较，实训结束后为每位学员颁发结业证书，为结业比赛获胜的小组颁发推荐</w:t>
      </w:r>
      <w:r>
        <w:rPr>
          <w:rFonts w:ascii="微软雅黑" w:hAnsi="微软雅黑" w:eastAsia="微软雅黑" w:cs="微软雅黑"/>
          <w:spacing w:val="4"/>
          <w:sz w:val="23"/>
          <w:szCs w:val="23"/>
        </w:rPr>
        <w:t xml:space="preserve"> </w:t>
      </w:r>
      <w:r>
        <w:rPr>
          <w:rFonts w:ascii="微软雅黑" w:hAnsi="微软雅黑" w:eastAsia="微软雅黑" w:cs="微软雅黑"/>
          <w:spacing w:val="-1"/>
          <w:sz w:val="23"/>
          <w:szCs w:val="23"/>
        </w:rPr>
        <w:t>信。往期实训企业包括：</w:t>
      </w:r>
    </w:p>
    <w:p>
      <w:pPr>
        <w:pStyle w:val="2"/>
        <w:spacing w:line="302" w:lineRule="auto"/>
      </w:pPr>
    </w:p>
    <w:p>
      <w:pPr>
        <w:spacing w:before="100" w:line="237" w:lineRule="auto"/>
        <w:ind w:left="2405" w:right="100" w:hanging="403"/>
        <w:rPr>
          <w:rFonts w:ascii="微软雅黑" w:hAnsi="微软雅黑" w:eastAsia="微软雅黑" w:cs="微软雅黑"/>
          <w:sz w:val="23"/>
          <w:szCs w:val="23"/>
        </w:rPr>
      </w:pPr>
      <w:r>
        <w:rPr>
          <w:rFonts w:ascii="微软雅黑" w:hAnsi="微软雅黑" w:eastAsia="微软雅黑" w:cs="微软雅黑"/>
          <w:color w:val="0057B8"/>
          <w:position w:val="4"/>
          <w:sz w:val="23"/>
          <w:szCs w:val="23"/>
        </w:rPr>
        <w:drawing>
          <wp:inline distT="0" distB="0" distL="0" distR="0">
            <wp:extent cx="54610" cy="82550"/>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61"/>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b/>
          <w:bCs/>
          <w:color w:val="0057B8"/>
          <w:spacing w:val="15"/>
          <w:sz w:val="23"/>
          <w:szCs w:val="23"/>
        </w:rPr>
        <w:t xml:space="preserve">    </w:t>
      </w:r>
      <w:r>
        <w:rPr>
          <w:rFonts w:ascii="微软雅黑" w:hAnsi="微软雅黑" w:eastAsia="微软雅黑" w:cs="微软雅黑"/>
          <w:b/>
          <w:bCs/>
          <w:color w:val="0057B8"/>
          <w:spacing w:val="6"/>
          <w:sz w:val="23"/>
          <w:szCs w:val="23"/>
        </w:rPr>
        <w:t>友邦保险（</w:t>
      </w:r>
      <w:r>
        <w:rPr>
          <w:rFonts w:ascii="微软雅黑" w:hAnsi="微软雅黑" w:eastAsia="微软雅黑" w:cs="微软雅黑"/>
          <w:b/>
          <w:bCs/>
          <w:color w:val="0057B8"/>
          <w:sz w:val="23"/>
          <w:szCs w:val="23"/>
        </w:rPr>
        <w:t>AIA</w:t>
      </w:r>
      <w:r>
        <w:rPr>
          <w:rFonts w:ascii="微软雅黑" w:hAnsi="微软雅黑" w:eastAsia="微软雅黑" w:cs="微软雅黑"/>
          <w:b/>
          <w:bCs/>
          <w:color w:val="0057B8"/>
          <w:spacing w:val="6"/>
          <w:sz w:val="23"/>
          <w:szCs w:val="23"/>
        </w:rPr>
        <w:t>）</w:t>
      </w:r>
      <w:r>
        <w:rPr>
          <w:rFonts w:ascii="微软雅黑" w:hAnsi="微软雅黑" w:eastAsia="微软雅黑" w:cs="微软雅黑"/>
          <w:b/>
          <w:bCs/>
          <w:color w:val="0057B8"/>
          <w:spacing w:val="-35"/>
          <w:sz w:val="23"/>
          <w:szCs w:val="23"/>
        </w:rPr>
        <w:t xml:space="preserve"> </w:t>
      </w:r>
      <w:r>
        <w:rPr>
          <w:rFonts w:ascii="微软雅黑" w:hAnsi="微软雅黑" w:eastAsia="微软雅黑" w:cs="微软雅黑"/>
          <w:spacing w:val="6"/>
          <w:sz w:val="23"/>
          <w:szCs w:val="23"/>
        </w:rPr>
        <w:t>:</w:t>
      </w:r>
      <w:r>
        <w:rPr>
          <w:rFonts w:ascii="微软雅黑" w:hAnsi="微软雅黑" w:eastAsia="微软雅黑" w:cs="微软雅黑"/>
          <w:spacing w:val="42"/>
          <w:sz w:val="23"/>
          <w:szCs w:val="23"/>
        </w:rPr>
        <w:t xml:space="preserve"> </w:t>
      </w:r>
      <w:r>
        <w:rPr>
          <w:rFonts w:ascii="微软雅黑" w:hAnsi="微软雅黑" w:eastAsia="微软雅黑" w:cs="微软雅黑"/>
          <w:spacing w:val="6"/>
          <w:sz w:val="23"/>
          <w:szCs w:val="23"/>
        </w:rPr>
        <w:t>学生在</w:t>
      </w:r>
      <w:r>
        <w:rPr>
          <w:rFonts w:ascii="微软雅黑" w:hAnsi="微软雅黑" w:eastAsia="微软雅黑" w:cs="微软雅黑"/>
          <w:sz w:val="23"/>
          <w:szCs w:val="23"/>
        </w:rPr>
        <w:t>AIA</w:t>
      </w:r>
      <w:r>
        <w:rPr>
          <w:rFonts w:ascii="微软雅黑" w:hAnsi="微软雅黑" w:eastAsia="微软雅黑" w:cs="微软雅黑"/>
          <w:spacing w:val="6"/>
          <w:sz w:val="23"/>
          <w:szCs w:val="23"/>
        </w:rPr>
        <w:t>实训过程中，</w:t>
      </w:r>
      <w:r>
        <w:rPr>
          <w:rFonts w:ascii="微软雅黑" w:hAnsi="微软雅黑" w:eastAsia="微软雅黑" w:cs="微软雅黑"/>
          <w:spacing w:val="-42"/>
          <w:sz w:val="23"/>
          <w:szCs w:val="23"/>
        </w:rPr>
        <w:t xml:space="preserve"> </w:t>
      </w:r>
      <w:r>
        <w:rPr>
          <w:rFonts w:ascii="微软雅黑" w:hAnsi="微软雅黑" w:eastAsia="微软雅黑" w:cs="微软雅黑"/>
          <w:spacing w:val="6"/>
          <w:sz w:val="23"/>
          <w:szCs w:val="23"/>
        </w:rPr>
        <w:t>了解新加坡经济与金融宏观概</w:t>
      </w:r>
      <w:r>
        <w:rPr>
          <w:rFonts w:ascii="微软雅黑" w:hAnsi="微软雅黑" w:eastAsia="微软雅黑" w:cs="微软雅黑"/>
          <w:sz w:val="23"/>
          <w:szCs w:val="23"/>
        </w:rPr>
        <w:t xml:space="preserve"> </w:t>
      </w:r>
      <w:r>
        <w:rPr>
          <w:rFonts w:ascii="微软雅黑" w:hAnsi="微软雅黑" w:eastAsia="微软雅黑" w:cs="微软雅黑"/>
          <w:spacing w:val="-2"/>
          <w:sz w:val="23"/>
          <w:szCs w:val="23"/>
        </w:rPr>
        <w:t>况、拓展金融工具方面认知并进行个性化职业规划与建设。</w:t>
      </w:r>
    </w:p>
    <w:p>
      <w:pPr>
        <w:spacing w:before="162" w:line="1977" w:lineRule="exact"/>
        <w:ind w:firstLine="1983"/>
      </w:pPr>
      <w:r>
        <w:rPr>
          <w:position w:val="-39"/>
        </w:rPr>
        <w:drawing>
          <wp:inline distT="0" distB="0" distL="0" distR="0">
            <wp:extent cx="5172075" cy="1254760"/>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62"/>
                    <a:stretch>
                      <a:fillRect/>
                    </a:stretch>
                  </pic:blipFill>
                  <pic:spPr>
                    <a:xfrm>
                      <a:off x="0" y="0"/>
                      <a:ext cx="5172455" cy="1255001"/>
                    </a:xfrm>
                    <a:prstGeom prst="rect">
                      <a:avLst/>
                    </a:prstGeom>
                  </pic:spPr>
                </pic:pic>
              </a:graphicData>
            </a:graphic>
          </wp:inline>
        </w:drawing>
      </w:r>
    </w:p>
    <w:p>
      <w:pPr>
        <w:pStyle w:val="2"/>
        <w:spacing w:line="260" w:lineRule="auto"/>
      </w:pPr>
    </w:p>
    <w:p>
      <w:pPr>
        <w:spacing w:before="99" w:line="193" w:lineRule="auto"/>
        <w:rPr>
          <w:rFonts w:ascii="微软雅黑" w:hAnsi="微软雅黑" w:eastAsia="微软雅黑" w:cs="微软雅黑"/>
          <w:sz w:val="23"/>
          <w:szCs w:val="23"/>
        </w:rPr>
      </w:pPr>
      <w:r>
        <w:rPr>
          <w:rFonts w:ascii="微软雅黑" w:hAnsi="微软雅黑" w:eastAsia="微软雅黑" w:cs="微软雅黑"/>
          <w:b/>
          <w:bCs/>
          <w:color w:val="0057B8"/>
          <w:spacing w:val="9"/>
          <w:sz w:val="23"/>
          <w:szCs w:val="23"/>
        </w:rPr>
        <w:t xml:space="preserve">结业比赛              课题准备  </w:t>
      </w:r>
      <w:r>
        <w:rPr>
          <w:rFonts w:ascii="微软雅黑" w:hAnsi="微软雅黑" w:eastAsia="微软雅黑" w:cs="微软雅黑"/>
          <w:spacing w:val="9"/>
          <w:sz w:val="23"/>
          <w:szCs w:val="23"/>
        </w:rPr>
        <w:t>每个主题的班级将安排与主题相关的项目研</w:t>
      </w:r>
      <w:r>
        <w:rPr>
          <w:rFonts w:ascii="微软雅黑" w:hAnsi="微软雅黑" w:eastAsia="微软雅黑" w:cs="微软雅黑"/>
          <w:spacing w:val="8"/>
          <w:sz w:val="23"/>
          <w:szCs w:val="23"/>
        </w:rPr>
        <w:t>究和结业比赛。项目开</w:t>
      </w:r>
    </w:p>
    <w:p>
      <w:pPr>
        <w:spacing w:before="76" w:line="238" w:lineRule="auto"/>
        <w:ind w:left="2001" w:right="102" w:hanging="15"/>
        <w:rPr>
          <w:rFonts w:ascii="微软雅黑" w:hAnsi="微软雅黑" w:eastAsia="微软雅黑" w:cs="微软雅黑"/>
          <w:sz w:val="23"/>
          <w:szCs w:val="23"/>
        </w:rPr>
      </w:pPr>
      <w:r>
        <w:rPr>
          <w:rFonts w:ascii="微软雅黑" w:hAnsi="微软雅黑" w:eastAsia="微软雅黑" w:cs="微软雅黑"/>
          <w:spacing w:val="1"/>
          <w:sz w:val="23"/>
          <w:szCs w:val="23"/>
        </w:rPr>
        <w:t>始，新加坡国立大学主办部门会发布相关结业题目，学员在学习大学专业课程的</w:t>
      </w:r>
      <w:r>
        <w:rPr>
          <w:rFonts w:ascii="微软雅黑" w:hAnsi="微软雅黑" w:eastAsia="微软雅黑" w:cs="微软雅黑"/>
          <w:spacing w:val="3"/>
          <w:sz w:val="23"/>
          <w:szCs w:val="23"/>
        </w:rPr>
        <w:t xml:space="preserve"> </w:t>
      </w:r>
      <w:r>
        <w:rPr>
          <w:rFonts w:ascii="微软雅黑" w:hAnsi="微软雅黑" w:eastAsia="微软雅黑" w:cs="微软雅黑"/>
          <w:spacing w:val="-1"/>
          <w:sz w:val="23"/>
          <w:szCs w:val="23"/>
        </w:rPr>
        <w:t>同时，需要以小组为单位，收集资料并头脑风暴完成本组课题内容；</w:t>
      </w:r>
    </w:p>
    <w:p>
      <w:pPr>
        <w:pStyle w:val="2"/>
        <w:spacing w:line="302" w:lineRule="auto"/>
      </w:pPr>
    </w:p>
    <w:p>
      <w:pPr>
        <w:spacing w:before="100" w:line="238" w:lineRule="auto"/>
        <w:ind w:left="1985" w:right="96"/>
        <w:jc w:val="both"/>
        <w:rPr>
          <w:rFonts w:ascii="微软雅黑" w:hAnsi="微软雅黑" w:eastAsia="微软雅黑" w:cs="微软雅黑"/>
          <w:sz w:val="23"/>
          <w:szCs w:val="23"/>
        </w:rPr>
      </w:pPr>
      <w:r>
        <w:rPr>
          <w:rFonts w:ascii="微软雅黑" w:hAnsi="微软雅黑" w:eastAsia="微软雅黑" w:cs="微软雅黑"/>
          <w:b/>
          <w:bCs/>
          <w:color w:val="0057B8"/>
          <w:sz w:val="23"/>
          <w:szCs w:val="23"/>
        </w:rPr>
        <w:t>成果展示</w:t>
      </w:r>
      <w:r>
        <w:rPr>
          <w:rFonts w:ascii="微软雅黑" w:hAnsi="微软雅黑" w:eastAsia="微软雅黑" w:cs="微软雅黑"/>
          <w:b/>
          <w:bCs/>
          <w:color w:val="0057B8"/>
          <w:spacing w:val="23"/>
          <w:sz w:val="23"/>
          <w:szCs w:val="23"/>
        </w:rPr>
        <w:t xml:space="preserve"> </w:t>
      </w:r>
      <w:r>
        <w:rPr>
          <w:rFonts w:ascii="微软雅黑" w:hAnsi="微软雅黑" w:eastAsia="微软雅黑" w:cs="微软雅黑"/>
          <w:sz w:val="23"/>
          <w:szCs w:val="23"/>
        </w:rPr>
        <w:t xml:space="preserve">结业比赛当天，将以小组为单位，通过PPT展示和全英文演讲向评委进 </w:t>
      </w:r>
      <w:r>
        <w:rPr>
          <w:rFonts w:ascii="微软雅黑" w:hAnsi="微软雅黑" w:eastAsia="微软雅黑" w:cs="微软雅黑"/>
          <w:spacing w:val="1"/>
          <w:sz w:val="23"/>
          <w:szCs w:val="23"/>
        </w:rPr>
        <w:t>行成果及方案展示并进行答辩。授课导师担任结业汇报评委，进行提问、点评并</w:t>
      </w:r>
      <w:r>
        <w:rPr>
          <w:rFonts w:ascii="微软雅黑" w:hAnsi="微软雅黑" w:eastAsia="微软雅黑" w:cs="微软雅黑"/>
          <w:spacing w:val="4"/>
          <w:sz w:val="23"/>
          <w:szCs w:val="23"/>
        </w:rPr>
        <w:t xml:space="preserve"> </w:t>
      </w:r>
      <w:r>
        <w:rPr>
          <w:rFonts w:ascii="微软雅黑" w:hAnsi="微软雅黑" w:eastAsia="微软雅黑" w:cs="微软雅黑"/>
          <w:spacing w:val="-6"/>
          <w:sz w:val="23"/>
          <w:szCs w:val="23"/>
        </w:rPr>
        <w:t>选拔优胜小组。</w:t>
      </w:r>
    </w:p>
    <w:p>
      <w:pPr>
        <w:spacing w:before="163" w:line="1943" w:lineRule="exact"/>
        <w:ind w:firstLine="1987"/>
      </w:pPr>
      <w:r>
        <w:rPr>
          <w:position w:val="-38"/>
        </w:rPr>
        <w:drawing>
          <wp:inline distT="0" distB="0" distL="0" distR="0">
            <wp:extent cx="5179695" cy="123317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63"/>
                    <a:stretch>
                      <a:fillRect/>
                    </a:stretch>
                  </pic:blipFill>
                  <pic:spPr>
                    <a:xfrm>
                      <a:off x="0" y="0"/>
                      <a:ext cx="5180236" cy="1233594"/>
                    </a:xfrm>
                    <a:prstGeom prst="rect">
                      <a:avLst/>
                    </a:prstGeom>
                  </pic:spPr>
                </pic:pic>
              </a:graphicData>
            </a:graphic>
          </wp:inline>
        </w:drawing>
      </w:r>
    </w:p>
    <w:p>
      <w:pPr>
        <w:spacing w:line="1943" w:lineRule="exact"/>
        <w:sectPr>
          <w:footerReference r:id="rId11" w:type="default"/>
          <w:pgSz w:w="11907" w:h="16839"/>
          <w:pgMar w:top="400" w:right="847" w:bottom="745" w:left="880" w:header="0" w:footer="450" w:gutter="0"/>
          <w:cols w:space="720" w:num="1"/>
        </w:sectPr>
      </w:pPr>
    </w:p>
    <w:p>
      <w:pPr>
        <w:pStyle w:val="2"/>
        <w:spacing w:line="393" w:lineRule="auto"/>
      </w:pPr>
    </w:p>
    <w:p>
      <w:pPr>
        <w:spacing w:before="98" w:line="194" w:lineRule="auto"/>
        <w:ind w:left="19"/>
        <w:rPr>
          <w:rFonts w:ascii="微软雅黑" w:hAnsi="微软雅黑" w:eastAsia="微软雅黑" w:cs="微软雅黑"/>
          <w:sz w:val="23"/>
          <w:szCs w:val="23"/>
        </w:rPr>
      </w:pPr>
      <w:r>
        <w:rPr>
          <w:rFonts w:ascii="微软雅黑" w:hAnsi="微软雅黑" w:eastAsia="微软雅黑" w:cs="微软雅黑"/>
          <w:spacing w:val="-2"/>
          <w:sz w:val="23"/>
          <w:szCs w:val="23"/>
        </w:rPr>
        <w:t>学员将以小组为单位进行比赛，展示自己小组的方案。</w:t>
      </w:r>
    </w:p>
    <w:p>
      <w:pPr>
        <w:pStyle w:val="2"/>
        <w:spacing w:line="397" w:lineRule="auto"/>
      </w:pPr>
    </w:p>
    <w:p>
      <w:pPr>
        <w:spacing w:before="98" w:line="193" w:lineRule="auto"/>
        <w:ind w:left="42"/>
        <w:rPr>
          <w:rFonts w:ascii="微软雅黑" w:hAnsi="微软雅黑" w:eastAsia="微软雅黑" w:cs="微软雅黑"/>
          <w:sz w:val="23"/>
          <w:szCs w:val="23"/>
        </w:rPr>
      </w:pPr>
      <w:r>
        <w:rPr>
          <w:rFonts w:ascii="微软雅黑" w:hAnsi="微软雅黑" w:eastAsia="微软雅黑" w:cs="微软雅黑"/>
          <w:b/>
          <w:bCs/>
          <w:color w:val="0057B8"/>
          <w:spacing w:val="3"/>
          <w:sz w:val="23"/>
          <w:szCs w:val="23"/>
        </w:rPr>
        <w:t xml:space="preserve">结业证书                 </w:t>
      </w:r>
      <w:r>
        <w:rPr>
          <w:rFonts w:ascii="微软雅黑" w:hAnsi="微软雅黑" w:eastAsia="微软雅黑" w:cs="微软雅黑"/>
          <w:spacing w:val="3"/>
          <w:sz w:val="23"/>
          <w:szCs w:val="23"/>
        </w:rPr>
        <w:t>授课导师将在结业仪式上为每位学员颁发结业证书，既是对学员项目顺利结业</w:t>
      </w:r>
    </w:p>
    <w:p>
      <w:pPr>
        <w:spacing w:before="77" w:line="194" w:lineRule="auto"/>
        <w:ind w:left="2182"/>
        <w:rPr>
          <w:rFonts w:ascii="微软雅黑" w:hAnsi="微软雅黑" w:eastAsia="微软雅黑" w:cs="微软雅黑"/>
          <w:sz w:val="23"/>
          <w:szCs w:val="23"/>
        </w:rPr>
      </w:pPr>
      <w:r>
        <w:rPr>
          <w:rFonts w:ascii="微软雅黑" w:hAnsi="微软雅黑" w:eastAsia="微软雅黑" w:cs="微软雅黑"/>
          <w:spacing w:val="-1"/>
          <w:sz w:val="23"/>
          <w:szCs w:val="23"/>
        </w:rPr>
        <w:t>的认可，也是作为对此次境外访学经历的证明。</w:t>
      </w:r>
    </w:p>
    <w:p>
      <w:pPr>
        <w:spacing w:before="330" w:line="193" w:lineRule="auto"/>
        <w:ind w:left="47"/>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学术证明信              </w:t>
      </w:r>
      <w:r>
        <w:rPr>
          <w:rFonts w:ascii="微软雅黑" w:hAnsi="微软雅黑" w:eastAsia="微软雅黑" w:cs="微软雅黑"/>
          <w:sz w:val="23"/>
          <w:szCs w:val="23"/>
        </w:rPr>
        <w:t>每位学员可获得由项目主办方</w:t>
      </w:r>
      <w:r>
        <w:rPr>
          <w:rFonts w:ascii="微软雅黑" w:hAnsi="微软雅黑" w:eastAsia="微软雅黑" w:cs="微软雅黑"/>
          <w:spacing w:val="-1"/>
          <w:sz w:val="23"/>
          <w:szCs w:val="23"/>
        </w:rPr>
        <w:t>颁发的学术证明信。</w:t>
      </w:r>
    </w:p>
    <w:p>
      <w:pPr>
        <w:spacing w:before="333" w:line="193" w:lineRule="auto"/>
        <w:ind w:left="43"/>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等级评定报告</w:t>
      </w:r>
      <w:r>
        <w:rPr>
          <w:rFonts w:ascii="微软雅黑" w:hAnsi="微软雅黑" w:eastAsia="微软雅黑" w:cs="微软雅黑"/>
          <w:b/>
          <w:bCs/>
          <w:color w:val="0057B8"/>
          <w:spacing w:val="6"/>
          <w:sz w:val="23"/>
          <w:szCs w:val="23"/>
        </w:rPr>
        <w:t xml:space="preserve">          </w:t>
      </w:r>
      <w:r>
        <w:rPr>
          <w:rFonts w:ascii="微软雅黑" w:hAnsi="微软雅黑" w:eastAsia="微软雅黑" w:cs="微软雅黑"/>
          <w:spacing w:val="-1"/>
          <w:sz w:val="23"/>
          <w:szCs w:val="23"/>
        </w:rPr>
        <w:t>每位学员可获得由项目主办方颁发的等级评定</w:t>
      </w:r>
      <w:r>
        <w:rPr>
          <w:rFonts w:ascii="微软雅黑" w:hAnsi="微软雅黑" w:eastAsia="微软雅黑" w:cs="微软雅黑"/>
          <w:spacing w:val="-2"/>
          <w:sz w:val="23"/>
          <w:szCs w:val="23"/>
        </w:rPr>
        <w:t>报告。</w:t>
      </w:r>
    </w:p>
    <w:p>
      <w:pPr>
        <w:spacing w:before="333" w:line="193" w:lineRule="auto"/>
        <w:ind w:left="43"/>
        <w:rPr>
          <w:rFonts w:ascii="微软雅黑" w:hAnsi="微软雅黑" w:eastAsia="微软雅黑" w:cs="微软雅黑"/>
          <w:sz w:val="23"/>
          <w:szCs w:val="23"/>
        </w:rPr>
      </w:pPr>
      <w:r>
        <w:rPr>
          <w:rFonts w:ascii="微软雅黑" w:hAnsi="微软雅黑" w:eastAsia="微软雅黑" w:cs="微软雅黑"/>
          <w:b/>
          <w:bCs/>
          <w:color w:val="0057B8"/>
          <w:spacing w:val="4"/>
          <w:sz w:val="23"/>
          <w:szCs w:val="23"/>
        </w:rPr>
        <w:t xml:space="preserve">优胜学员证明          </w:t>
      </w:r>
      <w:r>
        <w:rPr>
          <w:rFonts w:ascii="微软雅黑" w:hAnsi="微软雅黑" w:eastAsia="微软雅黑" w:cs="微软雅黑"/>
          <w:spacing w:val="4"/>
          <w:sz w:val="23"/>
          <w:szCs w:val="23"/>
        </w:rPr>
        <w:t>授课导师将根据结业比赛的表现，评出优胜</w:t>
      </w:r>
      <w:r>
        <w:rPr>
          <w:rFonts w:ascii="微软雅黑" w:hAnsi="微软雅黑" w:eastAsia="微软雅黑" w:cs="微软雅黑"/>
          <w:spacing w:val="3"/>
          <w:sz w:val="23"/>
          <w:szCs w:val="23"/>
        </w:rPr>
        <w:t>小组，并在结业仪式上为最佳小组</w:t>
      </w:r>
    </w:p>
    <w:p>
      <w:pPr>
        <w:spacing w:before="76" w:line="194" w:lineRule="auto"/>
        <w:ind w:left="2182"/>
        <w:rPr>
          <w:rFonts w:ascii="微软雅黑" w:hAnsi="微软雅黑" w:eastAsia="微软雅黑" w:cs="微软雅黑"/>
          <w:sz w:val="23"/>
          <w:szCs w:val="23"/>
        </w:rPr>
      </w:pPr>
      <w:r>
        <w:rPr>
          <w:rFonts w:ascii="微软雅黑" w:hAnsi="微软雅黑" w:eastAsia="微软雅黑" w:cs="微软雅黑"/>
          <w:spacing w:val="-6"/>
          <w:sz w:val="23"/>
          <w:szCs w:val="23"/>
        </w:rPr>
        <w:t>的成员签发证明。</w:t>
      </w:r>
    </w:p>
    <w:p>
      <w:pPr>
        <w:pStyle w:val="2"/>
        <w:spacing w:line="260" w:lineRule="auto"/>
      </w:pPr>
    </w:p>
    <w:p>
      <w:pPr>
        <w:pStyle w:val="2"/>
        <w:spacing w:line="261" w:lineRule="auto"/>
      </w:pPr>
    </w:p>
    <w:p>
      <w:pPr>
        <w:pStyle w:val="2"/>
        <w:spacing w:line="261" w:lineRule="auto"/>
      </w:pPr>
    </w:p>
    <w:p>
      <w:pPr>
        <w:spacing w:before="133" w:line="222" w:lineRule="auto"/>
        <w:ind w:left="70"/>
        <w:outlineLvl w:val="0"/>
        <w:rPr>
          <w:rFonts w:ascii="微软雅黑" w:hAnsi="微软雅黑" w:eastAsia="微软雅黑" w:cs="微软雅黑"/>
          <w:sz w:val="31"/>
          <w:szCs w:val="31"/>
        </w:rPr>
      </w:pPr>
      <w:r>
        <w:pict>
          <v:shape id="_x0000_s1032" o:spid="_x0000_s1032" o:spt="202" type="#_x0000_t202" style="position:absolute;left:0pt;margin-left:30.95pt;margin-top:21.4pt;height:2.9pt;width:3pt;z-index:251665408;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6B</w:t>
                  </w:r>
                </w:p>
              </w:txbxContent>
            </v:textbox>
          </v:shape>
        </w:pict>
      </w:r>
      <w:bookmarkStart w:id="29" w:name="bookmark10"/>
      <w:bookmarkEnd w:id="29"/>
      <w:bookmarkStart w:id="30" w:name="bookmark12"/>
      <w:bookmarkEnd w:id="30"/>
      <w:bookmarkStart w:id="31" w:name="bookmark11"/>
      <w:bookmarkEnd w:id="31"/>
      <w:r>
        <w:rPr>
          <w:rFonts w:ascii="微软雅黑" w:hAnsi="微软雅黑" w:eastAsia="微软雅黑" w:cs="微软雅黑"/>
          <w:color w:val="005EB8"/>
          <w:position w:val="-6"/>
          <w:sz w:val="31"/>
          <w:szCs w:val="31"/>
        </w:rPr>
        <w:drawing>
          <wp:inline distT="0" distB="0" distL="0" distR="0">
            <wp:extent cx="250825" cy="250825"/>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64"/>
                    <a:stretch>
                      <a:fillRect/>
                    </a:stretch>
                  </pic:blipFill>
                  <pic:spPr>
                    <a:xfrm>
                      <a:off x="0" y="0"/>
                      <a:ext cx="250928" cy="250972"/>
                    </a:xfrm>
                    <a:prstGeom prst="rect">
                      <a:avLst/>
                    </a:prstGeom>
                  </pic:spPr>
                </pic:pic>
              </a:graphicData>
            </a:graphic>
          </wp:inline>
        </w:drawing>
      </w:r>
      <w:r>
        <w:rPr>
          <w:rFonts w:ascii="微软雅黑" w:hAnsi="微软雅黑" w:eastAsia="微软雅黑" w:cs="微软雅黑"/>
          <w:b/>
          <w:bCs/>
          <w:color w:val="005EB8"/>
          <w:spacing w:val="9"/>
          <w:sz w:val="31"/>
          <w:szCs w:val="31"/>
        </w:rPr>
        <w:t xml:space="preserve">  </w:t>
      </w:r>
      <w:r>
        <w:rPr>
          <w:rFonts w:ascii="微软雅黑" w:hAnsi="微软雅黑" w:eastAsia="微软雅黑" w:cs="微软雅黑"/>
          <w:b/>
          <w:bCs/>
          <w:color w:val="005EB8"/>
          <w:spacing w:val="8"/>
          <w:sz w:val="31"/>
          <w:szCs w:val="31"/>
        </w:rPr>
        <w:t>参访交流</w:t>
      </w:r>
    </w:p>
    <w:p>
      <w:pPr>
        <w:spacing w:before="40" w:line="44" w:lineRule="exact"/>
      </w:pPr>
      <w:r>
        <w:pict>
          <v:shape id="_x0000_s1033" o:spid="_x0000_s1033" style="height:2.2pt;width:511.1pt;" fillcolor="#005EB8" filled="t" stroked="f" coordsize="10222,44" path="m0,43l581,43,581,0,0,0,0,43xem566,43l610,43,610,0,566,0,566,43xem610,43l10221,43,10221,0,610,0,610,43xe">
            <v:path/>
            <v:fill on="t" focussize="0,0"/>
            <v:stroke on="f"/>
            <v:imagedata o:title=""/>
            <o:lock v:ext="edit"/>
            <w10:wrap type="none"/>
            <w10:anchorlock/>
          </v:shape>
        </w:pict>
      </w:r>
    </w:p>
    <w:p>
      <w:pPr>
        <w:pStyle w:val="2"/>
        <w:spacing w:line="394" w:lineRule="auto"/>
      </w:pPr>
    </w:p>
    <w:p>
      <w:pPr>
        <w:spacing w:before="98" w:line="257" w:lineRule="auto"/>
        <w:ind w:left="17" w:right="87" w:hanging="1"/>
        <w:rPr>
          <w:rFonts w:ascii="微软雅黑" w:hAnsi="微软雅黑" w:eastAsia="微软雅黑" w:cs="微软雅黑"/>
          <w:sz w:val="23"/>
          <w:szCs w:val="23"/>
        </w:rPr>
      </w:pPr>
      <w:r>
        <w:rPr>
          <w:rFonts w:ascii="微软雅黑" w:hAnsi="微软雅黑" w:eastAsia="微软雅黑" w:cs="微软雅黑"/>
          <w:sz w:val="23"/>
          <w:szCs w:val="23"/>
        </w:rPr>
        <w:t>项目期间选择新加坡政府机构、知名企业和人文地点进行参访交流，以促进学生对新加坡的</w:t>
      </w:r>
      <w:r>
        <w:rPr>
          <w:rFonts w:ascii="微软雅黑" w:hAnsi="微软雅黑" w:eastAsia="微软雅黑" w:cs="微软雅黑"/>
          <w:spacing w:val="-1"/>
          <w:sz w:val="23"/>
          <w:szCs w:val="23"/>
        </w:rPr>
        <w:t>经济、文</w:t>
      </w:r>
      <w:r>
        <w:rPr>
          <w:rFonts w:ascii="微软雅黑" w:hAnsi="微软雅黑" w:eastAsia="微软雅黑" w:cs="微软雅黑"/>
          <w:sz w:val="23"/>
          <w:szCs w:val="23"/>
        </w:rPr>
        <w:t xml:space="preserve"> </w:t>
      </w:r>
      <w:r>
        <w:rPr>
          <w:rFonts w:ascii="微软雅黑" w:hAnsi="微软雅黑" w:eastAsia="微软雅黑" w:cs="微软雅黑"/>
          <w:spacing w:val="1"/>
          <w:sz w:val="23"/>
          <w:szCs w:val="23"/>
        </w:rPr>
        <w:t>化、法律、科技等方面的了解。</w:t>
      </w:r>
      <w:r>
        <w:rPr>
          <w:rFonts w:ascii="微软雅黑" w:hAnsi="微软雅黑" w:eastAsia="微软雅黑" w:cs="微软雅黑"/>
          <w:color w:val="0057B8"/>
          <w:spacing w:val="1"/>
          <w:sz w:val="23"/>
          <w:szCs w:val="23"/>
        </w:rPr>
        <w:t>实际参访将根据主题</w:t>
      </w:r>
      <w:r>
        <w:rPr>
          <w:rFonts w:ascii="微软雅黑" w:hAnsi="微软雅黑" w:eastAsia="微软雅黑" w:cs="微软雅黑"/>
          <w:color w:val="0057B8"/>
          <w:sz w:val="23"/>
          <w:szCs w:val="23"/>
        </w:rPr>
        <w:t>内容和日期最终安排，往期参访机构可参考如</w:t>
      </w:r>
    </w:p>
    <w:p>
      <w:pPr>
        <w:spacing w:line="73" w:lineRule="auto"/>
        <w:rPr>
          <w:rFonts w:ascii="Arial"/>
          <w:sz w:val="2"/>
        </w:rPr>
      </w:pPr>
    </w:p>
    <w:p>
      <w:pPr>
        <w:spacing w:line="73" w:lineRule="auto"/>
        <w:rPr>
          <w:rFonts w:ascii="Arial" w:hAnsi="Arial" w:eastAsia="Arial" w:cs="Arial"/>
          <w:sz w:val="2"/>
          <w:szCs w:val="2"/>
        </w:rPr>
        <w:sectPr>
          <w:headerReference r:id="rId12" w:type="default"/>
          <w:footerReference r:id="rId13" w:type="default"/>
          <w:pgSz w:w="11907" w:h="16839"/>
          <w:pgMar w:top="1560" w:right="847" w:bottom="745" w:left="837" w:header="1051" w:footer="450" w:gutter="0"/>
          <w:cols w:equalWidth="0" w:num="1">
            <w:col w:w="10222"/>
          </w:cols>
        </w:sectPr>
      </w:pPr>
    </w:p>
    <w:p>
      <w:pPr>
        <w:spacing w:line="196" w:lineRule="auto"/>
        <w:ind w:left="20"/>
        <w:rPr>
          <w:rFonts w:ascii="微软雅黑" w:hAnsi="微软雅黑" w:eastAsia="微软雅黑" w:cs="微软雅黑"/>
          <w:sz w:val="23"/>
          <w:szCs w:val="23"/>
        </w:rPr>
      </w:pPr>
      <w:r>
        <w:rPr>
          <w:rFonts w:ascii="微软雅黑" w:hAnsi="微软雅黑" w:eastAsia="微软雅黑" w:cs="微软雅黑"/>
          <w:color w:val="0057B8"/>
          <w:spacing w:val="-13"/>
          <w:sz w:val="23"/>
          <w:szCs w:val="23"/>
        </w:rPr>
        <w:t>下：</w:t>
      </w:r>
    </w:p>
    <w:p>
      <w:pPr>
        <w:spacing w:before="292" w:line="194" w:lineRule="auto"/>
        <w:ind w:left="44"/>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最高法院</w:t>
      </w:r>
    </w:p>
    <w:p>
      <w:pPr>
        <w:pStyle w:val="2"/>
        <w:spacing w:line="253" w:lineRule="auto"/>
      </w:pPr>
    </w:p>
    <w:p>
      <w:pPr>
        <w:pStyle w:val="2"/>
        <w:spacing w:line="254" w:lineRule="auto"/>
      </w:pPr>
    </w:p>
    <w:p>
      <w:pPr>
        <w:pStyle w:val="2"/>
        <w:spacing w:line="254" w:lineRule="auto"/>
      </w:pPr>
    </w:p>
    <w:p>
      <w:pPr>
        <w:pStyle w:val="2"/>
        <w:spacing w:line="254" w:lineRule="auto"/>
      </w:pPr>
    </w:p>
    <w:p>
      <w:pPr>
        <w:pStyle w:val="2"/>
        <w:spacing w:line="254" w:lineRule="auto"/>
      </w:pPr>
    </w:p>
    <w:p>
      <w:pPr>
        <w:spacing w:before="99" w:line="193" w:lineRule="auto"/>
        <w:ind w:left="53"/>
        <w:rPr>
          <w:rFonts w:ascii="微软雅黑" w:hAnsi="微软雅黑" w:eastAsia="微软雅黑" w:cs="微软雅黑"/>
          <w:sz w:val="23"/>
          <w:szCs w:val="23"/>
        </w:rPr>
      </w:pPr>
      <w:r>
        <w:rPr>
          <w:rFonts w:ascii="微软雅黑" w:hAnsi="微软雅黑" w:eastAsia="微软雅黑" w:cs="微软雅黑"/>
          <w:b/>
          <w:bCs/>
          <w:color w:val="0057B8"/>
          <w:spacing w:val="-3"/>
          <w:sz w:val="23"/>
          <w:szCs w:val="23"/>
        </w:rPr>
        <w:t>国会大厦</w:t>
      </w:r>
    </w:p>
    <w:p>
      <w:pPr>
        <w:pStyle w:val="2"/>
        <w:spacing w:line="248" w:lineRule="auto"/>
      </w:pPr>
    </w:p>
    <w:p>
      <w:pPr>
        <w:pStyle w:val="2"/>
        <w:spacing w:line="248" w:lineRule="auto"/>
      </w:pPr>
    </w:p>
    <w:p>
      <w:pPr>
        <w:pStyle w:val="2"/>
        <w:spacing w:line="248" w:lineRule="auto"/>
      </w:pPr>
    </w:p>
    <w:p>
      <w:pPr>
        <w:pStyle w:val="2"/>
        <w:spacing w:line="249" w:lineRule="auto"/>
      </w:pPr>
    </w:p>
    <w:p>
      <w:pPr>
        <w:pStyle w:val="2"/>
        <w:spacing w:line="249" w:lineRule="auto"/>
      </w:pPr>
    </w:p>
    <w:p>
      <w:pPr>
        <w:spacing w:before="99" w:line="195" w:lineRule="auto"/>
        <w:ind w:left="42"/>
        <w:rPr>
          <w:rFonts w:ascii="微软雅黑" w:hAnsi="微软雅黑" w:eastAsia="微软雅黑" w:cs="微软雅黑"/>
          <w:sz w:val="23"/>
          <w:szCs w:val="23"/>
        </w:rPr>
      </w:pPr>
      <w:r>
        <w:rPr>
          <w:rFonts w:ascii="微软雅黑" w:hAnsi="微软雅黑" w:eastAsia="微软雅黑" w:cs="微软雅黑"/>
          <w:b/>
          <w:bCs/>
          <w:color w:val="0057B8"/>
          <w:sz w:val="23"/>
          <w:szCs w:val="23"/>
        </w:rPr>
        <w:t>金融管理局</w:t>
      </w:r>
    </w:p>
    <w:p>
      <w:pPr>
        <w:pStyle w:val="2"/>
        <w:spacing w:line="14" w:lineRule="auto"/>
        <w:rPr>
          <w:sz w:val="2"/>
        </w:rPr>
      </w:pPr>
      <w:r>
        <w:rPr>
          <w:sz w:val="2"/>
          <w:szCs w:val="2"/>
        </w:rPr>
        <w:br w:type="column"/>
      </w:r>
    </w:p>
    <w:p>
      <w:pPr>
        <w:pStyle w:val="2"/>
        <w:spacing w:line="255" w:lineRule="auto"/>
      </w:pPr>
    </w:p>
    <w:p>
      <w:pPr>
        <w:pStyle w:val="2"/>
        <w:spacing w:line="255" w:lineRule="auto"/>
      </w:pPr>
    </w:p>
    <w:p>
      <w:pPr>
        <w:spacing w:before="99" w:line="236" w:lineRule="auto"/>
        <w:ind w:right="24"/>
        <w:rPr>
          <w:rFonts w:ascii="微软雅黑" w:hAnsi="微软雅黑" w:eastAsia="微软雅黑" w:cs="微软雅黑"/>
          <w:sz w:val="23"/>
          <w:szCs w:val="23"/>
        </w:rPr>
      </w:pPr>
      <w:r>
        <w:rPr>
          <w:rFonts w:ascii="微软雅黑" w:hAnsi="微软雅黑" w:eastAsia="微软雅黑" w:cs="微软雅黑"/>
          <w:spacing w:val="18"/>
          <w:sz w:val="23"/>
          <w:szCs w:val="23"/>
        </w:rPr>
        <w:t>新加坡共和国最高法院是新加坡法院系统的两级法院之</w:t>
      </w:r>
      <w:r>
        <w:rPr>
          <w:rFonts w:ascii="微软雅黑" w:hAnsi="微软雅黑" w:eastAsia="微软雅黑" w:cs="微软雅黑"/>
          <w:spacing w:val="14"/>
          <w:sz w:val="23"/>
          <w:szCs w:val="23"/>
        </w:rPr>
        <w:t xml:space="preserve"> </w:t>
      </w:r>
      <w:r>
        <w:rPr>
          <w:rFonts w:ascii="微软雅黑" w:hAnsi="微软雅黑" w:eastAsia="微软雅黑" w:cs="微软雅黑"/>
          <w:spacing w:val="-2"/>
          <w:sz w:val="23"/>
          <w:szCs w:val="23"/>
        </w:rPr>
        <w:t>一。</w:t>
      </w:r>
    </w:p>
    <w:p>
      <w:pPr>
        <w:pStyle w:val="2"/>
        <w:spacing w:line="272" w:lineRule="auto"/>
      </w:pPr>
    </w:p>
    <w:p>
      <w:pPr>
        <w:pStyle w:val="2"/>
        <w:spacing w:line="272" w:lineRule="auto"/>
      </w:pPr>
    </w:p>
    <w:p>
      <w:pPr>
        <w:pStyle w:val="2"/>
        <w:spacing w:line="273" w:lineRule="auto"/>
      </w:pPr>
    </w:p>
    <w:p>
      <w:pPr>
        <w:spacing w:before="99" w:line="238" w:lineRule="auto"/>
        <w:ind w:left="1" w:right="23" w:hanging="1"/>
        <w:rPr>
          <w:rFonts w:ascii="微软雅黑" w:hAnsi="微软雅黑" w:eastAsia="微软雅黑" w:cs="微软雅黑"/>
          <w:sz w:val="23"/>
          <w:szCs w:val="23"/>
        </w:rPr>
      </w:pPr>
      <w:r>
        <w:rPr>
          <w:rFonts w:ascii="微软雅黑" w:hAnsi="微软雅黑" w:eastAsia="微软雅黑" w:cs="微软雅黑"/>
          <w:spacing w:val="8"/>
          <w:sz w:val="23"/>
          <w:szCs w:val="23"/>
        </w:rPr>
        <w:t>新加坡国会所在地，</w:t>
      </w:r>
      <w:r>
        <w:rPr>
          <w:rFonts w:ascii="微软雅黑" w:hAnsi="微软雅黑" w:eastAsia="微软雅黑" w:cs="微软雅黑"/>
          <w:spacing w:val="-45"/>
          <w:sz w:val="23"/>
          <w:szCs w:val="23"/>
        </w:rPr>
        <w:t xml:space="preserve"> </w:t>
      </w:r>
      <w:r>
        <w:rPr>
          <w:rFonts w:ascii="微软雅黑" w:hAnsi="微软雅黑" w:eastAsia="微软雅黑" w:cs="微软雅黑"/>
          <w:spacing w:val="8"/>
          <w:sz w:val="23"/>
          <w:szCs w:val="23"/>
        </w:rPr>
        <w:t>位于新加坡中区的市中</w:t>
      </w:r>
      <w:r>
        <w:rPr>
          <w:rFonts w:ascii="微软雅黑" w:hAnsi="微软雅黑" w:eastAsia="微软雅黑" w:cs="微软雅黑"/>
          <w:spacing w:val="7"/>
          <w:sz w:val="23"/>
          <w:szCs w:val="23"/>
        </w:rPr>
        <w:t>心。毗邻莱佛</w:t>
      </w:r>
      <w:r>
        <w:rPr>
          <w:rFonts w:ascii="微软雅黑" w:hAnsi="微软雅黑" w:eastAsia="微软雅黑" w:cs="微软雅黑"/>
          <w:sz w:val="23"/>
          <w:szCs w:val="23"/>
        </w:rPr>
        <w:t xml:space="preserve"> </w:t>
      </w:r>
      <w:r>
        <w:rPr>
          <w:rFonts w:ascii="微软雅黑" w:hAnsi="微软雅黑" w:eastAsia="微软雅黑" w:cs="微软雅黑"/>
          <w:spacing w:val="-3"/>
          <w:sz w:val="23"/>
          <w:szCs w:val="23"/>
        </w:rPr>
        <w:t>士坊、新加坡河及最高法院。</w:t>
      </w:r>
    </w:p>
    <w:p>
      <w:pPr>
        <w:pStyle w:val="2"/>
        <w:spacing w:line="260" w:lineRule="auto"/>
      </w:pPr>
    </w:p>
    <w:p>
      <w:pPr>
        <w:pStyle w:val="2"/>
        <w:spacing w:line="260" w:lineRule="auto"/>
      </w:pPr>
    </w:p>
    <w:p>
      <w:pPr>
        <w:pStyle w:val="2"/>
        <w:spacing w:line="260" w:lineRule="auto"/>
      </w:pPr>
    </w:p>
    <w:p>
      <w:pPr>
        <w:spacing w:before="99" w:line="238" w:lineRule="auto"/>
        <w:ind w:right="23"/>
        <w:jc w:val="both"/>
        <w:rPr>
          <w:rFonts w:ascii="微软雅黑" w:hAnsi="微软雅黑" w:eastAsia="微软雅黑" w:cs="微软雅黑"/>
          <w:sz w:val="23"/>
          <w:szCs w:val="23"/>
        </w:rPr>
      </w:pPr>
      <w:r>
        <w:rPr>
          <w:rFonts w:ascii="微软雅黑" w:hAnsi="微软雅黑" w:eastAsia="微软雅黑" w:cs="微软雅黑"/>
          <w:spacing w:val="7"/>
          <w:sz w:val="23"/>
          <w:szCs w:val="23"/>
        </w:rPr>
        <w:t>展览馆位于庄严的金融管理局建筑内，展览馆设</w:t>
      </w:r>
      <w:r>
        <w:rPr>
          <w:rFonts w:ascii="微软雅黑" w:hAnsi="微软雅黑" w:eastAsia="微软雅黑" w:cs="微软雅黑"/>
          <w:spacing w:val="6"/>
          <w:sz w:val="23"/>
          <w:szCs w:val="23"/>
        </w:rPr>
        <w:t>有30多个</w:t>
      </w:r>
      <w:r>
        <w:rPr>
          <w:rFonts w:ascii="微软雅黑" w:hAnsi="微软雅黑" w:eastAsia="微软雅黑" w:cs="微软雅黑"/>
          <w:sz w:val="23"/>
          <w:szCs w:val="23"/>
        </w:rPr>
        <w:t xml:space="preserve"> </w:t>
      </w:r>
      <w:r>
        <w:rPr>
          <w:rFonts w:ascii="微软雅黑" w:hAnsi="微软雅黑" w:eastAsia="微软雅黑" w:cs="微软雅黑"/>
          <w:spacing w:val="5"/>
          <w:sz w:val="23"/>
          <w:szCs w:val="23"/>
        </w:rPr>
        <w:t>多媒体展品，</w:t>
      </w:r>
      <w:r>
        <w:rPr>
          <w:rFonts w:ascii="微软雅黑" w:hAnsi="微软雅黑" w:eastAsia="微软雅黑" w:cs="微软雅黑"/>
          <w:spacing w:val="-5"/>
          <w:sz w:val="23"/>
          <w:szCs w:val="23"/>
        </w:rPr>
        <w:t xml:space="preserve"> </w:t>
      </w:r>
      <w:r>
        <w:rPr>
          <w:rFonts w:ascii="微软雅黑" w:hAnsi="微软雅黑" w:eastAsia="微软雅黑" w:cs="微软雅黑"/>
          <w:spacing w:val="5"/>
          <w:sz w:val="23"/>
          <w:szCs w:val="23"/>
        </w:rPr>
        <w:t>旨在为访客提供身临其境的游览，</w:t>
      </w:r>
      <w:r>
        <w:rPr>
          <w:rFonts w:ascii="微软雅黑" w:hAnsi="微软雅黑" w:eastAsia="微软雅黑" w:cs="微软雅黑"/>
          <w:spacing w:val="-40"/>
          <w:sz w:val="23"/>
          <w:szCs w:val="23"/>
        </w:rPr>
        <w:t xml:space="preserve"> </w:t>
      </w:r>
      <w:r>
        <w:rPr>
          <w:rFonts w:ascii="微软雅黑" w:hAnsi="微软雅黑" w:eastAsia="微软雅黑" w:cs="微软雅黑"/>
          <w:spacing w:val="5"/>
          <w:sz w:val="23"/>
          <w:szCs w:val="23"/>
        </w:rPr>
        <w:t>了解金融</w:t>
      </w:r>
      <w:r>
        <w:rPr>
          <w:rFonts w:ascii="微软雅黑" w:hAnsi="微软雅黑" w:eastAsia="微软雅黑" w:cs="微软雅黑"/>
          <w:sz w:val="23"/>
          <w:szCs w:val="23"/>
        </w:rPr>
        <w:t xml:space="preserve"> </w:t>
      </w:r>
      <w:r>
        <w:rPr>
          <w:rFonts w:ascii="微软雅黑" w:hAnsi="微软雅黑" w:eastAsia="微软雅黑" w:cs="微软雅黑"/>
          <w:spacing w:val="-2"/>
          <w:sz w:val="23"/>
          <w:szCs w:val="23"/>
        </w:rPr>
        <w:t>管理局在新加坡经济和金融领域所扮演的多重角色。</w:t>
      </w:r>
    </w:p>
    <w:p>
      <w:pPr>
        <w:pStyle w:val="2"/>
        <w:spacing w:line="14" w:lineRule="auto"/>
        <w:rPr>
          <w:sz w:val="2"/>
        </w:rPr>
      </w:pPr>
      <w:r>
        <w:rPr>
          <w:sz w:val="2"/>
          <w:szCs w:val="2"/>
        </w:rPr>
        <w:br w:type="column"/>
      </w:r>
    </w:p>
    <w:p>
      <w:pPr>
        <w:pStyle w:val="2"/>
        <w:spacing w:line="254" w:lineRule="auto"/>
      </w:pPr>
    </w:p>
    <w:p>
      <w:pPr>
        <w:pStyle w:val="2"/>
        <w:spacing w:line="254" w:lineRule="auto"/>
      </w:pPr>
    </w:p>
    <w:p>
      <w:pPr>
        <w:spacing w:line="1439" w:lineRule="exact"/>
      </w:pPr>
      <w:r>
        <w:rPr>
          <w:position w:val="-28"/>
        </w:rPr>
        <w:drawing>
          <wp:inline distT="0" distB="0" distL="0" distR="0">
            <wp:extent cx="1330325" cy="913765"/>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65"/>
                    <a:stretch>
                      <a:fillRect/>
                    </a:stretch>
                  </pic:blipFill>
                  <pic:spPr>
                    <a:xfrm>
                      <a:off x="0" y="0"/>
                      <a:ext cx="1330578" cy="914222"/>
                    </a:xfrm>
                    <a:prstGeom prst="rect">
                      <a:avLst/>
                    </a:prstGeom>
                  </pic:spPr>
                </pic:pic>
              </a:graphicData>
            </a:graphic>
          </wp:inline>
        </w:drawing>
      </w:r>
    </w:p>
    <w:p>
      <w:pPr>
        <w:pStyle w:val="2"/>
        <w:spacing w:line="253" w:lineRule="auto"/>
      </w:pPr>
    </w:p>
    <w:p>
      <w:pPr>
        <w:spacing w:before="1" w:line="1395" w:lineRule="exact"/>
      </w:pPr>
      <w:r>
        <w:rPr>
          <w:position w:val="-27"/>
        </w:rPr>
        <w:drawing>
          <wp:inline distT="0" distB="0" distL="0" distR="0">
            <wp:extent cx="1312545" cy="885825"/>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66"/>
                    <a:stretch>
                      <a:fillRect/>
                    </a:stretch>
                  </pic:blipFill>
                  <pic:spPr>
                    <a:xfrm>
                      <a:off x="0" y="0"/>
                      <a:ext cx="1313179" cy="885825"/>
                    </a:xfrm>
                    <a:prstGeom prst="rect">
                      <a:avLst/>
                    </a:prstGeom>
                  </pic:spPr>
                </pic:pic>
              </a:graphicData>
            </a:graphic>
          </wp:inline>
        </w:drawing>
      </w:r>
    </w:p>
    <w:p>
      <w:pPr>
        <w:pStyle w:val="2"/>
        <w:spacing w:line="268" w:lineRule="auto"/>
      </w:pPr>
    </w:p>
    <w:p>
      <w:pPr>
        <w:spacing w:line="1548" w:lineRule="exact"/>
      </w:pPr>
      <w:r>
        <w:rPr>
          <w:position w:val="-30"/>
        </w:rPr>
        <w:drawing>
          <wp:inline distT="0" distB="0" distL="0" distR="0">
            <wp:extent cx="1330325" cy="982345"/>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67"/>
                    <a:stretch>
                      <a:fillRect/>
                    </a:stretch>
                  </pic:blipFill>
                  <pic:spPr>
                    <a:xfrm>
                      <a:off x="0" y="0"/>
                      <a:ext cx="1330578" cy="982929"/>
                    </a:xfrm>
                    <a:prstGeom prst="rect">
                      <a:avLst/>
                    </a:prstGeom>
                  </pic:spPr>
                </pic:pic>
              </a:graphicData>
            </a:graphic>
          </wp:inline>
        </w:drawing>
      </w:r>
    </w:p>
    <w:p>
      <w:pPr>
        <w:spacing w:line="1548" w:lineRule="exact"/>
        <w:sectPr>
          <w:type w:val="continuous"/>
          <w:pgSz w:w="11907" w:h="16839"/>
          <w:pgMar w:top="1560" w:right="847" w:bottom="745" w:left="837" w:header="1051" w:footer="450" w:gutter="0"/>
          <w:cols w:equalWidth="0" w:num="3">
            <w:col w:w="1930" w:space="100"/>
            <w:col w:w="5993" w:space="100"/>
            <w:col w:w="2100"/>
          </w:cols>
        </w:sectPr>
      </w:pPr>
    </w:p>
    <w:p>
      <w:pPr>
        <w:spacing w:before="237"/>
      </w:pPr>
    </w:p>
    <w:p>
      <w:pPr>
        <w:sectPr>
          <w:headerReference r:id="rId14" w:type="default"/>
          <w:footerReference r:id="rId15" w:type="default"/>
          <w:pgSz w:w="11907" w:h="16839"/>
          <w:pgMar w:top="400" w:right="847" w:bottom="745" w:left="881" w:header="0" w:footer="450" w:gutter="0"/>
          <w:cols w:equalWidth="0" w:num="1">
            <w:col w:w="10178"/>
          </w:cols>
        </w:sectPr>
      </w:pPr>
    </w:p>
    <w:p>
      <w:pPr>
        <w:spacing w:before="99" w:line="194" w:lineRule="auto"/>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建屋发展局</w:t>
      </w:r>
    </w:p>
    <w:p>
      <w:pPr>
        <w:pStyle w:val="2"/>
        <w:spacing w:line="249" w:lineRule="auto"/>
      </w:pPr>
    </w:p>
    <w:p>
      <w:pPr>
        <w:pStyle w:val="2"/>
        <w:spacing w:line="249" w:lineRule="auto"/>
      </w:pPr>
    </w:p>
    <w:p>
      <w:pPr>
        <w:pStyle w:val="2"/>
        <w:spacing w:line="249" w:lineRule="auto"/>
      </w:pPr>
    </w:p>
    <w:p>
      <w:pPr>
        <w:pStyle w:val="2"/>
        <w:spacing w:line="249" w:lineRule="auto"/>
      </w:pPr>
    </w:p>
    <w:p>
      <w:pPr>
        <w:pStyle w:val="2"/>
        <w:spacing w:line="249" w:lineRule="auto"/>
      </w:pPr>
    </w:p>
    <w:p>
      <w:pPr>
        <w:spacing w:before="99" w:line="195" w:lineRule="auto"/>
        <w:ind w:left="5"/>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市区重建局</w:t>
      </w:r>
    </w:p>
    <w:p>
      <w:pPr>
        <w:pStyle w:val="2"/>
        <w:spacing w:line="247" w:lineRule="auto"/>
      </w:pPr>
    </w:p>
    <w:p>
      <w:pPr>
        <w:pStyle w:val="2"/>
        <w:spacing w:line="247" w:lineRule="auto"/>
      </w:pPr>
    </w:p>
    <w:p>
      <w:pPr>
        <w:pStyle w:val="2"/>
        <w:spacing w:line="247" w:lineRule="auto"/>
      </w:pPr>
    </w:p>
    <w:p>
      <w:pPr>
        <w:pStyle w:val="2"/>
        <w:spacing w:line="247" w:lineRule="auto"/>
      </w:pPr>
    </w:p>
    <w:p>
      <w:pPr>
        <w:pStyle w:val="2"/>
        <w:spacing w:line="248" w:lineRule="auto"/>
      </w:pPr>
    </w:p>
    <w:p>
      <w:pPr>
        <w:spacing w:before="99" w:line="194" w:lineRule="auto"/>
        <w:ind w:left="8"/>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陆路交通管理局</w:t>
      </w:r>
    </w:p>
    <w:p>
      <w:pPr>
        <w:pStyle w:val="2"/>
        <w:spacing w:line="259" w:lineRule="auto"/>
      </w:pPr>
    </w:p>
    <w:p>
      <w:pPr>
        <w:pStyle w:val="2"/>
        <w:spacing w:line="260" w:lineRule="auto"/>
      </w:pPr>
    </w:p>
    <w:p>
      <w:pPr>
        <w:pStyle w:val="2"/>
        <w:spacing w:line="260" w:lineRule="auto"/>
      </w:pPr>
    </w:p>
    <w:p>
      <w:pPr>
        <w:pStyle w:val="2"/>
        <w:spacing w:line="260" w:lineRule="auto"/>
      </w:pPr>
    </w:p>
    <w:p>
      <w:pPr>
        <w:pStyle w:val="2"/>
        <w:spacing w:line="260" w:lineRule="auto"/>
      </w:pPr>
    </w:p>
    <w:p>
      <w:pPr>
        <w:spacing w:before="99" w:line="194" w:lineRule="auto"/>
        <w:rPr>
          <w:rFonts w:ascii="微软雅黑" w:hAnsi="微软雅黑" w:eastAsia="微软雅黑" w:cs="微软雅黑"/>
          <w:sz w:val="23"/>
          <w:szCs w:val="23"/>
        </w:rPr>
      </w:pPr>
      <w:r>
        <w:rPr>
          <w:rFonts w:ascii="微软雅黑" w:hAnsi="微软雅黑" w:eastAsia="微软雅黑" w:cs="微软雅黑"/>
          <w:b/>
          <w:bCs/>
          <w:color w:val="0057B8"/>
          <w:sz w:val="23"/>
          <w:szCs w:val="23"/>
        </w:rPr>
        <w:t>资源永续展览馆</w:t>
      </w:r>
    </w:p>
    <w:p>
      <w:pPr>
        <w:pStyle w:val="2"/>
        <w:spacing w:line="266" w:lineRule="auto"/>
      </w:pPr>
    </w:p>
    <w:p>
      <w:pPr>
        <w:pStyle w:val="2"/>
        <w:spacing w:line="266" w:lineRule="auto"/>
      </w:pPr>
    </w:p>
    <w:p>
      <w:pPr>
        <w:pStyle w:val="2"/>
        <w:spacing w:line="266" w:lineRule="auto"/>
      </w:pPr>
    </w:p>
    <w:p>
      <w:pPr>
        <w:pStyle w:val="2"/>
        <w:spacing w:line="266" w:lineRule="auto"/>
      </w:pPr>
    </w:p>
    <w:p>
      <w:pPr>
        <w:pStyle w:val="2"/>
        <w:spacing w:line="266" w:lineRule="auto"/>
      </w:pPr>
    </w:p>
    <w:p>
      <w:pPr>
        <w:spacing w:before="99" w:line="239" w:lineRule="auto"/>
        <w:ind w:right="41"/>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李光前自然历史博 </w:t>
      </w:r>
      <w:r>
        <w:rPr>
          <w:rFonts w:ascii="微软雅黑" w:hAnsi="微软雅黑" w:eastAsia="微软雅黑" w:cs="微软雅黑"/>
          <w:b/>
          <w:bCs/>
          <w:color w:val="0057B8"/>
          <w:spacing w:val="-1"/>
          <w:sz w:val="23"/>
          <w:szCs w:val="23"/>
        </w:rPr>
        <w:t>物馆</w:t>
      </w:r>
    </w:p>
    <w:p>
      <w:pPr>
        <w:pStyle w:val="2"/>
        <w:spacing w:line="259" w:lineRule="auto"/>
      </w:pPr>
    </w:p>
    <w:p>
      <w:pPr>
        <w:pStyle w:val="2"/>
        <w:spacing w:line="259" w:lineRule="auto"/>
      </w:pPr>
    </w:p>
    <w:p>
      <w:pPr>
        <w:pStyle w:val="2"/>
        <w:spacing w:line="259" w:lineRule="auto"/>
      </w:pPr>
    </w:p>
    <w:p>
      <w:pPr>
        <w:spacing w:before="100" w:line="193" w:lineRule="auto"/>
        <w:ind w:left="1"/>
        <w:rPr>
          <w:rFonts w:ascii="微软雅黑" w:hAnsi="微软雅黑" w:eastAsia="微软雅黑" w:cs="微软雅黑"/>
          <w:sz w:val="23"/>
          <w:szCs w:val="23"/>
        </w:rPr>
      </w:pPr>
      <w:r>
        <w:rPr>
          <w:rFonts w:ascii="微软雅黑" w:hAnsi="微软雅黑" w:eastAsia="微软雅黑" w:cs="微软雅黑"/>
          <w:b/>
          <w:bCs/>
          <w:color w:val="0057B8"/>
          <w:sz w:val="23"/>
          <w:szCs w:val="23"/>
        </w:rPr>
        <w:t>亚洲文明博物馆</w:t>
      </w:r>
    </w:p>
    <w:p>
      <w:pPr>
        <w:pStyle w:val="2"/>
        <w:spacing w:line="242" w:lineRule="auto"/>
      </w:pPr>
    </w:p>
    <w:p>
      <w:pPr>
        <w:pStyle w:val="2"/>
        <w:spacing w:line="242" w:lineRule="auto"/>
      </w:pPr>
    </w:p>
    <w:p>
      <w:pPr>
        <w:pStyle w:val="2"/>
        <w:spacing w:line="242" w:lineRule="auto"/>
      </w:pPr>
    </w:p>
    <w:p>
      <w:pPr>
        <w:pStyle w:val="2"/>
        <w:spacing w:line="242" w:lineRule="auto"/>
      </w:pPr>
    </w:p>
    <w:p>
      <w:pPr>
        <w:pStyle w:val="2"/>
        <w:spacing w:line="242" w:lineRule="auto"/>
      </w:pPr>
    </w:p>
    <w:p>
      <w:pPr>
        <w:spacing w:before="99" w:line="194" w:lineRule="auto"/>
        <w:rPr>
          <w:rFonts w:ascii="微软雅黑" w:hAnsi="微软雅黑" w:eastAsia="微软雅黑" w:cs="微软雅黑"/>
          <w:sz w:val="23"/>
          <w:szCs w:val="23"/>
        </w:rPr>
      </w:pPr>
      <w:r>
        <w:rPr>
          <w:rFonts w:ascii="微软雅黑" w:hAnsi="微软雅黑" w:eastAsia="微软雅黑" w:cs="微软雅黑"/>
          <w:b/>
          <w:bCs/>
          <w:color w:val="0057B8"/>
          <w:sz w:val="23"/>
          <w:szCs w:val="23"/>
        </w:rPr>
        <w:t>警察文物中心</w:t>
      </w:r>
    </w:p>
    <w:p>
      <w:pPr>
        <w:pStyle w:val="2"/>
        <w:spacing w:line="281" w:lineRule="auto"/>
      </w:pPr>
    </w:p>
    <w:p>
      <w:pPr>
        <w:pStyle w:val="2"/>
        <w:spacing w:line="281" w:lineRule="auto"/>
      </w:pPr>
    </w:p>
    <w:p>
      <w:pPr>
        <w:pStyle w:val="2"/>
        <w:spacing w:line="281" w:lineRule="auto"/>
      </w:pPr>
    </w:p>
    <w:p>
      <w:pPr>
        <w:pStyle w:val="2"/>
        <w:spacing w:line="282" w:lineRule="auto"/>
      </w:pPr>
    </w:p>
    <w:p>
      <w:pPr>
        <w:pStyle w:val="2"/>
        <w:spacing w:line="282" w:lineRule="auto"/>
      </w:pPr>
    </w:p>
    <w:p>
      <w:pPr>
        <w:spacing w:before="99" w:line="190" w:lineRule="auto"/>
        <w:rPr>
          <w:rFonts w:ascii="微软雅黑" w:hAnsi="微软雅黑" w:eastAsia="微软雅黑" w:cs="微软雅黑"/>
          <w:sz w:val="23"/>
          <w:szCs w:val="23"/>
        </w:rPr>
      </w:pPr>
      <w:r>
        <w:rPr>
          <w:rFonts w:ascii="微软雅黑" w:hAnsi="微软雅黑" w:eastAsia="微软雅黑" w:cs="微软雅黑"/>
          <w:b/>
          <w:bCs/>
          <w:color w:val="0057B8"/>
          <w:sz w:val="23"/>
          <w:szCs w:val="23"/>
        </w:rPr>
        <w:t>友邦保险（AIA）</w:t>
      </w:r>
    </w:p>
    <w:p>
      <w:pPr>
        <w:pStyle w:val="2"/>
        <w:spacing w:line="14" w:lineRule="auto"/>
        <w:rPr>
          <w:sz w:val="2"/>
        </w:rPr>
      </w:pPr>
      <w:r>
        <w:rPr>
          <w:sz w:val="2"/>
          <w:szCs w:val="2"/>
        </w:rPr>
        <w:br w:type="column"/>
      </w:r>
    </w:p>
    <w:p>
      <w:pPr>
        <w:spacing w:before="97" w:line="239" w:lineRule="auto"/>
        <w:ind w:right="22"/>
        <w:rPr>
          <w:rFonts w:ascii="微软雅黑" w:hAnsi="微软雅黑" w:eastAsia="微软雅黑" w:cs="微软雅黑"/>
          <w:sz w:val="23"/>
          <w:szCs w:val="23"/>
        </w:rPr>
      </w:pPr>
      <w:r>
        <w:rPr>
          <w:rFonts w:ascii="微软雅黑" w:hAnsi="微软雅黑" w:eastAsia="微软雅黑" w:cs="微软雅黑"/>
          <w:spacing w:val="3"/>
          <w:sz w:val="23"/>
          <w:szCs w:val="23"/>
        </w:rPr>
        <w:t>新加坡的法定机构，设立于1960年2月1日，主要负责新加</w:t>
      </w:r>
      <w:r>
        <w:rPr>
          <w:rFonts w:ascii="微软雅黑" w:hAnsi="微软雅黑" w:eastAsia="微软雅黑" w:cs="微软雅黑"/>
          <w:spacing w:val="15"/>
          <w:sz w:val="23"/>
          <w:szCs w:val="23"/>
        </w:rPr>
        <w:t xml:space="preserve"> </w:t>
      </w:r>
      <w:r>
        <w:rPr>
          <w:rFonts w:ascii="微软雅黑" w:hAnsi="微软雅黑" w:eastAsia="微软雅黑" w:cs="微软雅黑"/>
          <w:spacing w:val="-3"/>
          <w:sz w:val="23"/>
          <w:szCs w:val="23"/>
        </w:rPr>
        <w:t>坡居住新镇的规划、建设和管理。</w:t>
      </w:r>
    </w:p>
    <w:p>
      <w:pPr>
        <w:pStyle w:val="2"/>
        <w:spacing w:line="261" w:lineRule="auto"/>
      </w:pPr>
    </w:p>
    <w:p>
      <w:pPr>
        <w:pStyle w:val="2"/>
        <w:spacing w:line="261" w:lineRule="auto"/>
      </w:pPr>
    </w:p>
    <w:p>
      <w:pPr>
        <w:pStyle w:val="2"/>
        <w:spacing w:line="261" w:lineRule="auto"/>
      </w:pPr>
    </w:p>
    <w:p>
      <w:pPr>
        <w:spacing w:before="98" w:line="237" w:lineRule="auto"/>
        <w:ind w:left="1" w:right="25" w:hanging="1"/>
        <w:rPr>
          <w:rFonts w:ascii="微软雅黑" w:hAnsi="微软雅黑" w:eastAsia="微软雅黑" w:cs="微软雅黑"/>
          <w:sz w:val="23"/>
          <w:szCs w:val="23"/>
        </w:rPr>
      </w:pPr>
      <w:r>
        <w:rPr>
          <w:rFonts w:ascii="微软雅黑" w:hAnsi="微软雅黑" w:eastAsia="微软雅黑" w:cs="微软雅黑"/>
          <w:spacing w:val="3"/>
          <w:sz w:val="23"/>
          <w:szCs w:val="23"/>
        </w:rPr>
        <w:t>成立于1974年4月1日，新加坡全国城市规划部门和新加坡</w:t>
      </w:r>
      <w:r>
        <w:rPr>
          <w:rFonts w:ascii="微软雅黑" w:hAnsi="微软雅黑" w:eastAsia="微软雅黑" w:cs="微软雅黑"/>
          <w:spacing w:val="14"/>
          <w:sz w:val="23"/>
          <w:szCs w:val="23"/>
        </w:rPr>
        <w:t xml:space="preserve"> </w:t>
      </w:r>
      <w:r>
        <w:rPr>
          <w:rFonts w:ascii="微软雅黑" w:hAnsi="微软雅黑" w:eastAsia="微软雅黑" w:cs="微软雅黑"/>
          <w:spacing w:val="-3"/>
          <w:sz w:val="23"/>
          <w:szCs w:val="23"/>
        </w:rPr>
        <w:t>政府的国家发展部下属法定机构。</w:t>
      </w:r>
    </w:p>
    <w:p>
      <w:pPr>
        <w:pStyle w:val="2"/>
        <w:spacing w:line="260" w:lineRule="auto"/>
      </w:pPr>
    </w:p>
    <w:p>
      <w:pPr>
        <w:pStyle w:val="2"/>
        <w:spacing w:line="260" w:lineRule="auto"/>
      </w:pPr>
    </w:p>
    <w:p>
      <w:pPr>
        <w:pStyle w:val="2"/>
        <w:spacing w:line="260" w:lineRule="auto"/>
      </w:pPr>
    </w:p>
    <w:p>
      <w:pPr>
        <w:spacing w:before="98" w:line="239" w:lineRule="auto"/>
        <w:ind w:left="1" w:right="24"/>
        <w:rPr>
          <w:rFonts w:ascii="微软雅黑" w:hAnsi="微软雅黑" w:eastAsia="微软雅黑" w:cs="微软雅黑"/>
          <w:sz w:val="23"/>
          <w:szCs w:val="23"/>
        </w:rPr>
      </w:pPr>
      <w:r>
        <w:rPr>
          <w:rFonts w:ascii="微软雅黑" w:hAnsi="微软雅黑" w:eastAsia="微软雅黑" w:cs="微软雅黑"/>
          <w:spacing w:val="8"/>
          <w:sz w:val="23"/>
          <w:szCs w:val="23"/>
        </w:rPr>
        <w:t>新加坡政府法定机构之一，</w:t>
      </w:r>
      <w:r>
        <w:rPr>
          <w:rFonts w:ascii="微软雅黑" w:hAnsi="微软雅黑" w:eastAsia="微软雅黑" w:cs="微软雅黑"/>
          <w:spacing w:val="-46"/>
          <w:sz w:val="23"/>
          <w:szCs w:val="23"/>
        </w:rPr>
        <w:t xml:space="preserve"> </w:t>
      </w:r>
      <w:r>
        <w:rPr>
          <w:rFonts w:ascii="微软雅黑" w:hAnsi="微软雅黑" w:eastAsia="微软雅黑" w:cs="微软雅黑"/>
          <w:spacing w:val="8"/>
          <w:sz w:val="23"/>
          <w:szCs w:val="23"/>
        </w:rPr>
        <w:t>新加坡交通部管</w:t>
      </w:r>
      <w:r>
        <w:rPr>
          <w:rFonts w:ascii="微软雅黑" w:hAnsi="微软雅黑" w:eastAsia="微软雅黑" w:cs="微软雅黑"/>
          <w:spacing w:val="7"/>
          <w:sz w:val="23"/>
          <w:szCs w:val="23"/>
        </w:rPr>
        <w:t>理下的独立机</w:t>
      </w:r>
      <w:r>
        <w:rPr>
          <w:rFonts w:ascii="微软雅黑" w:hAnsi="微软雅黑" w:eastAsia="微软雅黑" w:cs="微软雅黑"/>
          <w:sz w:val="23"/>
          <w:szCs w:val="23"/>
        </w:rPr>
        <w:t xml:space="preserve"> </w:t>
      </w:r>
      <w:r>
        <w:rPr>
          <w:rFonts w:ascii="微软雅黑" w:hAnsi="微软雅黑" w:eastAsia="微软雅黑" w:cs="微软雅黑"/>
          <w:spacing w:val="-12"/>
          <w:sz w:val="23"/>
          <w:szCs w:val="23"/>
        </w:rPr>
        <w:t>构。</w:t>
      </w:r>
    </w:p>
    <w:p>
      <w:pPr>
        <w:pStyle w:val="2"/>
        <w:spacing w:line="279" w:lineRule="auto"/>
      </w:pPr>
    </w:p>
    <w:p>
      <w:pPr>
        <w:pStyle w:val="2"/>
        <w:spacing w:line="279" w:lineRule="auto"/>
      </w:pPr>
    </w:p>
    <w:p>
      <w:pPr>
        <w:pStyle w:val="2"/>
        <w:spacing w:line="279" w:lineRule="auto"/>
      </w:pPr>
    </w:p>
    <w:p>
      <w:pPr>
        <w:spacing w:before="99" w:line="273" w:lineRule="auto"/>
        <w:ind w:left="1" w:right="14"/>
        <w:rPr>
          <w:rFonts w:ascii="微软雅黑" w:hAnsi="微软雅黑" w:eastAsia="微软雅黑" w:cs="微软雅黑"/>
          <w:sz w:val="23"/>
          <w:szCs w:val="23"/>
        </w:rPr>
      </w:pPr>
      <w:r>
        <w:rPr>
          <w:rFonts w:ascii="微软雅黑" w:hAnsi="微软雅黑" w:eastAsia="微软雅黑" w:cs="微软雅黑"/>
          <w:sz w:val="23"/>
          <w:szCs w:val="23"/>
        </w:rPr>
        <w:t>记录新加坡在环境保护所做的贡献，并让公众了解</w:t>
      </w:r>
      <w:r>
        <w:rPr>
          <w:rFonts w:ascii="微软雅黑" w:hAnsi="微软雅黑" w:eastAsia="微软雅黑" w:cs="微软雅黑"/>
          <w:spacing w:val="-1"/>
          <w:sz w:val="23"/>
          <w:szCs w:val="23"/>
        </w:rPr>
        <w:t>当前和未</w:t>
      </w:r>
      <w:r>
        <w:rPr>
          <w:rFonts w:ascii="微软雅黑" w:hAnsi="微软雅黑" w:eastAsia="微软雅黑" w:cs="微软雅黑"/>
          <w:sz w:val="23"/>
          <w:szCs w:val="23"/>
        </w:rPr>
        <w:t xml:space="preserve"> </w:t>
      </w:r>
      <w:r>
        <w:rPr>
          <w:rFonts w:ascii="微软雅黑" w:hAnsi="微软雅黑" w:eastAsia="微软雅黑" w:cs="微软雅黑"/>
          <w:spacing w:val="-2"/>
          <w:sz w:val="23"/>
          <w:szCs w:val="23"/>
        </w:rPr>
        <w:t>来的环境威胁，以及如何推动可持续的生活方式。</w:t>
      </w:r>
    </w:p>
    <w:p>
      <w:pPr>
        <w:pStyle w:val="2"/>
        <w:spacing w:line="251" w:lineRule="auto"/>
      </w:pPr>
    </w:p>
    <w:p>
      <w:pPr>
        <w:pStyle w:val="2"/>
        <w:spacing w:line="251" w:lineRule="auto"/>
      </w:pPr>
    </w:p>
    <w:p>
      <w:pPr>
        <w:pStyle w:val="2"/>
        <w:spacing w:line="251" w:lineRule="auto"/>
      </w:pPr>
    </w:p>
    <w:p>
      <w:pPr>
        <w:spacing w:before="99" w:line="274" w:lineRule="auto"/>
        <w:ind w:left="11" w:right="14" w:hanging="11"/>
        <w:rPr>
          <w:rFonts w:ascii="微软雅黑" w:hAnsi="微软雅黑" w:eastAsia="微软雅黑" w:cs="微软雅黑"/>
          <w:sz w:val="23"/>
          <w:szCs w:val="23"/>
        </w:rPr>
      </w:pPr>
      <w:r>
        <w:rPr>
          <w:rFonts w:ascii="微软雅黑" w:hAnsi="微软雅黑" w:eastAsia="微软雅黑" w:cs="微软雅黑"/>
          <w:sz w:val="23"/>
          <w:szCs w:val="23"/>
        </w:rPr>
        <w:t>是新加坡第一座自然历史博物馆，也是东南亚唯一一个</w:t>
      </w:r>
      <w:r>
        <w:rPr>
          <w:rFonts w:ascii="微软雅黑" w:hAnsi="微软雅黑" w:eastAsia="微软雅黑" w:cs="微软雅黑"/>
          <w:spacing w:val="-1"/>
          <w:sz w:val="23"/>
          <w:szCs w:val="23"/>
        </w:rPr>
        <w:t>永久</w:t>
      </w:r>
      <w:r>
        <w:rPr>
          <w:rFonts w:ascii="微软雅黑" w:hAnsi="微软雅黑" w:eastAsia="微软雅黑" w:cs="微软雅黑"/>
          <w:sz w:val="23"/>
          <w:szCs w:val="23"/>
        </w:rPr>
        <w:t xml:space="preserve"> </w:t>
      </w:r>
      <w:r>
        <w:rPr>
          <w:rFonts w:ascii="微软雅黑" w:hAnsi="微软雅黑" w:eastAsia="微软雅黑" w:cs="微软雅黑"/>
          <w:spacing w:val="-6"/>
          <w:sz w:val="23"/>
          <w:szCs w:val="23"/>
        </w:rPr>
        <w:t>的自然历史博物馆。</w:t>
      </w:r>
    </w:p>
    <w:p>
      <w:pPr>
        <w:pStyle w:val="2"/>
        <w:spacing w:line="332" w:lineRule="auto"/>
      </w:pPr>
    </w:p>
    <w:p>
      <w:pPr>
        <w:pStyle w:val="2"/>
        <w:spacing w:line="332" w:lineRule="auto"/>
      </w:pPr>
    </w:p>
    <w:p>
      <w:pPr>
        <w:spacing w:before="100" w:line="273" w:lineRule="auto"/>
        <w:ind w:left="17" w:right="14" w:hanging="15"/>
        <w:rPr>
          <w:rFonts w:ascii="微软雅黑" w:hAnsi="微软雅黑" w:eastAsia="微软雅黑" w:cs="微软雅黑"/>
          <w:sz w:val="23"/>
          <w:szCs w:val="23"/>
        </w:rPr>
      </w:pPr>
      <w:r>
        <w:rPr>
          <w:rFonts w:ascii="微软雅黑" w:hAnsi="微软雅黑" w:eastAsia="微软雅黑" w:cs="微软雅黑"/>
          <w:sz w:val="23"/>
          <w:szCs w:val="23"/>
        </w:rPr>
        <w:t>本地区唯一专门探索亚洲艺术传统的博物馆重点展</w:t>
      </w:r>
      <w:r>
        <w:rPr>
          <w:rFonts w:ascii="微软雅黑" w:hAnsi="微软雅黑" w:eastAsia="微软雅黑" w:cs="微软雅黑"/>
          <w:spacing w:val="-1"/>
          <w:sz w:val="23"/>
          <w:szCs w:val="23"/>
        </w:rPr>
        <w:t>示亚洲不</w:t>
      </w:r>
      <w:r>
        <w:rPr>
          <w:rFonts w:ascii="微软雅黑" w:hAnsi="微软雅黑" w:eastAsia="微软雅黑" w:cs="微软雅黑"/>
          <w:sz w:val="23"/>
          <w:szCs w:val="23"/>
        </w:rPr>
        <w:t xml:space="preserve"> </w:t>
      </w:r>
      <w:r>
        <w:rPr>
          <w:rFonts w:ascii="微软雅黑" w:hAnsi="微软雅黑" w:eastAsia="微软雅黑" w:cs="微软雅黑"/>
          <w:spacing w:val="-1"/>
          <w:sz w:val="23"/>
          <w:szCs w:val="23"/>
        </w:rPr>
        <w:t>同文化之间，以及亚洲和世界之间的历史联系。</w:t>
      </w:r>
    </w:p>
    <w:p>
      <w:pPr>
        <w:pStyle w:val="2"/>
        <w:spacing w:line="315" w:lineRule="auto"/>
      </w:pPr>
    </w:p>
    <w:p>
      <w:pPr>
        <w:pStyle w:val="2"/>
        <w:spacing w:line="315" w:lineRule="auto"/>
      </w:pPr>
    </w:p>
    <w:p>
      <w:pPr>
        <w:spacing w:before="99" w:line="239" w:lineRule="auto"/>
        <w:ind w:right="23" w:firstLine="1"/>
        <w:jc w:val="both"/>
        <w:rPr>
          <w:rFonts w:ascii="微软雅黑" w:hAnsi="微软雅黑" w:eastAsia="微软雅黑" w:cs="微软雅黑"/>
          <w:sz w:val="23"/>
          <w:szCs w:val="23"/>
        </w:rPr>
      </w:pPr>
      <w:r>
        <w:rPr>
          <w:rFonts w:ascii="微软雅黑" w:hAnsi="微软雅黑" w:eastAsia="微软雅黑" w:cs="微软雅黑"/>
          <w:spacing w:val="8"/>
          <w:sz w:val="23"/>
          <w:szCs w:val="23"/>
        </w:rPr>
        <w:t>坐落于新加坡新凤凰园警察总署的警察文物馆（</w:t>
      </w:r>
      <w:r>
        <w:rPr>
          <w:rFonts w:ascii="微软雅黑" w:hAnsi="微软雅黑" w:eastAsia="微软雅黑" w:cs="微软雅黑"/>
          <w:sz w:val="23"/>
          <w:szCs w:val="23"/>
        </w:rPr>
        <w:t>PHC</w:t>
      </w:r>
      <w:r>
        <w:rPr>
          <w:rFonts w:ascii="微软雅黑" w:hAnsi="微软雅黑" w:eastAsia="微软雅黑" w:cs="微软雅黑"/>
          <w:spacing w:val="8"/>
          <w:sz w:val="23"/>
          <w:szCs w:val="23"/>
        </w:rPr>
        <w:t>）拥</w:t>
      </w:r>
      <w:r>
        <w:rPr>
          <w:rFonts w:ascii="微软雅黑" w:hAnsi="微软雅黑" w:eastAsia="微软雅黑" w:cs="微软雅黑"/>
          <w:spacing w:val="6"/>
          <w:sz w:val="23"/>
          <w:szCs w:val="23"/>
        </w:rPr>
        <w:t xml:space="preserve"> </w:t>
      </w:r>
      <w:r>
        <w:rPr>
          <w:rFonts w:ascii="微软雅黑" w:hAnsi="微软雅黑" w:eastAsia="微软雅黑" w:cs="微软雅黑"/>
          <w:spacing w:val="9"/>
          <w:sz w:val="23"/>
          <w:szCs w:val="23"/>
        </w:rPr>
        <w:t>有660平方米的展览大厅，</w:t>
      </w:r>
      <w:r>
        <w:rPr>
          <w:rFonts w:ascii="微软雅黑" w:hAnsi="微软雅黑" w:eastAsia="微软雅黑" w:cs="微软雅黑"/>
          <w:spacing w:val="-34"/>
          <w:sz w:val="23"/>
          <w:szCs w:val="23"/>
        </w:rPr>
        <w:t xml:space="preserve"> </w:t>
      </w:r>
      <w:r>
        <w:rPr>
          <w:rFonts w:ascii="微软雅黑" w:hAnsi="微软雅黑" w:eastAsia="微软雅黑" w:cs="微软雅黑"/>
          <w:spacing w:val="9"/>
          <w:sz w:val="23"/>
          <w:szCs w:val="23"/>
        </w:rPr>
        <w:t>为参观者提供了一个更好的视</w:t>
      </w:r>
      <w:r>
        <w:rPr>
          <w:rFonts w:ascii="微软雅黑" w:hAnsi="微软雅黑" w:eastAsia="微软雅黑" w:cs="微软雅黑"/>
          <w:sz w:val="23"/>
          <w:szCs w:val="23"/>
        </w:rPr>
        <w:t xml:space="preserve"> </w:t>
      </w:r>
      <w:r>
        <w:rPr>
          <w:rFonts w:ascii="微软雅黑" w:hAnsi="微软雅黑" w:eastAsia="微软雅黑" w:cs="微软雅黑"/>
          <w:spacing w:val="7"/>
          <w:sz w:val="23"/>
          <w:szCs w:val="23"/>
        </w:rPr>
        <w:t>角，</w:t>
      </w:r>
      <w:r>
        <w:rPr>
          <w:rFonts w:ascii="微软雅黑" w:hAnsi="微软雅黑" w:eastAsia="微软雅黑" w:cs="微软雅黑"/>
          <w:spacing w:val="-25"/>
          <w:sz w:val="23"/>
          <w:szCs w:val="23"/>
        </w:rPr>
        <w:t xml:space="preserve"> </w:t>
      </w:r>
      <w:r>
        <w:rPr>
          <w:rFonts w:ascii="微软雅黑" w:hAnsi="微软雅黑" w:eastAsia="微软雅黑" w:cs="微软雅黑"/>
          <w:spacing w:val="7"/>
          <w:sz w:val="23"/>
          <w:szCs w:val="23"/>
        </w:rPr>
        <w:t>阐述了新加坡依法治国的理念、司法和廉政之间的相</w:t>
      </w:r>
      <w:r>
        <w:rPr>
          <w:rFonts w:ascii="微软雅黑" w:hAnsi="微软雅黑" w:eastAsia="微软雅黑" w:cs="微软雅黑"/>
          <w:sz w:val="23"/>
          <w:szCs w:val="23"/>
        </w:rPr>
        <w:t xml:space="preserve"> </w:t>
      </w:r>
      <w:r>
        <w:rPr>
          <w:rFonts w:ascii="微软雅黑" w:hAnsi="微软雅黑" w:eastAsia="微软雅黑" w:cs="微软雅黑"/>
          <w:spacing w:val="-3"/>
          <w:sz w:val="23"/>
          <w:szCs w:val="23"/>
        </w:rPr>
        <w:t>互影响以及警民团结互信的重要性。</w:t>
      </w:r>
    </w:p>
    <w:p>
      <w:pPr>
        <w:spacing w:before="264" w:line="237" w:lineRule="auto"/>
        <w:ind w:left="2" w:right="23" w:firstLine="7"/>
        <w:rPr>
          <w:rFonts w:ascii="微软雅黑" w:hAnsi="微软雅黑" w:eastAsia="微软雅黑" w:cs="微软雅黑"/>
          <w:sz w:val="23"/>
          <w:szCs w:val="23"/>
        </w:rPr>
      </w:pPr>
      <w:r>
        <w:rPr>
          <w:rFonts w:ascii="微软雅黑" w:hAnsi="微软雅黑" w:eastAsia="微软雅黑" w:cs="微软雅黑"/>
          <w:spacing w:val="8"/>
          <w:sz w:val="23"/>
          <w:szCs w:val="23"/>
        </w:rPr>
        <w:t xml:space="preserve">了解新加坡经济与金融宏观概况、拓展金融工具方面认知 </w:t>
      </w:r>
      <w:r>
        <w:rPr>
          <w:rFonts w:ascii="微软雅黑" w:hAnsi="微软雅黑" w:eastAsia="微软雅黑" w:cs="微软雅黑"/>
          <w:spacing w:val="-3"/>
          <w:sz w:val="23"/>
          <w:szCs w:val="23"/>
        </w:rPr>
        <w:t>并进行个性化职业规划与建设。</w:t>
      </w:r>
    </w:p>
    <w:p>
      <w:pPr>
        <w:pStyle w:val="2"/>
        <w:spacing w:line="14" w:lineRule="auto"/>
        <w:rPr>
          <w:sz w:val="2"/>
        </w:rPr>
      </w:pPr>
      <w:r>
        <w:rPr>
          <w:sz w:val="2"/>
          <w:szCs w:val="2"/>
        </w:rPr>
        <w:br w:type="column"/>
      </w:r>
    </w:p>
    <w:p>
      <w:pPr>
        <w:spacing w:line="13464" w:lineRule="exact"/>
      </w:pPr>
      <w:r>
        <w:rPr>
          <w:position w:val="-269"/>
        </w:rPr>
        <w:drawing>
          <wp:inline distT="0" distB="0" distL="0" distR="0">
            <wp:extent cx="1330325" cy="854964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68"/>
                    <a:stretch>
                      <a:fillRect/>
                    </a:stretch>
                  </pic:blipFill>
                  <pic:spPr>
                    <a:xfrm>
                      <a:off x="0" y="0"/>
                      <a:ext cx="1330578" cy="8550033"/>
                    </a:xfrm>
                    <a:prstGeom prst="rect">
                      <a:avLst/>
                    </a:prstGeom>
                  </pic:spPr>
                </pic:pic>
              </a:graphicData>
            </a:graphic>
          </wp:inline>
        </w:drawing>
      </w:r>
    </w:p>
    <w:p>
      <w:pPr>
        <w:spacing w:line="13464" w:lineRule="exact"/>
        <w:sectPr>
          <w:type w:val="continuous"/>
          <w:pgSz w:w="11907" w:h="16839"/>
          <w:pgMar w:top="400" w:right="847" w:bottom="745" w:left="881" w:header="0" w:footer="450" w:gutter="0"/>
          <w:cols w:equalWidth="0" w:num="3">
            <w:col w:w="1884" w:space="100"/>
            <w:col w:w="5994" w:space="100"/>
            <w:col w:w="2100"/>
          </w:cols>
        </w:sectPr>
      </w:pPr>
    </w:p>
    <w:p>
      <w:pPr>
        <w:spacing w:before="237"/>
      </w:pPr>
    </w:p>
    <w:p>
      <w:pPr>
        <w:sectPr>
          <w:footerReference r:id="rId16" w:type="default"/>
          <w:pgSz w:w="11907" w:h="16839"/>
          <w:pgMar w:top="400" w:right="847" w:bottom="745" w:left="879" w:header="0" w:footer="450" w:gutter="0"/>
          <w:cols w:equalWidth="0" w:num="1">
            <w:col w:w="10180"/>
          </w:cols>
        </w:sectPr>
      </w:pPr>
    </w:p>
    <w:p>
      <w:pPr>
        <w:spacing w:before="99" w:line="194" w:lineRule="auto"/>
        <w:ind w:left="4"/>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黑暗中对话</w:t>
      </w:r>
    </w:p>
    <w:p>
      <w:pPr>
        <w:pStyle w:val="2"/>
        <w:spacing w:line="248" w:lineRule="auto"/>
      </w:pPr>
    </w:p>
    <w:p>
      <w:pPr>
        <w:pStyle w:val="2"/>
        <w:spacing w:line="248" w:lineRule="auto"/>
      </w:pPr>
    </w:p>
    <w:p>
      <w:pPr>
        <w:pStyle w:val="2"/>
        <w:spacing w:line="248" w:lineRule="auto"/>
      </w:pPr>
    </w:p>
    <w:p>
      <w:pPr>
        <w:pStyle w:val="2"/>
        <w:spacing w:line="248" w:lineRule="auto"/>
      </w:pPr>
    </w:p>
    <w:p>
      <w:pPr>
        <w:pStyle w:val="2"/>
        <w:spacing w:line="249" w:lineRule="auto"/>
      </w:pPr>
    </w:p>
    <w:p>
      <w:pPr>
        <w:spacing w:before="99" w:line="193" w:lineRule="auto"/>
        <w:ind w:left="2"/>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养乐多工厂</w:t>
      </w:r>
    </w:p>
    <w:p>
      <w:pPr>
        <w:pStyle w:val="2"/>
        <w:spacing w:line="297" w:lineRule="auto"/>
      </w:pPr>
    </w:p>
    <w:p>
      <w:pPr>
        <w:pStyle w:val="2"/>
        <w:spacing w:line="298" w:lineRule="auto"/>
      </w:pPr>
    </w:p>
    <w:p>
      <w:pPr>
        <w:pStyle w:val="2"/>
        <w:spacing w:line="298" w:lineRule="auto"/>
      </w:pPr>
    </w:p>
    <w:p>
      <w:pPr>
        <w:pStyle w:val="2"/>
        <w:spacing w:line="298" w:lineRule="auto"/>
      </w:pPr>
    </w:p>
    <w:p>
      <w:pPr>
        <w:spacing w:before="98" w:line="195" w:lineRule="auto"/>
        <w:ind w:left="2"/>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前福特工厂</w:t>
      </w:r>
    </w:p>
    <w:p>
      <w:pPr>
        <w:pStyle w:val="2"/>
        <w:spacing w:line="253" w:lineRule="auto"/>
      </w:pPr>
    </w:p>
    <w:p>
      <w:pPr>
        <w:pStyle w:val="2"/>
        <w:spacing w:line="253" w:lineRule="auto"/>
      </w:pPr>
    </w:p>
    <w:p>
      <w:pPr>
        <w:pStyle w:val="2"/>
        <w:spacing w:line="253" w:lineRule="auto"/>
      </w:pPr>
    </w:p>
    <w:p>
      <w:pPr>
        <w:pStyle w:val="2"/>
        <w:spacing w:line="254" w:lineRule="auto"/>
      </w:pPr>
    </w:p>
    <w:p>
      <w:pPr>
        <w:pStyle w:val="2"/>
        <w:spacing w:line="254" w:lineRule="auto"/>
      </w:pPr>
    </w:p>
    <w:p>
      <w:pPr>
        <w:spacing w:before="99" w:line="195" w:lineRule="auto"/>
        <w:ind w:left="12"/>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国家博物馆</w:t>
      </w:r>
    </w:p>
    <w:p>
      <w:pPr>
        <w:pStyle w:val="2"/>
        <w:spacing w:line="241" w:lineRule="auto"/>
      </w:pPr>
    </w:p>
    <w:p>
      <w:pPr>
        <w:pStyle w:val="2"/>
        <w:spacing w:line="241" w:lineRule="auto"/>
      </w:pPr>
    </w:p>
    <w:p>
      <w:pPr>
        <w:pStyle w:val="2"/>
        <w:spacing w:line="242" w:lineRule="auto"/>
      </w:pPr>
    </w:p>
    <w:p>
      <w:pPr>
        <w:pStyle w:val="2"/>
        <w:spacing w:line="242" w:lineRule="auto"/>
      </w:pPr>
    </w:p>
    <w:p>
      <w:pPr>
        <w:pStyle w:val="2"/>
        <w:spacing w:line="242" w:lineRule="auto"/>
      </w:pPr>
    </w:p>
    <w:p>
      <w:pPr>
        <w:spacing w:before="99" w:line="193" w:lineRule="auto"/>
        <w:rPr>
          <w:rFonts w:ascii="微软雅黑" w:hAnsi="微软雅黑" w:eastAsia="微软雅黑" w:cs="微软雅黑"/>
          <w:sz w:val="23"/>
          <w:szCs w:val="23"/>
        </w:rPr>
      </w:pPr>
      <w:r>
        <w:rPr>
          <w:rFonts w:ascii="微软雅黑" w:hAnsi="微软雅黑" w:eastAsia="微软雅黑" w:cs="微软雅黑"/>
          <w:b/>
          <w:bCs/>
          <w:color w:val="0057B8"/>
          <w:sz w:val="23"/>
          <w:szCs w:val="23"/>
        </w:rPr>
        <w:t>新加坡河游船</w:t>
      </w:r>
    </w:p>
    <w:p>
      <w:pPr>
        <w:pStyle w:val="2"/>
        <w:spacing w:line="14" w:lineRule="auto"/>
        <w:rPr>
          <w:sz w:val="2"/>
        </w:rPr>
      </w:pPr>
      <w:r>
        <w:rPr>
          <w:sz w:val="2"/>
          <w:szCs w:val="2"/>
        </w:rPr>
        <w:br w:type="column"/>
      </w:r>
    </w:p>
    <w:p>
      <w:pPr>
        <w:spacing w:before="98" w:line="239" w:lineRule="auto"/>
        <w:ind w:left="2" w:right="23" w:firstLine="8"/>
        <w:jc w:val="both"/>
        <w:rPr>
          <w:rFonts w:ascii="微软雅黑" w:hAnsi="微软雅黑" w:eastAsia="微软雅黑" w:cs="微软雅黑"/>
          <w:sz w:val="23"/>
          <w:szCs w:val="23"/>
        </w:rPr>
      </w:pPr>
      <w:r>
        <w:rPr>
          <w:rFonts w:ascii="微软雅黑" w:hAnsi="微软雅黑" w:eastAsia="微软雅黑" w:cs="微软雅黑"/>
          <w:spacing w:val="18"/>
          <w:sz w:val="23"/>
          <w:szCs w:val="23"/>
        </w:rPr>
        <w:t>以体验失明生活为主题的场馆，在全黑暗的环境，靠触</w:t>
      </w:r>
      <w:r>
        <w:rPr>
          <w:rFonts w:ascii="微软雅黑" w:hAnsi="微软雅黑" w:eastAsia="微软雅黑" w:cs="微软雅黑"/>
          <w:spacing w:val="6"/>
          <w:sz w:val="23"/>
          <w:szCs w:val="23"/>
        </w:rPr>
        <w:t xml:space="preserve"> </w:t>
      </w:r>
      <w:r>
        <w:rPr>
          <w:rFonts w:ascii="微软雅黑" w:hAnsi="微软雅黑" w:eastAsia="微软雅黑" w:cs="微软雅黑"/>
          <w:spacing w:val="8"/>
          <w:sz w:val="23"/>
          <w:szCs w:val="23"/>
        </w:rPr>
        <w:t>摸、说话和听觉去沟通，</w:t>
      </w:r>
      <w:r>
        <w:rPr>
          <w:rFonts w:ascii="微软雅黑" w:hAnsi="微软雅黑" w:eastAsia="微软雅黑" w:cs="微软雅黑"/>
          <w:spacing w:val="-46"/>
          <w:sz w:val="23"/>
          <w:szCs w:val="23"/>
        </w:rPr>
        <w:t xml:space="preserve"> </w:t>
      </w:r>
      <w:r>
        <w:rPr>
          <w:rFonts w:ascii="微软雅黑" w:hAnsi="微软雅黑" w:eastAsia="微软雅黑" w:cs="微软雅黑"/>
          <w:spacing w:val="8"/>
          <w:sz w:val="23"/>
          <w:szCs w:val="23"/>
        </w:rPr>
        <w:t>用心去聆听、接触及</w:t>
      </w:r>
      <w:r>
        <w:rPr>
          <w:rFonts w:ascii="微软雅黑" w:hAnsi="微软雅黑" w:eastAsia="微软雅黑" w:cs="微软雅黑"/>
          <w:spacing w:val="7"/>
          <w:sz w:val="23"/>
          <w:szCs w:val="23"/>
        </w:rPr>
        <w:t>感受失明人</w:t>
      </w:r>
      <w:r>
        <w:rPr>
          <w:rFonts w:ascii="微软雅黑" w:hAnsi="微软雅黑" w:eastAsia="微软雅黑" w:cs="微软雅黑"/>
          <w:sz w:val="23"/>
          <w:szCs w:val="23"/>
        </w:rPr>
        <w:t xml:space="preserve"> </w:t>
      </w:r>
      <w:r>
        <w:rPr>
          <w:rFonts w:ascii="微软雅黑" w:hAnsi="微软雅黑" w:eastAsia="微软雅黑" w:cs="微软雅黑"/>
          <w:spacing w:val="-8"/>
          <w:sz w:val="23"/>
          <w:szCs w:val="23"/>
        </w:rPr>
        <w:t>士的世界。</w:t>
      </w:r>
    </w:p>
    <w:p>
      <w:pPr>
        <w:pStyle w:val="2"/>
        <w:spacing w:line="386" w:lineRule="auto"/>
      </w:pPr>
    </w:p>
    <w:p>
      <w:pPr>
        <w:spacing w:before="99" w:line="239" w:lineRule="auto"/>
        <w:ind w:left="2" w:right="23" w:hanging="2"/>
        <w:jc w:val="both"/>
        <w:rPr>
          <w:rFonts w:ascii="微软雅黑" w:hAnsi="微软雅黑" w:eastAsia="微软雅黑" w:cs="微软雅黑"/>
          <w:sz w:val="23"/>
          <w:szCs w:val="23"/>
        </w:rPr>
      </w:pPr>
      <w:r>
        <w:rPr>
          <w:rFonts w:ascii="微软雅黑" w:hAnsi="微软雅黑" w:eastAsia="微软雅黑" w:cs="微软雅黑"/>
          <w:spacing w:val="6"/>
          <w:sz w:val="23"/>
          <w:szCs w:val="23"/>
        </w:rPr>
        <w:t>不仅可以参观养乐多工厂的生产线，</w:t>
      </w:r>
      <w:r>
        <w:rPr>
          <w:rFonts w:ascii="微软雅黑" w:hAnsi="微软雅黑" w:eastAsia="微软雅黑" w:cs="微软雅黑"/>
          <w:spacing w:val="-21"/>
          <w:sz w:val="23"/>
          <w:szCs w:val="23"/>
        </w:rPr>
        <w:t xml:space="preserve"> </w:t>
      </w:r>
      <w:r>
        <w:rPr>
          <w:rFonts w:ascii="微软雅黑" w:hAnsi="微软雅黑" w:eastAsia="微软雅黑" w:cs="微软雅黑"/>
          <w:spacing w:val="6"/>
          <w:sz w:val="23"/>
          <w:szCs w:val="23"/>
        </w:rPr>
        <w:t>了解其生产过程，</w:t>
      </w:r>
      <w:r>
        <w:rPr>
          <w:rFonts w:ascii="微软雅黑" w:hAnsi="微软雅黑" w:eastAsia="微软雅黑" w:cs="微软雅黑"/>
          <w:spacing w:val="-46"/>
          <w:sz w:val="23"/>
          <w:szCs w:val="23"/>
        </w:rPr>
        <w:t xml:space="preserve"> </w:t>
      </w:r>
      <w:r>
        <w:rPr>
          <w:rFonts w:ascii="微软雅黑" w:hAnsi="微软雅黑" w:eastAsia="微软雅黑" w:cs="微软雅黑"/>
          <w:spacing w:val="6"/>
          <w:sz w:val="23"/>
          <w:szCs w:val="23"/>
        </w:rPr>
        <w:t>还</w:t>
      </w:r>
      <w:r>
        <w:rPr>
          <w:rFonts w:ascii="微软雅黑" w:hAnsi="微软雅黑" w:eastAsia="微软雅黑" w:cs="微软雅黑"/>
          <w:sz w:val="23"/>
          <w:szCs w:val="23"/>
        </w:rPr>
        <w:t xml:space="preserve"> </w:t>
      </w:r>
      <w:r>
        <w:rPr>
          <w:rFonts w:ascii="微软雅黑" w:hAnsi="微软雅黑" w:eastAsia="微软雅黑" w:cs="微软雅黑"/>
          <w:spacing w:val="8"/>
          <w:sz w:val="23"/>
          <w:szCs w:val="23"/>
        </w:rPr>
        <w:t>可以学习到养乐多工厂的发展历史、市场营销以及产品特</w:t>
      </w:r>
      <w:r>
        <w:rPr>
          <w:rFonts w:ascii="微软雅黑" w:hAnsi="微软雅黑" w:eastAsia="微软雅黑" w:cs="微软雅黑"/>
          <w:spacing w:val="17"/>
          <w:sz w:val="23"/>
          <w:szCs w:val="23"/>
        </w:rPr>
        <w:t xml:space="preserve"> </w:t>
      </w:r>
      <w:r>
        <w:rPr>
          <w:rFonts w:ascii="微软雅黑" w:hAnsi="微软雅黑" w:eastAsia="微软雅黑" w:cs="微软雅黑"/>
          <w:spacing w:val="-12"/>
          <w:sz w:val="23"/>
          <w:szCs w:val="23"/>
        </w:rPr>
        <w:t>征。</w:t>
      </w:r>
    </w:p>
    <w:p>
      <w:pPr>
        <w:pStyle w:val="2"/>
        <w:spacing w:line="335" w:lineRule="auto"/>
      </w:pPr>
    </w:p>
    <w:p>
      <w:pPr>
        <w:spacing w:before="99" w:line="237" w:lineRule="auto"/>
        <w:ind w:right="20" w:firstLine="2"/>
        <w:rPr>
          <w:rFonts w:ascii="微软雅黑" w:hAnsi="微软雅黑" w:eastAsia="微软雅黑" w:cs="微软雅黑"/>
          <w:sz w:val="23"/>
          <w:szCs w:val="23"/>
        </w:rPr>
      </w:pPr>
      <w:r>
        <w:rPr>
          <w:rFonts w:ascii="微软雅黑" w:hAnsi="微软雅黑" w:eastAsia="微软雅黑" w:cs="微软雅黑"/>
          <w:spacing w:val="3"/>
          <w:sz w:val="23"/>
          <w:szCs w:val="23"/>
        </w:rPr>
        <w:t>新加坡历史建筑，工厂由福特公司建于1941年10月，是福</w:t>
      </w:r>
      <w:r>
        <w:rPr>
          <w:rFonts w:ascii="微软雅黑" w:hAnsi="微软雅黑" w:eastAsia="微软雅黑" w:cs="微软雅黑"/>
          <w:spacing w:val="17"/>
          <w:sz w:val="23"/>
          <w:szCs w:val="23"/>
        </w:rPr>
        <w:t xml:space="preserve"> </w:t>
      </w:r>
      <w:r>
        <w:rPr>
          <w:rFonts w:ascii="微软雅黑" w:hAnsi="微软雅黑" w:eastAsia="微软雅黑" w:cs="微软雅黑"/>
          <w:spacing w:val="-3"/>
          <w:sz w:val="23"/>
          <w:szCs w:val="23"/>
        </w:rPr>
        <w:t>特首间在东南亚开设的汽车装配厂。</w:t>
      </w:r>
    </w:p>
    <w:p>
      <w:pPr>
        <w:pStyle w:val="2"/>
        <w:spacing w:line="270" w:lineRule="auto"/>
      </w:pPr>
    </w:p>
    <w:p>
      <w:pPr>
        <w:pStyle w:val="2"/>
        <w:spacing w:line="270" w:lineRule="auto"/>
      </w:pPr>
    </w:p>
    <w:p>
      <w:pPr>
        <w:pStyle w:val="2"/>
        <w:spacing w:line="271" w:lineRule="auto"/>
      </w:pPr>
    </w:p>
    <w:p>
      <w:pPr>
        <w:spacing w:before="98" w:line="239" w:lineRule="auto"/>
        <w:ind w:left="2" w:right="23"/>
        <w:rPr>
          <w:rFonts w:ascii="微软雅黑" w:hAnsi="微软雅黑" w:eastAsia="微软雅黑" w:cs="微软雅黑"/>
          <w:sz w:val="23"/>
          <w:szCs w:val="23"/>
        </w:rPr>
      </w:pPr>
      <w:r>
        <w:rPr>
          <w:rFonts w:ascii="微软雅黑" w:hAnsi="微软雅黑" w:eastAsia="微软雅黑" w:cs="微软雅黑"/>
          <w:spacing w:val="7"/>
          <w:sz w:val="23"/>
          <w:szCs w:val="23"/>
        </w:rPr>
        <w:t>新加坡的一座国立博物馆，</w:t>
      </w:r>
      <w:r>
        <w:rPr>
          <w:rFonts w:ascii="微软雅黑" w:hAnsi="微软雅黑" w:eastAsia="微软雅黑" w:cs="微软雅黑"/>
          <w:spacing w:val="-26"/>
          <w:sz w:val="23"/>
          <w:szCs w:val="23"/>
        </w:rPr>
        <w:t xml:space="preserve"> </w:t>
      </w:r>
      <w:r>
        <w:rPr>
          <w:rFonts w:ascii="微软雅黑" w:hAnsi="微软雅黑" w:eastAsia="微软雅黑" w:cs="微软雅黑"/>
          <w:spacing w:val="7"/>
          <w:sz w:val="23"/>
          <w:szCs w:val="23"/>
        </w:rPr>
        <w:t>同时也是新加坡历史最久远的</w:t>
      </w:r>
      <w:r>
        <w:rPr>
          <w:rFonts w:ascii="微软雅黑" w:hAnsi="微软雅黑" w:eastAsia="微软雅黑" w:cs="微软雅黑"/>
          <w:sz w:val="23"/>
          <w:szCs w:val="23"/>
        </w:rPr>
        <w:t xml:space="preserve"> </w:t>
      </w:r>
      <w:r>
        <w:rPr>
          <w:rFonts w:ascii="微软雅黑" w:hAnsi="微软雅黑" w:eastAsia="微软雅黑" w:cs="微软雅黑"/>
          <w:spacing w:val="-9"/>
          <w:sz w:val="23"/>
          <w:szCs w:val="23"/>
        </w:rPr>
        <w:t>博物馆。</w:t>
      </w:r>
    </w:p>
    <w:p>
      <w:pPr>
        <w:pStyle w:val="2"/>
        <w:spacing w:line="248" w:lineRule="auto"/>
      </w:pPr>
    </w:p>
    <w:p>
      <w:pPr>
        <w:pStyle w:val="2"/>
        <w:spacing w:line="248" w:lineRule="auto"/>
      </w:pPr>
    </w:p>
    <w:p>
      <w:pPr>
        <w:pStyle w:val="2"/>
        <w:spacing w:line="249" w:lineRule="auto"/>
      </w:pPr>
    </w:p>
    <w:p>
      <w:pPr>
        <w:spacing w:before="99" w:line="238" w:lineRule="auto"/>
        <w:ind w:right="23" w:firstLine="1"/>
        <w:rPr>
          <w:rFonts w:ascii="微软雅黑" w:hAnsi="微软雅黑" w:eastAsia="微软雅黑" w:cs="微软雅黑"/>
          <w:sz w:val="23"/>
          <w:szCs w:val="23"/>
        </w:rPr>
      </w:pPr>
      <w:r>
        <w:rPr>
          <w:rFonts w:ascii="微软雅黑" w:hAnsi="微软雅黑" w:eastAsia="微软雅黑" w:cs="微软雅黑"/>
          <w:spacing w:val="8"/>
          <w:sz w:val="23"/>
          <w:szCs w:val="23"/>
        </w:rPr>
        <w:t>新加坡拥有古老的港口和摩登的现代城市，</w:t>
      </w:r>
      <w:r>
        <w:rPr>
          <w:rFonts w:ascii="微软雅黑" w:hAnsi="微软雅黑" w:eastAsia="微软雅黑" w:cs="微软雅黑"/>
          <w:spacing w:val="-45"/>
          <w:sz w:val="23"/>
          <w:szCs w:val="23"/>
        </w:rPr>
        <w:t xml:space="preserve"> </w:t>
      </w:r>
      <w:r>
        <w:rPr>
          <w:rFonts w:ascii="微软雅黑" w:hAnsi="微软雅黑" w:eastAsia="微软雅黑" w:cs="微软雅黑"/>
          <w:spacing w:val="7"/>
          <w:sz w:val="23"/>
          <w:szCs w:val="23"/>
        </w:rPr>
        <w:t>乘船走水路巡</w:t>
      </w:r>
      <w:r>
        <w:rPr>
          <w:rFonts w:ascii="微软雅黑" w:hAnsi="微软雅黑" w:eastAsia="微软雅黑" w:cs="微软雅黑"/>
          <w:sz w:val="23"/>
          <w:szCs w:val="23"/>
        </w:rPr>
        <w:t xml:space="preserve"> </w:t>
      </w:r>
      <w:r>
        <w:rPr>
          <w:rFonts w:ascii="微软雅黑" w:hAnsi="微软雅黑" w:eastAsia="微软雅黑" w:cs="微软雅黑"/>
          <w:spacing w:val="-3"/>
          <w:sz w:val="23"/>
          <w:szCs w:val="23"/>
        </w:rPr>
        <w:t>游新加坡全城是不容错过的打卡项目。</w:t>
      </w:r>
    </w:p>
    <w:p>
      <w:pPr>
        <w:pStyle w:val="2"/>
        <w:spacing w:line="14" w:lineRule="auto"/>
        <w:rPr>
          <w:sz w:val="2"/>
        </w:rPr>
      </w:pPr>
      <w:r>
        <w:rPr>
          <w:sz w:val="2"/>
          <w:szCs w:val="2"/>
        </w:rPr>
        <w:br w:type="column"/>
      </w:r>
    </w:p>
    <w:p>
      <w:pPr>
        <w:spacing w:line="8059" w:lineRule="exact"/>
      </w:pPr>
      <w:r>
        <w:rPr>
          <w:position w:val="-161"/>
        </w:rPr>
        <w:drawing>
          <wp:inline distT="0" distB="0" distL="0" distR="0">
            <wp:extent cx="1330325" cy="5117465"/>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69"/>
                    <a:stretch>
                      <a:fillRect/>
                    </a:stretch>
                  </pic:blipFill>
                  <pic:spPr>
                    <a:xfrm>
                      <a:off x="0" y="0"/>
                      <a:ext cx="1330578" cy="5117859"/>
                    </a:xfrm>
                    <a:prstGeom prst="rect">
                      <a:avLst/>
                    </a:prstGeom>
                  </pic:spPr>
                </pic:pic>
              </a:graphicData>
            </a:graphic>
          </wp:inline>
        </w:drawing>
      </w:r>
    </w:p>
    <w:p>
      <w:pPr>
        <w:spacing w:line="8059" w:lineRule="exact"/>
        <w:sectPr>
          <w:type w:val="continuous"/>
          <w:pgSz w:w="11907" w:h="16839"/>
          <w:pgMar w:top="400" w:right="847" w:bottom="745" w:left="879" w:header="0" w:footer="450" w:gutter="0"/>
          <w:cols w:equalWidth="0" w:num="3">
            <w:col w:w="1886" w:space="100"/>
            <w:col w:w="5995" w:space="100"/>
            <w:col w:w="2100"/>
          </w:cols>
        </w:sectPr>
      </w:pPr>
    </w:p>
    <w:p>
      <w:pPr>
        <w:pStyle w:val="2"/>
        <w:spacing w:line="391" w:lineRule="auto"/>
      </w:pPr>
    </w:p>
    <w:p>
      <w:pPr>
        <w:spacing w:line="2475" w:lineRule="exact"/>
        <w:ind w:firstLine="13"/>
      </w:pPr>
      <w:r>
        <w:rPr>
          <w:position w:val="-49"/>
        </w:rPr>
        <w:drawing>
          <wp:inline distT="0" distB="0" distL="0" distR="0">
            <wp:extent cx="6477635" cy="1571625"/>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70"/>
                    <a:stretch>
                      <a:fillRect/>
                    </a:stretch>
                  </pic:blipFill>
                  <pic:spPr>
                    <a:xfrm>
                      <a:off x="0" y="0"/>
                      <a:ext cx="6478016" cy="1572132"/>
                    </a:xfrm>
                    <a:prstGeom prst="rect">
                      <a:avLst/>
                    </a:prstGeom>
                  </pic:spPr>
                </pic:pic>
              </a:graphicData>
            </a:graphic>
          </wp:inline>
        </w:drawing>
      </w:r>
    </w:p>
    <w:p>
      <w:pPr>
        <w:pStyle w:val="2"/>
        <w:spacing w:line="408" w:lineRule="auto"/>
      </w:pPr>
    </w:p>
    <w:p>
      <w:pPr>
        <w:spacing w:before="99" w:line="194" w:lineRule="auto"/>
        <w:ind w:left="18"/>
        <w:rPr>
          <w:rFonts w:ascii="微软雅黑" w:hAnsi="微软雅黑" w:eastAsia="微软雅黑" w:cs="微软雅黑"/>
          <w:sz w:val="23"/>
          <w:szCs w:val="23"/>
        </w:rPr>
      </w:pPr>
      <w:bookmarkStart w:id="32" w:name="bookmark14"/>
      <w:bookmarkEnd w:id="32"/>
      <w:r>
        <w:rPr>
          <w:rFonts w:ascii="微软雅黑" w:hAnsi="微软雅黑" w:eastAsia="微软雅黑" w:cs="微软雅黑"/>
          <w:spacing w:val="-2"/>
          <w:sz w:val="23"/>
          <w:szCs w:val="23"/>
        </w:rPr>
        <w:t>课余时间学员可以自由进行城市考察，了解新加坡的风土人文。</w:t>
      </w:r>
    </w:p>
    <w:p>
      <w:pPr>
        <w:pStyle w:val="2"/>
        <w:spacing w:line="396" w:lineRule="auto"/>
      </w:pPr>
    </w:p>
    <w:p>
      <w:pPr>
        <w:spacing w:before="99" w:line="194" w:lineRule="auto"/>
        <w:ind w:left="41"/>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 xml:space="preserve">新加坡圣淘沙岛     </w:t>
      </w:r>
      <w:r>
        <w:rPr>
          <w:rFonts w:ascii="微软雅黑" w:hAnsi="微软雅黑" w:eastAsia="微软雅黑" w:cs="微软雅黑"/>
          <w:spacing w:val="2"/>
          <w:sz w:val="23"/>
          <w:szCs w:val="23"/>
        </w:rPr>
        <w:t>圣淘沙岛上的新加坡环球影城大部</w:t>
      </w:r>
      <w:r>
        <w:rPr>
          <w:rFonts w:ascii="微软雅黑" w:hAnsi="微软雅黑" w:eastAsia="微软雅黑" w:cs="微软雅黑"/>
          <w:spacing w:val="1"/>
          <w:sz w:val="23"/>
          <w:szCs w:val="23"/>
        </w:rPr>
        <w:t>分景点为世界级的首创亮点，或是特地为新加</w:t>
      </w:r>
    </w:p>
    <w:p>
      <w:pPr>
        <w:spacing w:before="77" w:line="194" w:lineRule="auto"/>
        <w:ind w:left="2028"/>
        <w:rPr>
          <w:rFonts w:ascii="微软雅黑" w:hAnsi="微软雅黑" w:eastAsia="微软雅黑" w:cs="微软雅黑"/>
          <w:sz w:val="23"/>
          <w:szCs w:val="23"/>
        </w:rPr>
      </w:pPr>
      <w:r>
        <w:rPr>
          <w:rFonts w:ascii="微软雅黑" w:hAnsi="微软雅黑" w:eastAsia="微软雅黑" w:cs="微软雅黑"/>
          <w:spacing w:val="-6"/>
          <w:sz w:val="23"/>
          <w:szCs w:val="23"/>
        </w:rPr>
        <w:t>坡量身定造的。</w:t>
      </w:r>
    </w:p>
    <w:p>
      <w:pPr>
        <w:spacing w:before="328" w:line="194" w:lineRule="auto"/>
        <w:ind w:left="41"/>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新加坡鱼尾狮公园  </w:t>
      </w:r>
      <w:r>
        <w:rPr>
          <w:rFonts w:ascii="微软雅黑" w:hAnsi="微软雅黑" w:eastAsia="微软雅黑" w:cs="微软雅黑"/>
          <w:sz w:val="23"/>
          <w:szCs w:val="23"/>
        </w:rPr>
        <w:t>鱼尾狮作为新加坡的代表，如同法国的巴黎铁塔或美国的自由女神像。</w:t>
      </w:r>
    </w:p>
    <w:p>
      <w:pPr>
        <w:spacing w:before="332" w:line="194" w:lineRule="auto"/>
        <w:ind w:left="41"/>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新加坡克拉码头     </w:t>
      </w:r>
      <w:r>
        <w:rPr>
          <w:rFonts w:ascii="微软雅黑" w:hAnsi="微软雅黑" w:eastAsia="微软雅黑" w:cs="微软雅黑"/>
          <w:sz w:val="23"/>
          <w:szCs w:val="23"/>
        </w:rPr>
        <w:t>作为新加坡一个古老的码头以及码头边的步行街，是放松闲暇的好去处。</w:t>
      </w:r>
    </w:p>
    <w:p>
      <w:pPr>
        <w:spacing w:before="331" w:line="194" w:lineRule="auto"/>
        <w:ind w:left="41"/>
        <w:rPr>
          <w:rFonts w:ascii="微软雅黑" w:hAnsi="微软雅黑" w:eastAsia="微软雅黑" w:cs="微软雅黑"/>
          <w:sz w:val="23"/>
          <w:szCs w:val="23"/>
        </w:rPr>
      </w:pPr>
      <w:r>
        <w:rPr>
          <w:rFonts w:ascii="微软雅黑" w:hAnsi="微软雅黑" w:eastAsia="微软雅黑" w:cs="微软雅黑"/>
          <w:b/>
          <w:bCs/>
          <w:color w:val="0057B8"/>
          <w:spacing w:val="3"/>
          <w:sz w:val="23"/>
          <w:szCs w:val="23"/>
        </w:rPr>
        <w:t xml:space="preserve">新加坡植物园        </w:t>
      </w:r>
      <w:r>
        <w:rPr>
          <w:rFonts w:ascii="微软雅黑" w:hAnsi="微软雅黑" w:eastAsia="微软雅黑" w:cs="微软雅黑"/>
          <w:spacing w:val="3"/>
          <w:sz w:val="23"/>
          <w:szCs w:val="23"/>
        </w:rPr>
        <w:t>新加坡享有</w:t>
      </w:r>
      <w:r>
        <w:rPr>
          <w:rFonts w:ascii="微软雅黑" w:hAnsi="微软雅黑" w:eastAsia="微软雅黑" w:cs="微软雅黑"/>
          <w:spacing w:val="36"/>
          <w:sz w:val="23"/>
          <w:szCs w:val="23"/>
        </w:rPr>
        <w:t xml:space="preserve"> </w:t>
      </w:r>
      <w:r>
        <w:rPr>
          <w:rFonts w:ascii="微软雅黑" w:hAnsi="微软雅黑" w:eastAsia="微软雅黑" w:cs="微软雅黑"/>
          <w:spacing w:val="3"/>
          <w:sz w:val="23"/>
          <w:szCs w:val="23"/>
        </w:rPr>
        <w:t>“</w:t>
      </w:r>
      <w:r>
        <w:rPr>
          <w:rFonts w:ascii="微软雅黑" w:hAnsi="微软雅黑" w:eastAsia="微软雅黑" w:cs="微软雅黑"/>
          <w:spacing w:val="2"/>
          <w:sz w:val="23"/>
          <w:szCs w:val="23"/>
        </w:rPr>
        <w:t>花园城市”</w:t>
      </w:r>
      <w:r>
        <w:rPr>
          <w:rFonts w:ascii="微软雅黑" w:hAnsi="微软雅黑" w:eastAsia="微软雅黑" w:cs="微软雅黑"/>
          <w:spacing w:val="40"/>
          <w:sz w:val="23"/>
          <w:szCs w:val="23"/>
        </w:rPr>
        <w:t xml:space="preserve"> </w:t>
      </w:r>
      <w:r>
        <w:rPr>
          <w:rFonts w:ascii="微软雅黑" w:hAnsi="微软雅黑" w:eastAsia="微软雅黑" w:cs="微软雅黑"/>
          <w:spacing w:val="2"/>
          <w:sz w:val="23"/>
          <w:szCs w:val="23"/>
        </w:rPr>
        <w:t>美誉，作为一张靓丽的名片，植物园成为新加坡首个</w:t>
      </w:r>
    </w:p>
    <w:p>
      <w:pPr>
        <w:spacing w:before="76" w:line="237" w:lineRule="auto"/>
        <w:ind w:left="2028" w:right="102"/>
        <w:rPr>
          <w:rFonts w:ascii="微软雅黑" w:hAnsi="微软雅黑" w:eastAsia="微软雅黑" w:cs="微软雅黑"/>
          <w:sz w:val="23"/>
          <w:szCs w:val="23"/>
        </w:rPr>
      </w:pPr>
      <w:r>
        <w:rPr>
          <w:rFonts w:ascii="微软雅黑" w:hAnsi="微软雅黑" w:eastAsia="微软雅黑" w:cs="微软雅黑"/>
          <w:spacing w:val="1"/>
          <w:sz w:val="23"/>
          <w:szCs w:val="23"/>
        </w:rPr>
        <w:t>联合国教科文组织世界文化遗产地，与柬埔寨吴哥窟和中国长城等标志性地标齐</w:t>
      </w:r>
      <w:r>
        <w:rPr>
          <w:rFonts w:ascii="微软雅黑" w:hAnsi="微软雅黑" w:eastAsia="微软雅黑" w:cs="微软雅黑"/>
          <w:spacing w:val="4"/>
          <w:sz w:val="23"/>
          <w:szCs w:val="23"/>
        </w:rPr>
        <w:t xml:space="preserve"> </w:t>
      </w:r>
      <w:r>
        <w:rPr>
          <w:rFonts w:ascii="微软雅黑" w:hAnsi="微软雅黑" w:eastAsia="微软雅黑" w:cs="微软雅黑"/>
          <w:spacing w:val="-12"/>
          <w:sz w:val="23"/>
          <w:szCs w:val="23"/>
        </w:rPr>
        <w:t>名。</w:t>
      </w:r>
    </w:p>
    <w:p>
      <w:pPr>
        <w:spacing w:before="263" w:line="194" w:lineRule="auto"/>
        <w:ind w:left="41"/>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 xml:space="preserve">新加坡滨海湾花园  </w:t>
      </w:r>
      <w:r>
        <w:rPr>
          <w:rFonts w:ascii="微软雅黑" w:hAnsi="微软雅黑" w:eastAsia="微软雅黑" w:cs="微软雅黑"/>
          <w:spacing w:val="-1"/>
          <w:sz w:val="23"/>
          <w:szCs w:val="23"/>
        </w:rPr>
        <w:t>欣赏独特的超级树、水下世界的奇观和令人惊叹的花卉艺术。</w:t>
      </w:r>
    </w:p>
    <w:p>
      <w:pPr>
        <w:spacing w:before="332" w:line="190" w:lineRule="auto"/>
        <w:ind w:left="46"/>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 xml:space="preserve">牛车水（唐人街）  </w:t>
      </w:r>
      <w:r>
        <w:rPr>
          <w:rFonts w:ascii="微软雅黑" w:hAnsi="微软雅黑" w:eastAsia="微软雅黑" w:cs="微软雅黑"/>
          <w:spacing w:val="1"/>
          <w:sz w:val="23"/>
          <w:szCs w:val="23"/>
        </w:rPr>
        <w:t>华人聚集之地，充满历史与文化底蕴。街巷繁华，建筑风格独具特色，饮食文化</w:t>
      </w:r>
    </w:p>
    <w:p>
      <w:pPr>
        <w:spacing w:before="82" w:line="194" w:lineRule="auto"/>
        <w:ind w:left="2032"/>
        <w:rPr>
          <w:rFonts w:ascii="微软雅黑" w:hAnsi="微软雅黑" w:eastAsia="微软雅黑" w:cs="微软雅黑"/>
          <w:sz w:val="23"/>
          <w:szCs w:val="23"/>
        </w:rPr>
      </w:pPr>
      <w:r>
        <w:rPr>
          <w:rFonts w:ascii="微软雅黑" w:hAnsi="微软雅黑" w:eastAsia="微软雅黑" w:cs="微软雅黑"/>
          <w:spacing w:val="-1"/>
          <w:sz w:val="23"/>
          <w:szCs w:val="23"/>
        </w:rPr>
        <w:t>多元。寺庙、传统店铺、繁华市场相映成趣，展现了多元融合的</w:t>
      </w:r>
      <w:r>
        <w:rPr>
          <w:rFonts w:ascii="微软雅黑" w:hAnsi="微软雅黑" w:eastAsia="微软雅黑" w:cs="微软雅黑"/>
          <w:spacing w:val="-2"/>
          <w:sz w:val="23"/>
          <w:szCs w:val="23"/>
        </w:rPr>
        <w:t>都市风貌。</w:t>
      </w:r>
    </w:p>
    <w:p>
      <w:pPr>
        <w:spacing w:before="331" w:line="194" w:lineRule="auto"/>
        <w:ind w:left="45"/>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 xml:space="preserve">乌节路                   </w:t>
      </w:r>
      <w:r>
        <w:rPr>
          <w:rFonts w:ascii="微软雅黑" w:hAnsi="微软雅黑" w:eastAsia="微软雅黑" w:cs="微软雅黑"/>
          <w:spacing w:val="-1"/>
          <w:sz w:val="23"/>
          <w:szCs w:val="23"/>
        </w:rPr>
        <w:t>新加坡乌节路汇集各式时尚和生活风格，拥有世界级的商店和难忘的休闲体验。</w:t>
      </w:r>
    </w:p>
    <w:p>
      <w:pPr>
        <w:spacing w:line="194" w:lineRule="auto"/>
        <w:rPr>
          <w:rFonts w:ascii="微软雅黑" w:hAnsi="微软雅黑" w:eastAsia="微软雅黑" w:cs="微软雅黑"/>
          <w:sz w:val="23"/>
          <w:szCs w:val="23"/>
        </w:rPr>
        <w:sectPr>
          <w:headerReference r:id="rId17" w:type="default"/>
          <w:footerReference r:id="rId18" w:type="default"/>
          <w:pgSz w:w="11907" w:h="16839"/>
          <w:pgMar w:top="1560" w:right="847" w:bottom="745" w:left="837" w:header="984" w:footer="450" w:gutter="0"/>
          <w:cols w:space="720" w:num="1"/>
        </w:sectPr>
      </w:pPr>
    </w:p>
    <w:p>
      <w:pPr>
        <w:pStyle w:val="2"/>
        <w:spacing w:line="386" w:lineRule="auto"/>
      </w:pPr>
    </w:p>
    <w:p>
      <w:pPr>
        <w:spacing w:before="99" w:line="193" w:lineRule="auto"/>
        <w:ind w:left="44"/>
        <w:rPr>
          <w:rFonts w:ascii="微软雅黑" w:hAnsi="微软雅黑" w:eastAsia="微软雅黑" w:cs="微软雅黑"/>
          <w:sz w:val="23"/>
          <w:szCs w:val="23"/>
        </w:rPr>
      </w:pPr>
      <w:bookmarkStart w:id="33" w:name="bookmark16"/>
      <w:bookmarkEnd w:id="33"/>
      <w:r>
        <w:rPr>
          <w:rFonts w:ascii="微软雅黑" w:hAnsi="微软雅黑" w:eastAsia="微软雅黑" w:cs="微软雅黑"/>
          <w:b/>
          <w:bCs/>
          <w:color w:val="0057B8"/>
          <w:spacing w:val="3"/>
          <w:sz w:val="23"/>
          <w:szCs w:val="23"/>
        </w:rPr>
        <w:t xml:space="preserve">项目管理           </w:t>
      </w:r>
      <w:r>
        <w:rPr>
          <w:rFonts w:ascii="微软雅黑" w:hAnsi="微软雅黑" w:eastAsia="微软雅黑" w:cs="微软雅黑"/>
          <w:spacing w:val="3"/>
          <w:sz w:val="23"/>
          <w:szCs w:val="23"/>
        </w:rPr>
        <w:t>项目将由经</w:t>
      </w:r>
      <w:r>
        <w:rPr>
          <w:rFonts w:ascii="微软雅黑" w:hAnsi="微软雅黑" w:eastAsia="微软雅黑" w:cs="微软雅黑"/>
          <w:spacing w:val="2"/>
          <w:sz w:val="23"/>
          <w:szCs w:val="23"/>
        </w:rPr>
        <w:t>验丰富的领队全程陪同大家，对学生全方位的管理和陪伴。领队将确保</w:t>
      </w:r>
    </w:p>
    <w:p>
      <w:pPr>
        <w:spacing w:before="76" w:line="238" w:lineRule="auto"/>
        <w:ind w:left="1743" w:right="100" w:firstLine="15"/>
        <w:jc w:val="both"/>
        <w:rPr>
          <w:rFonts w:ascii="微软雅黑" w:hAnsi="微软雅黑" w:eastAsia="微软雅黑" w:cs="微软雅黑"/>
          <w:sz w:val="23"/>
          <w:szCs w:val="23"/>
        </w:rPr>
      </w:pPr>
      <w:r>
        <w:rPr>
          <w:rFonts w:ascii="微软雅黑" w:hAnsi="微软雅黑" w:eastAsia="微软雅黑" w:cs="微软雅黑"/>
          <w:spacing w:val="2"/>
          <w:sz w:val="23"/>
          <w:szCs w:val="23"/>
        </w:rPr>
        <w:t>团组的安全，并在日常学习和生活提供必要的指导和协助。同时，项目组在出发前</w:t>
      </w:r>
      <w:r>
        <w:rPr>
          <w:rFonts w:ascii="微软雅黑" w:hAnsi="微软雅黑" w:eastAsia="微软雅黑" w:cs="微软雅黑"/>
          <w:spacing w:val="8"/>
          <w:sz w:val="23"/>
          <w:szCs w:val="23"/>
        </w:rPr>
        <w:t xml:space="preserve"> </w:t>
      </w:r>
      <w:r>
        <w:rPr>
          <w:rFonts w:ascii="微软雅黑" w:hAnsi="微软雅黑" w:eastAsia="微软雅黑" w:cs="微软雅黑"/>
          <w:spacing w:val="3"/>
          <w:sz w:val="23"/>
          <w:szCs w:val="23"/>
        </w:rPr>
        <w:t>将为每位学员购买境外险。并给予学员行前指导，确保</w:t>
      </w:r>
      <w:r>
        <w:rPr>
          <w:rFonts w:ascii="微软雅黑" w:hAnsi="微软雅黑" w:eastAsia="微软雅黑" w:cs="微软雅黑"/>
          <w:spacing w:val="2"/>
          <w:sz w:val="23"/>
          <w:szCs w:val="23"/>
        </w:rPr>
        <w:t>充分了解交流期间的相关注</w:t>
      </w:r>
      <w:r>
        <w:rPr>
          <w:rFonts w:ascii="微软雅黑" w:hAnsi="微软雅黑" w:eastAsia="微软雅黑" w:cs="微软雅黑"/>
          <w:sz w:val="23"/>
          <w:szCs w:val="23"/>
        </w:rPr>
        <w:t xml:space="preserve"> 意事项。</w:t>
      </w:r>
    </w:p>
    <w:p>
      <w:pPr>
        <w:spacing w:before="263" w:line="193" w:lineRule="auto"/>
        <w:ind w:left="43"/>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住宿安排           </w:t>
      </w:r>
      <w:r>
        <w:rPr>
          <w:rFonts w:ascii="微软雅黑" w:hAnsi="微软雅黑" w:eastAsia="微软雅黑" w:cs="微软雅黑"/>
          <w:sz w:val="23"/>
          <w:szCs w:val="23"/>
        </w:rPr>
        <w:t>项目将安排入住新加</w:t>
      </w:r>
      <w:r>
        <w:rPr>
          <w:rFonts w:ascii="微软雅黑" w:hAnsi="微软雅黑" w:eastAsia="微软雅黑" w:cs="微软雅黑"/>
          <w:spacing w:val="-1"/>
          <w:sz w:val="23"/>
          <w:szCs w:val="23"/>
        </w:rPr>
        <w:t>坡酒店。</w:t>
      </w:r>
    </w:p>
    <w:p>
      <w:pPr>
        <w:spacing w:before="77" w:line="194" w:lineRule="auto"/>
        <w:ind w:left="1746"/>
        <w:rPr>
          <w:rFonts w:ascii="微软雅黑" w:hAnsi="微软雅黑" w:eastAsia="微软雅黑" w:cs="微软雅黑"/>
          <w:sz w:val="23"/>
          <w:szCs w:val="23"/>
        </w:rPr>
      </w:pPr>
      <w:r>
        <w:rPr>
          <w:rFonts w:ascii="微软雅黑" w:hAnsi="微软雅黑" w:eastAsia="微软雅黑" w:cs="微软雅黑"/>
          <w:spacing w:val="-2"/>
          <w:sz w:val="23"/>
          <w:szCs w:val="23"/>
        </w:rPr>
        <w:t>酒店一般为双人间，独立卫浴，配有空调、上网设施等。</w:t>
      </w:r>
    </w:p>
    <w:p>
      <w:pPr>
        <w:spacing w:before="329" w:line="193" w:lineRule="auto"/>
        <w:ind w:left="42"/>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餐食安排           </w:t>
      </w:r>
      <w:r>
        <w:rPr>
          <w:rFonts w:ascii="微软雅黑" w:hAnsi="微软雅黑" w:eastAsia="微软雅黑" w:cs="微软雅黑"/>
          <w:sz w:val="23"/>
          <w:szCs w:val="23"/>
        </w:rPr>
        <w:t>三餐费用自理，每餐约5-</w:t>
      </w:r>
      <w:r>
        <w:rPr>
          <w:rFonts w:ascii="微软雅黑" w:hAnsi="微软雅黑" w:eastAsia="微软雅黑" w:cs="微软雅黑"/>
          <w:spacing w:val="-1"/>
          <w:sz w:val="23"/>
          <w:szCs w:val="23"/>
        </w:rPr>
        <w:t>10新加坡元。</w:t>
      </w:r>
    </w:p>
    <w:p>
      <w:pPr>
        <w:spacing w:before="79" w:line="194" w:lineRule="auto"/>
        <w:ind w:left="1762"/>
        <w:rPr>
          <w:rFonts w:ascii="微软雅黑" w:hAnsi="微软雅黑" w:eastAsia="微软雅黑" w:cs="微软雅黑"/>
          <w:sz w:val="23"/>
          <w:szCs w:val="23"/>
        </w:rPr>
      </w:pPr>
      <w:r>
        <w:rPr>
          <w:rFonts w:ascii="微软雅黑" w:hAnsi="微软雅黑" w:eastAsia="微软雅黑" w:cs="微软雅黑"/>
          <w:position w:val="4"/>
          <w:sz w:val="23"/>
          <w:szCs w:val="23"/>
        </w:rPr>
        <w:drawing>
          <wp:inline distT="0" distB="0" distL="0" distR="0">
            <wp:extent cx="54610" cy="82550"/>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71"/>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spacing w:val="13"/>
          <w:sz w:val="23"/>
          <w:szCs w:val="23"/>
        </w:rPr>
        <w:t xml:space="preserve">    </w:t>
      </w:r>
      <w:r>
        <w:rPr>
          <w:rFonts w:ascii="微软雅黑" w:hAnsi="微软雅黑" w:eastAsia="微软雅黑" w:cs="微软雅黑"/>
          <w:spacing w:val="-3"/>
          <w:sz w:val="23"/>
          <w:szCs w:val="23"/>
        </w:rPr>
        <w:t>早餐：一般在酒店或者附近用餐；</w:t>
      </w:r>
    </w:p>
    <w:p>
      <w:pPr>
        <w:spacing w:before="75" w:line="194" w:lineRule="auto"/>
        <w:ind w:left="1762"/>
        <w:rPr>
          <w:rFonts w:ascii="微软雅黑" w:hAnsi="微软雅黑" w:eastAsia="微软雅黑" w:cs="微软雅黑"/>
          <w:sz w:val="23"/>
          <w:szCs w:val="23"/>
        </w:rPr>
      </w:pPr>
      <w:r>
        <w:rPr>
          <w:rFonts w:ascii="微软雅黑" w:hAnsi="微软雅黑" w:eastAsia="微软雅黑" w:cs="微软雅黑"/>
          <w:position w:val="4"/>
          <w:sz w:val="23"/>
          <w:szCs w:val="23"/>
        </w:rPr>
        <w:drawing>
          <wp:inline distT="0" distB="0" distL="0" distR="0">
            <wp:extent cx="54610" cy="82550"/>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72"/>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spacing w:val="15"/>
          <w:sz w:val="23"/>
          <w:szCs w:val="23"/>
        </w:rPr>
        <w:t xml:space="preserve">    </w:t>
      </w:r>
      <w:r>
        <w:rPr>
          <w:rFonts w:ascii="微软雅黑" w:hAnsi="微软雅黑" w:eastAsia="微软雅黑" w:cs="微软雅黑"/>
          <w:spacing w:val="-2"/>
          <w:sz w:val="23"/>
          <w:szCs w:val="23"/>
        </w:rPr>
        <w:t>午餐：在大学的学生餐厅就餐或者参访企业/机构附近就餐；</w:t>
      </w:r>
    </w:p>
    <w:p>
      <w:pPr>
        <w:spacing w:before="76" w:line="194" w:lineRule="auto"/>
        <w:ind w:left="1762"/>
        <w:rPr>
          <w:rFonts w:ascii="微软雅黑" w:hAnsi="微软雅黑" w:eastAsia="微软雅黑" w:cs="微软雅黑"/>
          <w:sz w:val="23"/>
          <w:szCs w:val="23"/>
        </w:rPr>
      </w:pPr>
      <w:r>
        <w:rPr>
          <w:rFonts w:ascii="微软雅黑" w:hAnsi="微软雅黑" w:eastAsia="微软雅黑" w:cs="微软雅黑"/>
          <w:position w:val="4"/>
          <w:sz w:val="23"/>
          <w:szCs w:val="23"/>
        </w:rPr>
        <w:drawing>
          <wp:inline distT="0" distB="0" distL="0" distR="0">
            <wp:extent cx="54610" cy="82550"/>
            <wp:effectExtent l="0" t="0" r="0" b="0"/>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73"/>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spacing w:val="16"/>
          <w:sz w:val="23"/>
          <w:szCs w:val="23"/>
        </w:rPr>
        <w:t xml:space="preserve">    </w:t>
      </w:r>
      <w:r>
        <w:rPr>
          <w:rFonts w:ascii="微软雅黑" w:hAnsi="微软雅黑" w:eastAsia="微软雅黑" w:cs="微软雅黑"/>
          <w:spacing w:val="-4"/>
          <w:sz w:val="23"/>
          <w:szCs w:val="23"/>
        </w:rPr>
        <w:t>晚餐：一般在酒店或者附近用餐。</w:t>
      </w:r>
    </w:p>
    <w:p>
      <w:pPr>
        <w:spacing w:before="329" w:line="194" w:lineRule="auto"/>
        <w:ind w:left="44"/>
        <w:rPr>
          <w:rFonts w:ascii="微软雅黑" w:hAnsi="微软雅黑" w:eastAsia="微软雅黑" w:cs="微软雅黑"/>
          <w:sz w:val="23"/>
          <w:szCs w:val="23"/>
        </w:rPr>
      </w:pPr>
      <w:r>
        <w:rPr>
          <w:rFonts w:ascii="微软雅黑" w:hAnsi="微软雅黑" w:eastAsia="微软雅黑" w:cs="微软雅黑"/>
          <w:b/>
          <w:bCs/>
          <w:color w:val="0057B8"/>
          <w:spacing w:val="3"/>
          <w:sz w:val="23"/>
          <w:szCs w:val="23"/>
        </w:rPr>
        <w:t xml:space="preserve">交通安排           </w:t>
      </w:r>
      <w:r>
        <w:rPr>
          <w:rFonts w:ascii="微软雅黑" w:hAnsi="微软雅黑" w:eastAsia="微软雅黑" w:cs="微软雅黑"/>
          <w:spacing w:val="3"/>
          <w:sz w:val="23"/>
          <w:szCs w:val="23"/>
        </w:rPr>
        <w:t>课程期间及</w:t>
      </w:r>
      <w:r>
        <w:rPr>
          <w:rFonts w:ascii="微软雅黑" w:hAnsi="微软雅黑" w:eastAsia="微软雅黑" w:cs="微软雅黑"/>
          <w:spacing w:val="2"/>
          <w:sz w:val="23"/>
          <w:szCs w:val="23"/>
        </w:rPr>
        <w:t>参访均会安排大巴统一接送；课余时间个人出行，可搭乘便捷的公共交</w:t>
      </w:r>
    </w:p>
    <w:p>
      <w:pPr>
        <w:spacing w:before="78" w:line="197" w:lineRule="auto"/>
        <w:ind w:left="1745"/>
        <w:rPr>
          <w:rFonts w:ascii="微软雅黑" w:hAnsi="微软雅黑" w:eastAsia="微软雅黑" w:cs="微软雅黑"/>
          <w:sz w:val="23"/>
          <w:szCs w:val="23"/>
        </w:rPr>
      </w:pPr>
      <w:r>
        <w:rPr>
          <w:rFonts w:ascii="微软雅黑" w:hAnsi="微软雅黑" w:eastAsia="微软雅黑" w:cs="微软雅黑"/>
          <w:spacing w:val="-12"/>
          <w:sz w:val="23"/>
          <w:szCs w:val="23"/>
        </w:rPr>
        <w:t>通。</w:t>
      </w:r>
    </w:p>
    <w:p>
      <w:pPr>
        <w:spacing w:before="324" w:line="193" w:lineRule="auto"/>
        <w:ind w:left="43"/>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 xml:space="preserve">往返机票           </w:t>
      </w:r>
      <w:r>
        <w:rPr>
          <w:rFonts w:ascii="微软雅黑" w:hAnsi="微软雅黑" w:eastAsia="微软雅黑" w:cs="微软雅黑"/>
          <w:spacing w:val="1"/>
          <w:sz w:val="23"/>
          <w:szCs w:val="23"/>
        </w:rPr>
        <w:t>学员可委托项目组购买</w:t>
      </w:r>
      <w:r>
        <w:rPr>
          <w:rFonts w:ascii="微软雅黑" w:hAnsi="微软雅黑" w:eastAsia="微软雅黑" w:cs="微软雅黑"/>
          <w:sz w:val="23"/>
          <w:szCs w:val="23"/>
        </w:rPr>
        <w:t>往返机票；学员在咨询项目组意见的前提下，也可自行购买</w:t>
      </w:r>
    </w:p>
    <w:p>
      <w:pPr>
        <w:spacing w:before="79" w:line="194" w:lineRule="auto"/>
        <w:ind w:left="1746"/>
        <w:rPr>
          <w:rFonts w:ascii="微软雅黑" w:hAnsi="微软雅黑" w:eastAsia="微软雅黑" w:cs="微软雅黑"/>
          <w:sz w:val="23"/>
          <w:szCs w:val="23"/>
        </w:rPr>
      </w:pPr>
      <w:r>
        <w:rPr>
          <w:rFonts w:ascii="微软雅黑" w:hAnsi="微软雅黑" w:eastAsia="微软雅黑" w:cs="微软雅黑"/>
          <w:spacing w:val="-8"/>
          <w:sz w:val="23"/>
          <w:szCs w:val="23"/>
        </w:rPr>
        <w:t>往返机票。</w:t>
      </w:r>
    </w:p>
    <w:p>
      <w:pPr>
        <w:spacing w:before="329" w:line="194" w:lineRule="auto"/>
        <w:ind w:left="44"/>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费用组成           </w:t>
      </w:r>
      <w:r>
        <w:rPr>
          <w:rFonts w:ascii="微软雅黑" w:hAnsi="微软雅黑" w:eastAsia="微软雅黑" w:cs="微软雅黑"/>
          <w:b/>
          <w:bCs/>
          <w:sz w:val="23"/>
          <w:szCs w:val="23"/>
        </w:rPr>
        <w:t>费用包含</w:t>
      </w:r>
      <w:r>
        <w:rPr>
          <w:rFonts w:ascii="微软雅黑" w:hAnsi="微软雅黑" w:eastAsia="微软雅黑" w:cs="微软雅黑"/>
          <w:sz w:val="23"/>
          <w:szCs w:val="23"/>
        </w:rPr>
        <w:t>：大学课程费、大学官方纪念品费、机构参访费、校园参访交流费、住宿</w:t>
      </w:r>
    </w:p>
    <w:p>
      <w:pPr>
        <w:spacing w:before="77" w:line="194" w:lineRule="auto"/>
        <w:ind w:left="1746"/>
        <w:rPr>
          <w:rFonts w:ascii="微软雅黑" w:hAnsi="微软雅黑" w:eastAsia="微软雅黑" w:cs="微软雅黑"/>
          <w:sz w:val="23"/>
          <w:szCs w:val="23"/>
        </w:rPr>
      </w:pPr>
      <w:r>
        <w:rPr>
          <w:rFonts w:ascii="微软雅黑" w:hAnsi="微软雅黑" w:eastAsia="微软雅黑" w:cs="微软雅黑"/>
          <w:spacing w:val="-3"/>
          <w:sz w:val="23"/>
          <w:szCs w:val="23"/>
        </w:rPr>
        <w:t>费、境外大巴费、保险费等。</w:t>
      </w:r>
    </w:p>
    <w:p>
      <w:pPr>
        <w:spacing w:before="74" w:line="194" w:lineRule="auto"/>
        <w:ind w:left="1746"/>
        <w:rPr>
          <w:rFonts w:ascii="微软雅黑" w:hAnsi="微软雅黑" w:eastAsia="微软雅黑" w:cs="微软雅黑"/>
          <w:sz w:val="23"/>
          <w:szCs w:val="23"/>
        </w:rPr>
      </w:pPr>
      <w:r>
        <w:rPr>
          <w:rFonts w:ascii="微软雅黑" w:hAnsi="微软雅黑" w:eastAsia="微软雅黑" w:cs="微软雅黑"/>
          <w:b/>
          <w:bCs/>
          <w:spacing w:val="-2"/>
          <w:sz w:val="23"/>
          <w:szCs w:val="23"/>
        </w:rPr>
        <w:t>费用不含</w:t>
      </w:r>
      <w:r>
        <w:rPr>
          <w:rFonts w:ascii="微软雅黑" w:hAnsi="微软雅黑" w:eastAsia="微软雅黑" w:cs="微软雅黑"/>
          <w:spacing w:val="-2"/>
          <w:sz w:val="23"/>
          <w:szCs w:val="23"/>
        </w:rPr>
        <w:t>：护照费用、餐费、往返旅费、其它个人消费。</w:t>
      </w:r>
    </w:p>
    <w:p>
      <w:pPr>
        <w:spacing w:before="332" w:line="190" w:lineRule="auto"/>
        <w:ind w:left="44"/>
        <w:rPr>
          <w:rFonts w:ascii="微软雅黑" w:hAnsi="微软雅黑" w:eastAsia="微软雅黑" w:cs="微软雅黑"/>
          <w:sz w:val="23"/>
          <w:szCs w:val="23"/>
        </w:rPr>
      </w:pPr>
      <w:r>
        <w:rPr>
          <w:rFonts w:ascii="微软雅黑" w:hAnsi="微软雅黑" w:eastAsia="微软雅黑" w:cs="微软雅黑"/>
          <w:b/>
          <w:bCs/>
          <w:color w:val="0057B8"/>
          <w:sz w:val="23"/>
          <w:szCs w:val="23"/>
        </w:rPr>
        <w:t xml:space="preserve">报名咨询           </w:t>
      </w:r>
      <w:r>
        <w:rPr>
          <w:rFonts w:ascii="微软雅黑" w:hAnsi="微软雅黑" w:eastAsia="微软雅黑" w:cs="微软雅黑"/>
          <w:b/>
          <w:bCs/>
          <w:sz w:val="23"/>
          <w:szCs w:val="23"/>
        </w:rPr>
        <w:t>周老师：</w:t>
      </w:r>
      <w:r>
        <w:rPr>
          <w:rFonts w:ascii="微软雅黑" w:hAnsi="微软雅黑" w:eastAsia="微软雅黑" w:cs="微软雅黑"/>
          <w:b/>
          <w:bCs/>
          <w:spacing w:val="-47"/>
          <w:sz w:val="23"/>
          <w:szCs w:val="23"/>
        </w:rPr>
        <w:t xml:space="preserve"> </w:t>
      </w:r>
      <w:r>
        <w:rPr>
          <w:rFonts w:ascii="微软雅黑" w:hAnsi="微软雅黑" w:eastAsia="微软雅黑" w:cs="微软雅黑"/>
          <w:b/>
          <w:bCs/>
          <w:sz w:val="23"/>
          <w:szCs w:val="23"/>
        </w:rPr>
        <w:t>130</w:t>
      </w:r>
      <w:r>
        <w:rPr>
          <w:rFonts w:ascii="微软雅黑" w:hAnsi="微软雅黑" w:eastAsia="微软雅黑" w:cs="微软雅黑"/>
          <w:b/>
          <w:bCs/>
          <w:spacing w:val="-1"/>
          <w:sz w:val="23"/>
          <w:szCs w:val="23"/>
        </w:rPr>
        <w:t>72183258 （微信/手机）</w:t>
      </w:r>
    </w:p>
    <w:p>
      <w:pPr>
        <w:spacing w:before="234" w:line="1974" w:lineRule="exact"/>
        <w:ind w:firstLine="1742"/>
      </w:pPr>
      <w:r>
        <w:rPr>
          <w:position w:val="-39"/>
        </w:rPr>
        <w:drawing>
          <wp:inline distT="0" distB="0" distL="0" distR="0">
            <wp:extent cx="5164455" cy="1253490"/>
            <wp:effectExtent l="0" t="0" r="0" b="0"/>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74"/>
                    <a:stretch>
                      <a:fillRect/>
                    </a:stretch>
                  </pic:blipFill>
                  <pic:spPr>
                    <a:xfrm>
                      <a:off x="0" y="0"/>
                      <a:ext cx="5164582" cy="1253490"/>
                    </a:xfrm>
                    <a:prstGeom prst="rect">
                      <a:avLst/>
                    </a:prstGeom>
                  </pic:spPr>
                </pic:pic>
              </a:graphicData>
            </a:graphic>
          </wp:inline>
        </w:drawing>
      </w:r>
    </w:p>
    <w:p>
      <w:pPr>
        <w:spacing w:line="1974" w:lineRule="exact"/>
        <w:sectPr>
          <w:headerReference r:id="rId19" w:type="default"/>
          <w:footerReference r:id="rId20" w:type="default"/>
          <w:pgSz w:w="11907" w:h="16839"/>
          <w:pgMar w:top="1596" w:right="847" w:bottom="745" w:left="837" w:header="1014" w:footer="450" w:gutter="0"/>
          <w:cols w:space="720" w:num="1"/>
        </w:sectPr>
      </w:pPr>
    </w:p>
    <w:p>
      <w:pPr>
        <w:spacing w:before="3"/>
      </w:pPr>
    </w:p>
    <w:p>
      <w:pPr>
        <w:spacing w:before="3"/>
      </w:pPr>
    </w:p>
    <w:p>
      <w:pPr>
        <w:sectPr>
          <w:headerReference r:id="rId21" w:type="default"/>
          <w:footerReference r:id="rId22" w:type="default"/>
          <w:pgSz w:w="11907" w:h="16839"/>
          <w:pgMar w:top="1560" w:right="847" w:bottom="745" w:left="837" w:header="984" w:footer="450" w:gutter="0"/>
          <w:cols w:equalWidth="0" w:num="1">
            <w:col w:w="10222"/>
          </w:cols>
        </w:sectPr>
      </w:pPr>
    </w:p>
    <w:p>
      <w:pPr>
        <w:spacing w:line="2116" w:lineRule="exact"/>
        <w:ind w:firstLine="14"/>
      </w:pPr>
      <w:r>
        <w:rPr>
          <w:position w:val="-42"/>
        </w:rPr>
        <w:drawing>
          <wp:inline distT="0" distB="0" distL="0" distR="0">
            <wp:extent cx="2014855" cy="1343025"/>
            <wp:effectExtent l="0" t="0" r="0" b="0"/>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75"/>
                    <a:stretch>
                      <a:fillRect/>
                    </a:stretch>
                  </pic:blipFill>
                  <pic:spPr>
                    <a:xfrm>
                      <a:off x="0" y="0"/>
                      <a:ext cx="2015109" cy="1343659"/>
                    </a:xfrm>
                    <a:prstGeom prst="rect">
                      <a:avLst/>
                    </a:prstGeom>
                  </pic:spPr>
                </pic:pic>
              </a:graphicData>
            </a:graphic>
          </wp:inline>
        </w:drawing>
      </w:r>
    </w:p>
    <w:p>
      <w:pPr>
        <w:spacing w:before="270" w:line="194" w:lineRule="auto"/>
        <w:ind w:left="1224"/>
        <w:rPr>
          <w:rFonts w:ascii="微软雅黑" w:hAnsi="微软雅黑" w:eastAsia="微软雅黑" w:cs="微软雅黑"/>
          <w:sz w:val="23"/>
          <w:szCs w:val="23"/>
        </w:rPr>
      </w:pPr>
      <w:bookmarkStart w:id="34" w:name="bookmark18"/>
      <w:bookmarkEnd w:id="34"/>
      <w:r>
        <w:rPr>
          <w:rFonts w:ascii="微软雅黑" w:hAnsi="微软雅黑" w:eastAsia="微软雅黑" w:cs="微软雅黑"/>
          <w:spacing w:val="-1"/>
          <w:sz w:val="23"/>
          <w:szCs w:val="23"/>
        </w:rPr>
        <w:t>开学合影</w:t>
      </w:r>
    </w:p>
    <w:p>
      <w:pPr>
        <w:spacing w:before="86" w:line="2045" w:lineRule="exact"/>
        <w:ind w:firstLine="14"/>
      </w:pPr>
      <w:r>
        <w:rPr>
          <w:position w:val="-40"/>
        </w:rPr>
        <w:drawing>
          <wp:inline distT="0" distB="0" distL="0" distR="0">
            <wp:extent cx="1988820" cy="1297940"/>
            <wp:effectExtent l="0" t="0" r="0" b="0"/>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76"/>
                    <a:stretch>
                      <a:fillRect/>
                    </a:stretch>
                  </pic:blipFill>
                  <pic:spPr>
                    <a:xfrm>
                      <a:off x="0" y="0"/>
                      <a:ext cx="1989201" cy="1298574"/>
                    </a:xfrm>
                    <a:prstGeom prst="rect">
                      <a:avLst/>
                    </a:prstGeom>
                  </pic:spPr>
                </pic:pic>
              </a:graphicData>
            </a:graphic>
          </wp:inline>
        </w:drawing>
      </w:r>
    </w:p>
    <w:p>
      <w:pPr>
        <w:pStyle w:val="2"/>
        <w:spacing w:line="310" w:lineRule="auto"/>
      </w:pPr>
    </w:p>
    <w:p>
      <w:pPr>
        <w:spacing w:before="99" w:line="194" w:lineRule="auto"/>
        <w:ind w:left="1222"/>
        <w:rPr>
          <w:rFonts w:ascii="微软雅黑" w:hAnsi="微软雅黑" w:eastAsia="微软雅黑" w:cs="微软雅黑"/>
          <w:sz w:val="23"/>
          <w:szCs w:val="23"/>
        </w:rPr>
      </w:pPr>
      <w:r>
        <w:rPr>
          <w:rFonts w:ascii="微软雅黑" w:hAnsi="微软雅黑" w:eastAsia="微软雅黑" w:cs="微软雅黑"/>
          <w:spacing w:val="-1"/>
          <w:sz w:val="23"/>
          <w:szCs w:val="23"/>
        </w:rPr>
        <w:t>颁发证书</w:t>
      </w:r>
    </w:p>
    <w:p>
      <w:pPr>
        <w:spacing w:before="87" w:line="2133" w:lineRule="exact"/>
        <w:ind w:firstLine="14"/>
      </w:pPr>
      <w:r>
        <w:rPr>
          <w:position w:val="-42"/>
        </w:rPr>
        <w:drawing>
          <wp:inline distT="0" distB="0" distL="0" distR="0">
            <wp:extent cx="2113915" cy="1353820"/>
            <wp:effectExtent l="0" t="0" r="0" b="0"/>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77"/>
                    <a:stretch>
                      <a:fillRect/>
                    </a:stretch>
                  </pic:blipFill>
                  <pic:spPr>
                    <a:xfrm>
                      <a:off x="0" y="0"/>
                      <a:ext cx="2114169" cy="1354454"/>
                    </a:xfrm>
                    <a:prstGeom prst="rect">
                      <a:avLst/>
                    </a:prstGeom>
                  </pic:spPr>
                </pic:pic>
              </a:graphicData>
            </a:graphic>
          </wp:inline>
        </w:drawing>
      </w:r>
    </w:p>
    <w:p>
      <w:pPr>
        <w:spacing w:before="215" w:line="246" w:lineRule="exact"/>
        <w:ind w:left="1222"/>
        <w:rPr>
          <w:rFonts w:ascii="微软雅黑" w:hAnsi="微软雅黑" w:eastAsia="微软雅黑" w:cs="微软雅黑"/>
          <w:sz w:val="23"/>
          <w:szCs w:val="23"/>
        </w:rPr>
      </w:pPr>
      <w:r>
        <w:rPr>
          <w:rFonts w:ascii="微软雅黑" w:hAnsi="微软雅黑" w:eastAsia="微软雅黑" w:cs="微软雅黑"/>
          <w:spacing w:val="-1"/>
          <w:position w:val="-1"/>
          <w:sz w:val="23"/>
          <w:szCs w:val="23"/>
        </w:rPr>
        <w:t>校园参访</w:t>
      </w:r>
    </w:p>
    <w:p>
      <w:pPr>
        <w:pStyle w:val="2"/>
        <w:spacing w:line="14" w:lineRule="auto"/>
        <w:rPr>
          <w:sz w:val="2"/>
        </w:rPr>
      </w:pPr>
      <w:r>
        <w:rPr>
          <w:sz w:val="2"/>
          <w:szCs w:val="2"/>
        </w:rPr>
        <w:br w:type="column"/>
      </w:r>
    </w:p>
    <w:p>
      <w:pPr>
        <w:spacing w:line="2103" w:lineRule="exact"/>
        <w:ind w:firstLine="1"/>
      </w:pPr>
      <w:r>
        <w:rPr>
          <w:position w:val="-42"/>
        </w:rPr>
        <w:drawing>
          <wp:inline distT="0" distB="0" distL="0" distR="0">
            <wp:extent cx="2049780" cy="1335405"/>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78"/>
                    <a:stretch>
                      <a:fillRect/>
                    </a:stretch>
                  </pic:blipFill>
                  <pic:spPr>
                    <a:xfrm>
                      <a:off x="0" y="0"/>
                      <a:ext cx="2050033" cy="1335799"/>
                    </a:xfrm>
                    <a:prstGeom prst="rect">
                      <a:avLst/>
                    </a:prstGeom>
                  </pic:spPr>
                </pic:pic>
              </a:graphicData>
            </a:graphic>
          </wp:inline>
        </w:drawing>
      </w:r>
    </w:p>
    <w:p>
      <w:pPr>
        <w:spacing w:before="281" w:line="194" w:lineRule="auto"/>
        <w:ind w:left="1166"/>
        <w:rPr>
          <w:rFonts w:ascii="微软雅黑" w:hAnsi="微软雅黑" w:eastAsia="微软雅黑" w:cs="微软雅黑"/>
          <w:sz w:val="23"/>
          <w:szCs w:val="23"/>
        </w:rPr>
      </w:pPr>
      <w:r>
        <w:rPr>
          <w:rFonts w:ascii="微软雅黑" w:hAnsi="微软雅黑" w:eastAsia="微软雅黑" w:cs="微软雅黑"/>
          <w:spacing w:val="-1"/>
          <w:sz w:val="23"/>
          <w:szCs w:val="23"/>
        </w:rPr>
        <w:t>课堂教学</w:t>
      </w:r>
    </w:p>
    <w:p>
      <w:pPr>
        <w:spacing w:before="86" w:line="2063" w:lineRule="exact"/>
      </w:pPr>
      <w:r>
        <w:rPr>
          <w:position w:val="-41"/>
        </w:rPr>
        <w:drawing>
          <wp:inline distT="0" distB="0" distL="0" distR="0">
            <wp:extent cx="2058670" cy="1310005"/>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79"/>
                    <a:stretch>
                      <a:fillRect/>
                    </a:stretch>
                  </pic:blipFill>
                  <pic:spPr>
                    <a:xfrm>
                      <a:off x="0" y="0"/>
                      <a:ext cx="2058670" cy="1310005"/>
                    </a:xfrm>
                    <a:prstGeom prst="rect">
                      <a:avLst/>
                    </a:prstGeom>
                  </pic:spPr>
                </pic:pic>
              </a:graphicData>
            </a:graphic>
          </wp:inline>
        </w:drawing>
      </w:r>
    </w:p>
    <w:p>
      <w:pPr>
        <w:pStyle w:val="2"/>
        <w:spacing w:line="292" w:lineRule="auto"/>
      </w:pPr>
    </w:p>
    <w:p>
      <w:pPr>
        <w:spacing w:before="99" w:line="194" w:lineRule="auto"/>
        <w:ind w:left="1164"/>
        <w:rPr>
          <w:rFonts w:ascii="微软雅黑" w:hAnsi="微软雅黑" w:eastAsia="微软雅黑" w:cs="微软雅黑"/>
          <w:sz w:val="23"/>
          <w:szCs w:val="23"/>
        </w:rPr>
      </w:pPr>
      <w:r>
        <w:rPr>
          <w:rFonts w:ascii="微软雅黑" w:hAnsi="微软雅黑" w:eastAsia="微软雅黑" w:cs="微软雅黑"/>
          <w:spacing w:val="-1"/>
          <w:sz w:val="23"/>
          <w:szCs w:val="23"/>
        </w:rPr>
        <w:t>结业合影</w:t>
      </w:r>
    </w:p>
    <w:p>
      <w:pPr>
        <w:spacing w:before="88" w:line="2132" w:lineRule="exact"/>
        <w:ind w:firstLine="12"/>
      </w:pPr>
      <w:r>
        <w:rPr>
          <w:position w:val="-42"/>
        </w:rPr>
        <w:drawing>
          <wp:inline distT="0" distB="0" distL="0" distR="0">
            <wp:extent cx="2042160" cy="1353820"/>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80"/>
                    <a:stretch>
                      <a:fillRect/>
                    </a:stretch>
                  </pic:blipFill>
                  <pic:spPr>
                    <a:xfrm>
                      <a:off x="0" y="0"/>
                      <a:ext cx="2042794" cy="1354201"/>
                    </a:xfrm>
                    <a:prstGeom prst="rect">
                      <a:avLst/>
                    </a:prstGeom>
                  </pic:spPr>
                </pic:pic>
              </a:graphicData>
            </a:graphic>
          </wp:inline>
        </w:drawing>
      </w:r>
    </w:p>
    <w:p>
      <w:pPr>
        <w:spacing w:before="216" w:line="245" w:lineRule="exact"/>
        <w:ind w:left="1165"/>
        <w:rPr>
          <w:rFonts w:ascii="微软雅黑" w:hAnsi="微软雅黑" w:eastAsia="微软雅黑" w:cs="微软雅黑"/>
          <w:sz w:val="23"/>
          <w:szCs w:val="23"/>
        </w:rPr>
      </w:pPr>
      <w:r>
        <w:rPr>
          <w:rFonts w:ascii="微软雅黑" w:hAnsi="微软雅黑" w:eastAsia="微软雅黑" w:cs="微软雅黑"/>
          <w:spacing w:val="-1"/>
          <w:position w:val="-1"/>
          <w:sz w:val="23"/>
          <w:szCs w:val="23"/>
        </w:rPr>
        <w:t>机构参访</w:t>
      </w:r>
    </w:p>
    <w:p>
      <w:pPr>
        <w:pStyle w:val="2"/>
        <w:spacing w:line="14" w:lineRule="auto"/>
        <w:rPr>
          <w:sz w:val="2"/>
        </w:rPr>
      </w:pPr>
      <w:r>
        <w:rPr>
          <w:sz w:val="2"/>
          <w:szCs w:val="2"/>
        </w:rPr>
        <w:br w:type="column"/>
      </w:r>
    </w:p>
    <w:p>
      <w:pPr>
        <w:spacing w:line="2062" w:lineRule="exact"/>
        <w:ind w:firstLine="60"/>
      </w:pPr>
      <w:r>
        <w:rPr>
          <w:position w:val="-41"/>
        </w:rPr>
        <w:drawing>
          <wp:inline distT="0" distB="0" distL="0" distR="0">
            <wp:extent cx="2065655" cy="1309370"/>
            <wp:effectExtent l="0" t="0" r="0" b="0"/>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81"/>
                    <a:stretch>
                      <a:fillRect/>
                    </a:stretch>
                  </pic:blipFill>
                  <pic:spPr>
                    <a:xfrm>
                      <a:off x="0" y="0"/>
                      <a:ext cx="2066036" cy="1309764"/>
                    </a:xfrm>
                    <a:prstGeom prst="rect">
                      <a:avLst/>
                    </a:prstGeom>
                  </pic:spPr>
                </pic:pic>
              </a:graphicData>
            </a:graphic>
          </wp:inline>
        </w:drawing>
      </w:r>
    </w:p>
    <w:p>
      <w:pPr>
        <w:spacing w:before="321" w:line="195" w:lineRule="auto"/>
        <w:ind w:left="1164"/>
        <w:rPr>
          <w:rFonts w:ascii="微软雅黑" w:hAnsi="微软雅黑" w:eastAsia="微软雅黑" w:cs="微软雅黑"/>
          <w:sz w:val="23"/>
          <w:szCs w:val="23"/>
        </w:rPr>
      </w:pPr>
      <w:r>
        <w:rPr>
          <w:rFonts w:ascii="微软雅黑" w:hAnsi="微软雅黑" w:eastAsia="微软雅黑" w:cs="微软雅黑"/>
          <w:spacing w:val="-1"/>
          <w:sz w:val="23"/>
          <w:szCs w:val="23"/>
        </w:rPr>
        <w:t>结业汇报</w:t>
      </w:r>
    </w:p>
    <w:p>
      <w:pPr>
        <w:spacing w:before="86" w:line="2044" w:lineRule="exact"/>
        <w:ind w:firstLine="38"/>
      </w:pPr>
      <w:r>
        <w:rPr>
          <w:position w:val="-40"/>
        </w:rPr>
        <w:drawing>
          <wp:inline distT="0" distB="0" distL="0" distR="0">
            <wp:extent cx="2079625" cy="1297940"/>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82"/>
                    <a:stretch>
                      <a:fillRect/>
                    </a:stretch>
                  </pic:blipFill>
                  <pic:spPr>
                    <a:xfrm>
                      <a:off x="0" y="0"/>
                      <a:ext cx="2080259" cy="1298321"/>
                    </a:xfrm>
                    <a:prstGeom prst="rect">
                      <a:avLst/>
                    </a:prstGeom>
                  </pic:spPr>
                </pic:pic>
              </a:graphicData>
            </a:graphic>
          </wp:inline>
        </w:drawing>
      </w:r>
    </w:p>
    <w:p>
      <w:pPr>
        <w:pStyle w:val="2"/>
        <w:spacing w:line="310" w:lineRule="auto"/>
      </w:pPr>
    </w:p>
    <w:p>
      <w:pPr>
        <w:spacing w:before="99" w:line="194" w:lineRule="auto"/>
        <w:ind w:left="1164"/>
        <w:rPr>
          <w:rFonts w:ascii="微软雅黑" w:hAnsi="微软雅黑" w:eastAsia="微软雅黑" w:cs="微软雅黑"/>
          <w:sz w:val="23"/>
          <w:szCs w:val="23"/>
        </w:rPr>
      </w:pPr>
      <w:r>
        <w:rPr>
          <w:rFonts w:ascii="微软雅黑" w:hAnsi="微软雅黑" w:eastAsia="微软雅黑" w:cs="微软雅黑"/>
          <w:spacing w:val="-1"/>
          <w:sz w:val="23"/>
          <w:szCs w:val="23"/>
        </w:rPr>
        <w:t>机构参访</w:t>
      </w:r>
    </w:p>
    <w:p>
      <w:pPr>
        <w:spacing w:before="88" w:line="2133" w:lineRule="exact"/>
      </w:pPr>
      <w:r>
        <w:rPr>
          <w:position w:val="-42"/>
        </w:rPr>
        <w:drawing>
          <wp:inline distT="0" distB="0" distL="0" distR="0">
            <wp:extent cx="2056130" cy="1353820"/>
            <wp:effectExtent l="0" t="0" r="0" b="0"/>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83"/>
                    <a:stretch>
                      <a:fillRect/>
                    </a:stretch>
                  </pic:blipFill>
                  <pic:spPr>
                    <a:xfrm>
                      <a:off x="0" y="0"/>
                      <a:ext cx="2056764" cy="1354201"/>
                    </a:xfrm>
                    <a:prstGeom prst="rect">
                      <a:avLst/>
                    </a:prstGeom>
                  </pic:spPr>
                </pic:pic>
              </a:graphicData>
            </a:graphic>
          </wp:inline>
        </w:drawing>
      </w:r>
    </w:p>
    <w:p>
      <w:pPr>
        <w:spacing w:before="215" w:line="246" w:lineRule="exact"/>
        <w:ind w:left="934"/>
        <w:rPr>
          <w:rFonts w:ascii="微软雅黑" w:hAnsi="微软雅黑" w:eastAsia="微软雅黑" w:cs="微软雅黑"/>
          <w:sz w:val="23"/>
          <w:szCs w:val="23"/>
        </w:rPr>
      </w:pPr>
      <w:r>
        <w:rPr>
          <w:rFonts w:ascii="微软雅黑" w:hAnsi="微软雅黑" w:eastAsia="微软雅黑" w:cs="微软雅黑"/>
          <w:spacing w:val="-1"/>
          <w:position w:val="-1"/>
          <w:sz w:val="23"/>
          <w:szCs w:val="23"/>
        </w:rPr>
        <w:t>新加坡河游船</w:t>
      </w:r>
    </w:p>
    <w:p>
      <w:pPr>
        <w:spacing w:line="246" w:lineRule="exact"/>
        <w:rPr>
          <w:rFonts w:ascii="微软雅黑" w:hAnsi="微软雅黑" w:eastAsia="微软雅黑" w:cs="微软雅黑"/>
          <w:sz w:val="23"/>
          <w:szCs w:val="23"/>
        </w:rPr>
        <w:sectPr>
          <w:type w:val="continuous"/>
          <w:pgSz w:w="11907" w:h="16839"/>
          <w:pgMar w:top="1560" w:right="847" w:bottom="745" w:left="837" w:header="984" w:footer="450" w:gutter="0"/>
          <w:cols w:equalWidth="0" w:num="3">
            <w:col w:w="3344" w:space="86"/>
            <w:col w:w="3305" w:space="100"/>
            <w:col w:w="3387"/>
          </w:cols>
        </w:sectPr>
      </w:pPr>
    </w:p>
    <w:p>
      <w:pPr>
        <w:pStyle w:val="2"/>
        <w:spacing w:line="423" w:lineRule="auto"/>
      </w:pPr>
    </w:p>
    <w:p>
      <w:pPr>
        <w:spacing w:before="98" w:line="194" w:lineRule="auto"/>
        <w:ind w:left="45"/>
        <w:outlineLvl w:val="0"/>
        <w:rPr>
          <w:rFonts w:ascii="微软雅黑" w:hAnsi="微软雅黑" w:eastAsia="微软雅黑" w:cs="微软雅黑"/>
          <w:sz w:val="23"/>
          <w:szCs w:val="23"/>
        </w:rPr>
      </w:pPr>
      <w:bookmarkStart w:id="35" w:name="bookmark19"/>
      <w:bookmarkEnd w:id="35"/>
      <w:bookmarkStart w:id="36" w:name="bookmark20"/>
      <w:bookmarkEnd w:id="36"/>
      <w:r>
        <w:rPr>
          <w:rFonts w:ascii="微软雅黑" w:hAnsi="微软雅黑" w:eastAsia="微软雅黑" w:cs="微软雅黑"/>
          <w:b/>
          <w:bCs/>
          <w:color w:val="0057B8"/>
          <w:spacing w:val="-1"/>
          <w:sz w:val="23"/>
          <w:szCs w:val="23"/>
        </w:rPr>
        <w:t xml:space="preserve">武汉大学 </w:t>
      </w:r>
      <w:r>
        <w:rPr>
          <w:rFonts w:ascii="微软雅黑" w:hAnsi="微软雅黑" w:eastAsia="微软雅黑" w:cs="微软雅黑"/>
          <w:b/>
          <w:bCs/>
          <w:color w:val="0057B8"/>
          <w:spacing w:val="-1"/>
          <w:sz w:val="23"/>
          <w:szCs w:val="23"/>
          <w:u w:val="single" w:color="auto"/>
        </w:rPr>
        <w:t>李同学</w:t>
      </w:r>
    </w:p>
    <w:p>
      <w:pPr>
        <w:pStyle w:val="2"/>
        <w:spacing w:line="256" w:lineRule="auto"/>
      </w:pPr>
    </w:p>
    <w:p>
      <w:pPr>
        <w:spacing w:before="99" w:line="238" w:lineRule="auto"/>
        <w:ind w:left="42" w:right="108" w:firstLine="13"/>
        <w:jc w:val="both"/>
        <w:rPr>
          <w:rFonts w:ascii="Calibri" w:hAnsi="Calibri" w:eastAsia="Calibri" w:cs="Calibri"/>
          <w:sz w:val="23"/>
          <w:szCs w:val="23"/>
        </w:rPr>
      </w:pPr>
      <w:r>
        <w:rPr>
          <w:rFonts w:ascii="Calibri" w:hAnsi="Calibri" w:eastAsia="Calibri" w:cs="Calibri"/>
          <w:spacing w:val="2"/>
          <w:sz w:val="23"/>
          <w:szCs w:val="23"/>
        </w:rPr>
        <w:t>"</w:t>
      </w:r>
      <w:r>
        <w:rPr>
          <w:rFonts w:ascii="微软雅黑" w:hAnsi="微软雅黑" w:eastAsia="微软雅黑" w:cs="微软雅黑"/>
          <w:spacing w:val="2"/>
          <w:sz w:val="23"/>
          <w:szCs w:val="23"/>
        </w:rPr>
        <w:t>这次访学经历，让我更加明确了自己的职业方向和人生目标。</w:t>
      </w:r>
      <w:r>
        <w:rPr>
          <w:rFonts w:ascii="微软雅黑" w:hAnsi="微软雅黑" w:eastAsia="微软雅黑" w:cs="微软雅黑"/>
          <w:spacing w:val="1"/>
          <w:sz w:val="23"/>
          <w:szCs w:val="23"/>
        </w:rPr>
        <w:t>我渴望将所学知识运用到实践中，为</w:t>
      </w:r>
      <w:r>
        <w:rPr>
          <w:rFonts w:ascii="微软雅黑" w:hAnsi="微软雅黑" w:eastAsia="微软雅黑" w:cs="微软雅黑"/>
          <w:sz w:val="23"/>
          <w:szCs w:val="23"/>
        </w:rPr>
        <w:t xml:space="preserve"> </w:t>
      </w:r>
      <w:r>
        <w:rPr>
          <w:rFonts w:ascii="微软雅黑" w:hAnsi="微软雅黑" w:eastAsia="微软雅黑" w:cs="微软雅黑"/>
          <w:spacing w:val="4"/>
          <w:sz w:val="23"/>
          <w:szCs w:val="23"/>
        </w:rPr>
        <w:t>社会的进步贡献自己的一份力量。同时，我也期待着未来能有更多的机会，去探索未知的世界，去</w:t>
      </w:r>
      <w:r>
        <w:rPr>
          <w:rFonts w:ascii="微软雅黑" w:hAnsi="微软雅黑" w:eastAsia="微软雅黑" w:cs="微软雅黑"/>
          <w:spacing w:val="5"/>
          <w:sz w:val="23"/>
          <w:szCs w:val="23"/>
        </w:rPr>
        <w:t xml:space="preserve"> </w:t>
      </w:r>
      <w:r>
        <w:rPr>
          <w:rFonts w:ascii="微软雅黑" w:hAnsi="微软雅黑" w:eastAsia="微软雅黑" w:cs="微软雅黑"/>
          <w:sz w:val="23"/>
          <w:szCs w:val="23"/>
        </w:rPr>
        <w:t>体验不同的文化，去丰富我的人生。</w:t>
      </w:r>
      <w:r>
        <w:rPr>
          <w:rFonts w:ascii="Calibri" w:hAnsi="Calibri" w:eastAsia="Calibri" w:cs="Calibri"/>
          <w:sz w:val="23"/>
          <w:szCs w:val="23"/>
        </w:rPr>
        <w:t>"</w:t>
      </w:r>
    </w:p>
    <w:p>
      <w:pPr>
        <w:spacing w:before="286" w:line="239" w:lineRule="auto"/>
        <w:ind w:left="44" w:right="107" w:firstLine="12"/>
        <w:jc w:val="both"/>
        <w:rPr>
          <w:rFonts w:ascii="Calibri" w:hAnsi="Calibri" w:eastAsia="Calibri" w:cs="Calibri"/>
          <w:sz w:val="23"/>
          <w:szCs w:val="23"/>
        </w:rPr>
      </w:pPr>
      <w:r>
        <w:rPr>
          <w:rFonts w:ascii="Calibri" w:hAnsi="Calibri" w:eastAsia="Calibri" w:cs="Calibri"/>
          <w:spacing w:val="2"/>
          <w:sz w:val="23"/>
          <w:szCs w:val="23"/>
        </w:rPr>
        <w:t>"</w:t>
      </w:r>
      <w:r>
        <w:rPr>
          <w:rFonts w:ascii="微软雅黑" w:hAnsi="微软雅黑" w:eastAsia="微软雅黑" w:cs="微软雅黑"/>
          <w:spacing w:val="2"/>
          <w:sz w:val="23"/>
          <w:szCs w:val="23"/>
        </w:rPr>
        <w:t>总结来说，新加坡国立大学的访学之旅，是我人生中一段难忘</w:t>
      </w:r>
      <w:r>
        <w:rPr>
          <w:rFonts w:ascii="微软雅黑" w:hAnsi="微软雅黑" w:eastAsia="微软雅黑" w:cs="微软雅黑"/>
          <w:spacing w:val="1"/>
          <w:sz w:val="23"/>
          <w:szCs w:val="23"/>
        </w:rPr>
        <w:t>的经历。在这里，我收获了知识，结</w:t>
      </w:r>
      <w:r>
        <w:rPr>
          <w:rFonts w:ascii="微软雅黑" w:hAnsi="微软雅黑" w:eastAsia="微软雅黑" w:cs="微软雅黑"/>
          <w:sz w:val="23"/>
          <w:szCs w:val="23"/>
        </w:rPr>
        <w:t xml:space="preserve"> </w:t>
      </w:r>
      <w:r>
        <w:rPr>
          <w:rFonts w:ascii="微软雅黑" w:hAnsi="微软雅黑" w:eastAsia="微软雅黑" w:cs="微软雅黑"/>
          <w:spacing w:val="4"/>
          <w:sz w:val="23"/>
          <w:szCs w:val="23"/>
        </w:rPr>
        <w:t>识了朋友，拓宽了视野，更找到了未来的方向。我将珍惜这段经历，带着满满的感激和期待，继续</w:t>
      </w:r>
      <w:r>
        <w:rPr>
          <w:rFonts w:ascii="微软雅黑" w:hAnsi="微软雅黑" w:eastAsia="微软雅黑" w:cs="微软雅黑"/>
          <w:spacing w:val="6"/>
          <w:sz w:val="23"/>
          <w:szCs w:val="23"/>
        </w:rPr>
        <w:t xml:space="preserve"> </w:t>
      </w:r>
      <w:r>
        <w:rPr>
          <w:rFonts w:ascii="微软雅黑" w:hAnsi="微软雅黑" w:eastAsia="微软雅黑" w:cs="微软雅黑"/>
          <w:spacing w:val="3"/>
          <w:sz w:val="23"/>
          <w:szCs w:val="23"/>
        </w:rPr>
        <w:t>前行。</w:t>
      </w:r>
      <w:r>
        <w:rPr>
          <w:rFonts w:ascii="Calibri" w:hAnsi="Calibri" w:eastAsia="Calibri" w:cs="Calibri"/>
          <w:spacing w:val="3"/>
          <w:sz w:val="23"/>
          <w:szCs w:val="23"/>
        </w:rPr>
        <w:t>"</w:t>
      </w:r>
    </w:p>
    <w:p>
      <w:pPr>
        <w:spacing w:before="261" w:line="195" w:lineRule="auto"/>
        <w:ind w:left="54"/>
        <w:rPr>
          <w:rFonts w:ascii="微软雅黑" w:hAnsi="微软雅黑" w:eastAsia="微软雅黑" w:cs="微软雅黑"/>
          <w:sz w:val="23"/>
          <w:szCs w:val="23"/>
        </w:rPr>
      </w:pPr>
      <w:r>
        <w:rPr>
          <w:rFonts w:ascii="微软雅黑" w:hAnsi="微软雅黑" w:eastAsia="微软雅黑" w:cs="微软雅黑"/>
          <w:b/>
          <w:bCs/>
          <w:color w:val="0057B8"/>
          <w:spacing w:val="-2"/>
          <w:sz w:val="23"/>
          <w:szCs w:val="23"/>
        </w:rPr>
        <w:t>中国海洋大学 容</w:t>
      </w:r>
      <w:r>
        <w:rPr>
          <w:rFonts w:ascii="微软雅黑" w:hAnsi="微软雅黑" w:eastAsia="微软雅黑" w:cs="微软雅黑"/>
          <w:b/>
          <w:bCs/>
          <w:color w:val="0057B8"/>
          <w:spacing w:val="-2"/>
          <w:sz w:val="23"/>
          <w:szCs w:val="23"/>
          <w:u w:val="single" w:color="auto"/>
        </w:rPr>
        <w:t>同学</w:t>
      </w:r>
    </w:p>
    <w:p>
      <w:pPr>
        <w:pStyle w:val="2"/>
        <w:spacing w:line="255" w:lineRule="auto"/>
      </w:pPr>
    </w:p>
    <w:p>
      <w:pPr>
        <w:spacing w:before="99" w:line="238" w:lineRule="auto"/>
        <w:ind w:left="43" w:right="107" w:firstLine="12"/>
        <w:jc w:val="both"/>
        <w:rPr>
          <w:rFonts w:ascii="等线" w:hAnsi="等线" w:eastAsia="等线" w:cs="等线"/>
          <w:sz w:val="22"/>
          <w:szCs w:val="22"/>
        </w:rPr>
      </w:pPr>
      <w:r>
        <w:rPr>
          <w:rFonts w:ascii="Calibri" w:hAnsi="Calibri" w:eastAsia="Calibri" w:cs="Calibri"/>
          <w:spacing w:val="2"/>
          <w:sz w:val="23"/>
          <w:szCs w:val="23"/>
        </w:rPr>
        <w:t>"</w:t>
      </w:r>
      <w:r>
        <w:rPr>
          <w:rFonts w:ascii="微软雅黑" w:hAnsi="微软雅黑" w:eastAsia="微软雅黑" w:cs="微软雅黑"/>
          <w:spacing w:val="2"/>
          <w:sz w:val="23"/>
          <w:szCs w:val="23"/>
        </w:rPr>
        <w:t>短短七天，仿佛一瞬即逝，但它所带来的影响却是深远的。通</w:t>
      </w:r>
      <w:r>
        <w:rPr>
          <w:rFonts w:ascii="微软雅黑" w:hAnsi="微软雅黑" w:eastAsia="微软雅黑" w:cs="微软雅黑"/>
          <w:spacing w:val="1"/>
          <w:sz w:val="23"/>
          <w:szCs w:val="23"/>
        </w:rPr>
        <w:t>过这次访学，我不仅在学术上得到了</w:t>
      </w:r>
      <w:r>
        <w:rPr>
          <w:rFonts w:ascii="微软雅黑" w:hAnsi="微软雅黑" w:eastAsia="微软雅黑" w:cs="微软雅黑"/>
          <w:sz w:val="23"/>
          <w:szCs w:val="23"/>
        </w:rPr>
        <w:t xml:space="preserve"> </w:t>
      </w:r>
      <w:r>
        <w:rPr>
          <w:rFonts w:ascii="微软雅黑" w:hAnsi="微软雅黑" w:eastAsia="微软雅黑" w:cs="微软雅黑"/>
          <w:spacing w:val="4"/>
          <w:sz w:val="23"/>
          <w:szCs w:val="23"/>
        </w:rPr>
        <w:t>长足的进步，也拓展了自己的国际视野。我深刻认识到数学工具在解决实际问题中的巨大潜力，这</w:t>
      </w:r>
      <w:r>
        <w:rPr>
          <w:rFonts w:ascii="微软雅黑" w:hAnsi="微软雅黑" w:eastAsia="微软雅黑" w:cs="微软雅黑"/>
          <w:spacing w:val="6"/>
          <w:sz w:val="23"/>
          <w:szCs w:val="23"/>
        </w:rPr>
        <w:t xml:space="preserve"> </w:t>
      </w:r>
      <w:r>
        <w:rPr>
          <w:rFonts w:ascii="微软雅黑" w:hAnsi="微软雅黑" w:eastAsia="微软雅黑" w:cs="微软雅黑"/>
          <w:sz w:val="23"/>
          <w:szCs w:val="23"/>
        </w:rPr>
        <w:t>让我更加坚定了未来在数学与数据科学领域继续深耕的决</w:t>
      </w:r>
      <w:r>
        <w:rPr>
          <w:rFonts w:ascii="微软雅黑" w:hAnsi="微软雅黑" w:eastAsia="微软雅黑" w:cs="微软雅黑"/>
          <w:spacing w:val="-1"/>
          <w:sz w:val="23"/>
          <w:szCs w:val="23"/>
        </w:rPr>
        <w:t>心。</w:t>
      </w:r>
      <w:r>
        <w:rPr>
          <w:rFonts w:ascii="微软雅黑" w:hAnsi="微软雅黑" w:eastAsia="微软雅黑" w:cs="微软雅黑"/>
          <w:spacing w:val="-19"/>
          <w:sz w:val="23"/>
          <w:szCs w:val="23"/>
        </w:rPr>
        <w:t xml:space="preserve"> </w:t>
      </w:r>
      <w:r>
        <w:rPr>
          <w:rFonts w:ascii="等线" w:hAnsi="等线" w:eastAsia="等线" w:cs="等线"/>
          <w:spacing w:val="-1"/>
          <w:sz w:val="22"/>
          <w:szCs w:val="22"/>
        </w:rPr>
        <w:t>“</w:t>
      </w:r>
    </w:p>
    <w:p>
      <w:pPr>
        <w:spacing w:before="263" w:line="193" w:lineRule="auto"/>
        <w:ind w:left="44"/>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重庆邮电大学 胡</w:t>
      </w:r>
      <w:r>
        <w:rPr>
          <w:rFonts w:ascii="微软雅黑" w:hAnsi="微软雅黑" w:eastAsia="微软雅黑" w:cs="微软雅黑"/>
          <w:b/>
          <w:bCs/>
          <w:color w:val="0057B8"/>
          <w:spacing w:val="-1"/>
          <w:sz w:val="23"/>
          <w:szCs w:val="23"/>
          <w:u w:val="single" w:color="auto"/>
        </w:rPr>
        <w:t>同学</w:t>
      </w:r>
    </w:p>
    <w:p>
      <w:pPr>
        <w:pStyle w:val="2"/>
        <w:spacing w:line="257" w:lineRule="auto"/>
      </w:pPr>
    </w:p>
    <w:p>
      <w:pPr>
        <w:spacing w:before="99" w:line="238" w:lineRule="auto"/>
        <w:ind w:left="44" w:right="101" w:firstLine="11"/>
        <w:rPr>
          <w:rFonts w:ascii="微软雅黑" w:hAnsi="微软雅黑" w:eastAsia="微软雅黑" w:cs="微软雅黑"/>
          <w:sz w:val="23"/>
          <w:szCs w:val="23"/>
        </w:rPr>
      </w:pPr>
      <w:r>
        <w:rPr>
          <w:rFonts w:ascii="Calibri" w:hAnsi="Calibri" w:eastAsia="Calibri" w:cs="Calibri"/>
          <w:sz w:val="23"/>
          <w:szCs w:val="23"/>
        </w:rPr>
        <w:t>"</w:t>
      </w:r>
      <w:r>
        <w:rPr>
          <w:rFonts w:ascii="微软雅黑" w:hAnsi="微软雅黑" w:eastAsia="微软雅黑" w:cs="微软雅黑"/>
          <w:sz w:val="23"/>
          <w:szCs w:val="23"/>
        </w:rPr>
        <w:t>我在新加坡国立大学和</w:t>
      </w:r>
      <w:r>
        <w:rPr>
          <w:rFonts w:ascii="Calibri" w:hAnsi="Calibri" w:eastAsia="Calibri" w:cs="Calibri"/>
          <w:sz w:val="23"/>
          <w:szCs w:val="23"/>
        </w:rPr>
        <w:t>AIA</w:t>
      </w:r>
      <w:r>
        <w:rPr>
          <w:rFonts w:ascii="微软雅黑" w:hAnsi="微软雅黑" w:eastAsia="微软雅黑" w:cs="微软雅黑"/>
          <w:sz w:val="23"/>
          <w:szCs w:val="23"/>
        </w:rPr>
        <w:t>的学习经历让我对数字商业和经济有了</w:t>
      </w:r>
      <w:r>
        <w:rPr>
          <w:rFonts w:ascii="微软雅黑" w:hAnsi="微软雅黑" w:eastAsia="微软雅黑" w:cs="微软雅黑"/>
          <w:spacing w:val="-1"/>
          <w:sz w:val="23"/>
          <w:szCs w:val="23"/>
        </w:rPr>
        <w:t>更深入的理解，特别是新加坡在这</w:t>
      </w:r>
      <w:r>
        <w:rPr>
          <w:rFonts w:ascii="微软雅黑" w:hAnsi="微软雅黑" w:eastAsia="微软雅黑" w:cs="微软雅黑"/>
          <w:sz w:val="23"/>
          <w:szCs w:val="23"/>
        </w:rPr>
        <w:t xml:space="preserve"> 一领域的成功经验。这段时间的学习不仅丰富了我的知识，也激发了我对未来职业发</w:t>
      </w:r>
      <w:r>
        <w:rPr>
          <w:rFonts w:ascii="微软雅黑" w:hAnsi="微软雅黑" w:eastAsia="微软雅黑" w:cs="微软雅黑"/>
          <w:spacing w:val="-1"/>
          <w:sz w:val="23"/>
          <w:szCs w:val="23"/>
        </w:rPr>
        <w:t>展的思考。我</w:t>
      </w:r>
      <w:r>
        <w:rPr>
          <w:rFonts w:ascii="微软雅黑" w:hAnsi="微软雅黑" w:eastAsia="微软雅黑" w:cs="微软雅黑"/>
          <w:sz w:val="23"/>
          <w:szCs w:val="23"/>
        </w:rPr>
        <w:t xml:space="preserve">    </w:t>
      </w:r>
      <w:r>
        <w:rPr>
          <w:rFonts w:ascii="微软雅黑" w:hAnsi="微软雅黑" w:eastAsia="微软雅黑" w:cs="微软雅黑"/>
          <w:spacing w:val="3"/>
          <w:sz w:val="23"/>
          <w:szCs w:val="23"/>
        </w:rPr>
        <w:t>意识到，数字化转型不仅是企业发展的必然趋势，更是未来经济增长的重要驱动</w:t>
      </w:r>
      <w:r>
        <w:rPr>
          <w:rFonts w:ascii="微软雅黑" w:hAnsi="微软雅黑" w:eastAsia="微软雅黑" w:cs="微软雅黑"/>
          <w:spacing w:val="2"/>
          <w:sz w:val="23"/>
          <w:szCs w:val="23"/>
        </w:rPr>
        <w:t>力。”</w:t>
      </w:r>
    </w:p>
    <w:p>
      <w:pPr>
        <w:spacing w:before="266" w:line="195" w:lineRule="auto"/>
        <w:ind w:left="44"/>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河海大学 汪</w:t>
      </w:r>
      <w:r>
        <w:rPr>
          <w:rFonts w:ascii="微软雅黑" w:hAnsi="微软雅黑" w:eastAsia="微软雅黑" w:cs="微软雅黑"/>
          <w:b/>
          <w:bCs/>
          <w:color w:val="0057B8"/>
          <w:spacing w:val="-1"/>
          <w:sz w:val="23"/>
          <w:szCs w:val="23"/>
          <w:u w:val="single" w:color="auto"/>
        </w:rPr>
        <w:t>同学</w:t>
      </w:r>
    </w:p>
    <w:p>
      <w:pPr>
        <w:pStyle w:val="2"/>
        <w:spacing w:line="255" w:lineRule="auto"/>
      </w:pPr>
    </w:p>
    <w:p>
      <w:pPr>
        <w:spacing w:before="99" w:line="238" w:lineRule="auto"/>
        <w:ind w:left="42" w:right="291" w:firstLine="28"/>
        <w:rPr>
          <w:rFonts w:ascii="微软雅黑" w:hAnsi="微软雅黑" w:eastAsia="微软雅黑" w:cs="微软雅黑"/>
          <w:sz w:val="23"/>
          <w:szCs w:val="23"/>
        </w:rPr>
      </w:pPr>
      <w:r>
        <w:rPr>
          <w:rFonts w:ascii="微软雅黑" w:hAnsi="微软雅黑" w:eastAsia="微软雅黑" w:cs="微软雅黑"/>
          <w:spacing w:val="-1"/>
          <w:sz w:val="23"/>
          <w:szCs w:val="23"/>
        </w:rPr>
        <w:t>“这次新加坡国立大学暑期访学的经历，对我而言无疑是一次宝贵的人生财富。它不仅让我在商业</w:t>
      </w:r>
      <w:r>
        <w:rPr>
          <w:rFonts w:ascii="微软雅黑" w:hAnsi="微软雅黑" w:eastAsia="微软雅黑" w:cs="微软雅黑"/>
          <w:spacing w:val="10"/>
          <w:sz w:val="23"/>
          <w:szCs w:val="23"/>
        </w:rPr>
        <w:t xml:space="preserve"> </w:t>
      </w:r>
      <w:r>
        <w:rPr>
          <w:rFonts w:ascii="微软雅黑" w:hAnsi="微软雅黑" w:eastAsia="微软雅黑" w:cs="微软雅黑"/>
          <w:sz w:val="23"/>
          <w:szCs w:val="23"/>
        </w:rPr>
        <w:t>法领域获得了丰富的知识和实践经验，更让我在亲身体验中感受到了新加坡这座城市的独</w:t>
      </w:r>
      <w:r>
        <w:rPr>
          <w:rFonts w:ascii="微软雅黑" w:hAnsi="微软雅黑" w:eastAsia="微软雅黑" w:cs="微软雅黑"/>
          <w:spacing w:val="-1"/>
          <w:sz w:val="23"/>
          <w:szCs w:val="23"/>
        </w:rPr>
        <w:t>特魅力与</w:t>
      </w:r>
      <w:r>
        <w:rPr>
          <w:rFonts w:ascii="微软雅黑" w:hAnsi="微软雅黑" w:eastAsia="微软雅黑" w:cs="微软雅黑"/>
          <w:sz w:val="23"/>
          <w:szCs w:val="23"/>
        </w:rPr>
        <w:t xml:space="preserve"> 活力。我深信，这段经历将成为我未来人生道路上的一盏明灯，</w:t>
      </w:r>
      <w:r>
        <w:rPr>
          <w:rFonts w:ascii="微软雅黑" w:hAnsi="微软雅黑" w:eastAsia="微软雅黑" w:cs="微软雅黑"/>
          <w:spacing w:val="-1"/>
          <w:sz w:val="23"/>
          <w:szCs w:val="23"/>
        </w:rPr>
        <w:t>指引我不断前行、追求卓越。同</w:t>
      </w:r>
    </w:p>
    <w:p>
      <w:pPr>
        <w:spacing w:before="11" w:line="237" w:lineRule="auto"/>
        <w:ind w:left="57" w:right="294" w:hanging="4"/>
        <w:rPr>
          <w:rFonts w:ascii="微软雅黑" w:hAnsi="微软雅黑" w:eastAsia="微软雅黑" w:cs="微软雅黑"/>
          <w:sz w:val="23"/>
          <w:szCs w:val="23"/>
        </w:rPr>
      </w:pPr>
      <w:r>
        <w:rPr>
          <w:rFonts w:ascii="微软雅黑" w:hAnsi="微软雅黑" w:eastAsia="微软雅黑" w:cs="微软雅黑"/>
          <w:sz w:val="23"/>
          <w:szCs w:val="23"/>
        </w:rPr>
        <w:t>时，我也期待着未来能有更多的机会再次踏上这片土地，</w:t>
      </w:r>
      <w:r>
        <w:rPr>
          <w:rFonts w:ascii="微软雅黑" w:hAnsi="微软雅黑" w:eastAsia="微软雅黑" w:cs="微软雅黑"/>
          <w:spacing w:val="-1"/>
          <w:sz w:val="23"/>
          <w:szCs w:val="23"/>
        </w:rPr>
        <w:t>继续探索和学习更多关于这座城市、这个</w:t>
      </w:r>
      <w:r>
        <w:rPr>
          <w:rFonts w:ascii="微软雅黑" w:hAnsi="微软雅黑" w:eastAsia="微软雅黑" w:cs="微软雅黑"/>
          <w:sz w:val="23"/>
          <w:szCs w:val="23"/>
        </w:rPr>
        <w:t xml:space="preserve"> </w:t>
      </w:r>
      <w:r>
        <w:rPr>
          <w:rFonts w:ascii="微软雅黑" w:hAnsi="微软雅黑" w:eastAsia="微软雅黑" w:cs="微软雅黑"/>
          <w:spacing w:val="-2"/>
          <w:sz w:val="23"/>
          <w:szCs w:val="23"/>
        </w:rPr>
        <w:t>国家的秘密与智慧。</w:t>
      </w:r>
      <w:r>
        <w:rPr>
          <w:rFonts w:ascii="微软雅黑" w:hAnsi="微软雅黑" w:eastAsia="微软雅黑" w:cs="微软雅黑"/>
          <w:spacing w:val="-12"/>
          <w:sz w:val="23"/>
          <w:szCs w:val="23"/>
        </w:rPr>
        <w:t xml:space="preserve"> </w:t>
      </w:r>
      <w:r>
        <w:rPr>
          <w:rFonts w:ascii="微软雅黑" w:hAnsi="微软雅黑" w:eastAsia="微软雅黑" w:cs="微软雅黑"/>
          <w:spacing w:val="-2"/>
          <w:sz w:val="23"/>
          <w:szCs w:val="23"/>
        </w:rPr>
        <w:t>“</w:t>
      </w:r>
    </w:p>
    <w:p>
      <w:pPr>
        <w:spacing w:before="264" w:line="194" w:lineRule="auto"/>
        <w:ind w:left="47"/>
        <w:rPr>
          <w:rFonts w:ascii="微软雅黑" w:hAnsi="微软雅黑" w:eastAsia="微软雅黑" w:cs="微软雅黑"/>
          <w:sz w:val="23"/>
          <w:szCs w:val="23"/>
        </w:rPr>
      </w:pPr>
      <w:r>
        <w:rPr>
          <w:rFonts w:ascii="微软雅黑" w:hAnsi="微软雅黑" w:eastAsia="微软雅黑" w:cs="微软雅黑"/>
          <w:b/>
          <w:bCs/>
          <w:color w:val="0057B8"/>
          <w:spacing w:val="-1"/>
          <w:sz w:val="23"/>
          <w:szCs w:val="23"/>
        </w:rPr>
        <w:t>首都师范大学 高</w:t>
      </w:r>
      <w:r>
        <w:rPr>
          <w:rFonts w:ascii="微软雅黑" w:hAnsi="微软雅黑" w:eastAsia="微软雅黑" w:cs="微软雅黑"/>
          <w:b/>
          <w:bCs/>
          <w:color w:val="0057B8"/>
          <w:spacing w:val="-1"/>
          <w:sz w:val="23"/>
          <w:szCs w:val="23"/>
          <w:u w:val="single" w:color="auto"/>
        </w:rPr>
        <w:t>同学</w:t>
      </w:r>
    </w:p>
    <w:p>
      <w:pPr>
        <w:pStyle w:val="2"/>
        <w:spacing w:line="251" w:lineRule="auto"/>
      </w:pPr>
    </w:p>
    <w:p>
      <w:pPr>
        <w:spacing w:before="100" w:line="239" w:lineRule="auto"/>
        <w:ind w:left="43" w:right="107" w:firstLine="27"/>
        <w:jc w:val="both"/>
        <w:rPr>
          <w:rFonts w:ascii="微软雅黑" w:hAnsi="微软雅黑" w:eastAsia="微软雅黑" w:cs="微软雅黑"/>
          <w:sz w:val="23"/>
          <w:szCs w:val="23"/>
        </w:rPr>
      </w:pPr>
      <w:r>
        <w:rPr>
          <w:rFonts w:ascii="微软雅黑" w:hAnsi="微软雅黑" w:eastAsia="微软雅黑" w:cs="微软雅黑"/>
          <w:spacing w:val="4"/>
          <w:sz w:val="23"/>
          <w:szCs w:val="23"/>
        </w:rPr>
        <w:t>“除了每天半天的参观游览，还有半天在新加坡国</w:t>
      </w:r>
      <w:r>
        <w:rPr>
          <w:rFonts w:ascii="微软雅黑" w:hAnsi="微软雅黑" w:eastAsia="微软雅黑" w:cs="微软雅黑"/>
          <w:spacing w:val="3"/>
          <w:sz w:val="23"/>
          <w:szCs w:val="23"/>
        </w:rPr>
        <w:t>立大学进行了为期一周的心理学与应用心理学相</w:t>
      </w:r>
      <w:r>
        <w:rPr>
          <w:rFonts w:ascii="微软雅黑" w:hAnsi="微软雅黑" w:eastAsia="微软雅黑" w:cs="微软雅黑"/>
          <w:sz w:val="23"/>
          <w:szCs w:val="23"/>
        </w:rPr>
        <w:t xml:space="preserve"> </w:t>
      </w:r>
      <w:r>
        <w:rPr>
          <w:rFonts w:ascii="微软雅黑" w:hAnsi="微软雅黑" w:eastAsia="微软雅黑" w:cs="微软雅黑"/>
          <w:spacing w:val="4"/>
          <w:sz w:val="23"/>
          <w:szCs w:val="23"/>
        </w:rPr>
        <w:t>关知识的学习。之所以选择这一项目，是因为我在大一上学期接触到了心理学概论这一课程，让我</w:t>
      </w:r>
      <w:r>
        <w:rPr>
          <w:rFonts w:ascii="微软雅黑" w:hAnsi="微软雅黑" w:eastAsia="微软雅黑" w:cs="微软雅黑"/>
          <w:spacing w:val="6"/>
          <w:sz w:val="23"/>
          <w:szCs w:val="23"/>
        </w:rPr>
        <w:t xml:space="preserve"> </w:t>
      </w:r>
      <w:r>
        <w:rPr>
          <w:rFonts w:ascii="微软雅黑" w:hAnsi="微软雅黑" w:eastAsia="微软雅黑" w:cs="微软雅黑"/>
          <w:spacing w:val="4"/>
          <w:sz w:val="23"/>
          <w:szCs w:val="23"/>
        </w:rPr>
        <w:t>对心理学产生了深刻的兴趣。所有的课程都是全英文授课，这对于提高我们的英语水平来说是一个</w:t>
      </w:r>
      <w:r>
        <w:rPr>
          <w:rFonts w:ascii="微软雅黑" w:hAnsi="微软雅黑" w:eastAsia="微软雅黑" w:cs="微软雅黑"/>
          <w:spacing w:val="6"/>
          <w:sz w:val="23"/>
          <w:szCs w:val="23"/>
        </w:rPr>
        <w:t xml:space="preserve"> </w:t>
      </w:r>
      <w:r>
        <w:rPr>
          <w:rFonts w:ascii="微软雅黑" w:hAnsi="微软雅黑" w:eastAsia="微软雅黑" w:cs="微软雅黑"/>
          <w:sz w:val="23"/>
          <w:szCs w:val="23"/>
        </w:rPr>
        <w:t>极好的机会。在听课与互动的过程中，学习到了很多知</w:t>
      </w:r>
      <w:r>
        <w:rPr>
          <w:rFonts w:ascii="微软雅黑" w:hAnsi="微软雅黑" w:eastAsia="微软雅黑" w:cs="微软雅黑"/>
          <w:spacing w:val="-1"/>
          <w:sz w:val="23"/>
          <w:szCs w:val="23"/>
        </w:rPr>
        <w:t>识。“</w:t>
      </w:r>
    </w:p>
    <w:p>
      <w:pPr>
        <w:spacing w:line="239" w:lineRule="auto"/>
        <w:rPr>
          <w:rFonts w:ascii="微软雅黑" w:hAnsi="微软雅黑" w:eastAsia="微软雅黑" w:cs="微软雅黑"/>
          <w:sz w:val="23"/>
          <w:szCs w:val="23"/>
        </w:rPr>
        <w:sectPr>
          <w:headerReference r:id="rId23" w:type="default"/>
          <w:footerReference r:id="rId24" w:type="default"/>
          <w:pgSz w:w="11907" w:h="16839"/>
          <w:pgMar w:top="1560" w:right="847" w:bottom="745" w:left="837" w:header="984" w:footer="450" w:gutter="0"/>
          <w:cols w:space="720" w:num="1"/>
        </w:sectPr>
      </w:pPr>
    </w:p>
    <w:p>
      <w:pPr>
        <w:pStyle w:val="2"/>
        <w:spacing w:line="257" w:lineRule="auto"/>
      </w:pPr>
    </w:p>
    <w:p>
      <w:pPr>
        <w:pStyle w:val="2"/>
        <w:spacing w:line="258" w:lineRule="auto"/>
      </w:pPr>
    </w:p>
    <w:p>
      <w:pPr>
        <w:spacing w:before="133" w:line="184" w:lineRule="auto"/>
        <w:ind w:left="70"/>
        <w:outlineLvl w:val="0"/>
        <w:rPr>
          <w:rFonts w:ascii="微软雅黑" w:hAnsi="微软雅黑" w:eastAsia="微软雅黑" w:cs="微软雅黑"/>
          <w:sz w:val="31"/>
          <w:szCs w:val="31"/>
        </w:rPr>
      </w:pPr>
      <w:r>
        <w:pict>
          <v:shape id="_x0000_s1034" o:spid="_x0000_s1034" o:spt="202" type="#_x0000_t202" style="position:absolute;left:0pt;margin-left:31pt;margin-top:18pt;height:2.9pt;width:3.45pt;z-index:251675648;mso-width-relative:page;mso-height-relative:page;" filled="f" stroked="f" coordsize="21600,21600">
            <v:path/>
            <v:fill on="f" focussize="0,0"/>
            <v:stroke on="f"/>
            <v:imagedata o:title=""/>
            <o:lock v:ext="edit" aspectratio="f"/>
            <v:textbox inset="0mm,0mm,0mm,0mm">
              <w:txbxContent>
                <w:p>
                  <w:pPr>
                    <w:spacing w:before="19" w:line="174" w:lineRule="auto"/>
                    <w:ind w:left="20"/>
                    <w:rPr>
                      <w:rFonts w:ascii="Calibri" w:hAnsi="Calibri" w:eastAsia="Calibri" w:cs="Calibri"/>
                      <w:sz w:val="2"/>
                      <w:szCs w:val="2"/>
                    </w:rPr>
                  </w:pPr>
                  <w:r>
                    <w:rPr>
                      <w:rFonts w:ascii="Calibri" w:hAnsi="Calibri" w:eastAsia="Calibri" w:cs="Calibri"/>
                      <w:spacing w:val="-1"/>
                      <w:sz w:val="2"/>
                      <w:szCs w:val="2"/>
                    </w:rPr>
                    <w:t>12B</w:t>
                  </w:r>
                </w:p>
              </w:txbxContent>
            </v:textbox>
          </v:shape>
        </w:pict>
      </w:r>
      <w:bookmarkStart w:id="37" w:name="bookmark22"/>
      <w:bookmarkEnd w:id="37"/>
      <w:bookmarkStart w:id="38" w:name="bookmark46"/>
      <w:bookmarkEnd w:id="38"/>
      <w:bookmarkStart w:id="39" w:name="bookmark21"/>
      <w:bookmarkEnd w:id="39"/>
      <w:r>
        <w:rPr>
          <w:rFonts w:ascii="微软雅黑" w:hAnsi="微软雅黑" w:eastAsia="微软雅黑" w:cs="微软雅黑"/>
          <w:color w:val="0057B8"/>
          <w:position w:val="-14"/>
          <w:sz w:val="31"/>
          <w:szCs w:val="31"/>
        </w:rPr>
        <w:drawing>
          <wp:inline distT="0" distB="0" distL="0" distR="0">
            <wp:extent cx="219075" cy="250825"/>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84"/>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46"/>
          <w:sz w:val="31"/>
          <w:szCs w:val="31"/>
        </w:rPr>
        <w:t xml:space="preserve">  </w:t>
      </w:r>
      <w:r>
        <w:rPr>
          <w:rFonts w:ascii="微软雅黑" w:hAnsi="微软雅黑" w:eastAsia="微软雅黑" w:cs="微软雅黑"/>
          <w:b/>
          <w:bCs/>
          <w:color w:val="0057B8"/>
          <w:spacing w:val="5"/>
          <w:sz w:val="31"/>
          <w:szCs w:val="31"/>
        </w:rPr>
        <w:t>附件 1：商业与金融</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4"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1007" w:type="dxa"/>
            <w:tcBorders>
              <w:top w:val="single" w:color="E7E6E6" w:sz="10" w:space="0"/>
              <w:bottom w:val="single" w:color="000000" w:sz="10" w:space="0"/>
            </w:tcBorders>
            <w:shd w:val="clear" w:color="auto" w:fill="E7E6E6"/>
            <w:vAlign w:val="top"/>
          </w:tcPr>
          <w:p>
            <w:pPr>
              <w:pStyle w:val="6"/>
              <w:spacing w:before="85" w:line="183" w:lineRule="auto"/>
              <w:ind w:left="67"/>
            </w:pPr>
            <w:r>
              <w:rPr>
                <w:b/>
                <w:bCs/>
                <w:color w:val="262626"/>
                <w:spacing w:val="-7"/>
              </w:rPr>
              <w:t>日期</w:t>
            </w:r>
          </w:p>
        </w:tc>
        <w:tc>
          <w:tcPr>
            <w:tcW w:w="3393" w:type="dxa"/>
            <w:tcBorders>
              <w:top w:val="single" w:color="E7E6E6" w:sz="10" w:space="0"/>
              <w:bottom w:val="single" w:color="000000" w:sz="10" w:space="0"/>
            </w:tcBorders>
            <w:shd w:val="clear" w:color="auto" w:fill="E7E6E6"/>
            <w:vAlign w:val="top"/>
          </w:tcPr>
          <w:p>
            <w:pPr>
              <w:pStyle w:val="6"/>
              <w:spacing w:before="85" w:line="183" w:lineRule="auto"/>
              <w:ind w:left="34"/>
            </w:pPr>
            <w:r>
              <w:rPr>
                <w:b/>
                <w:bCs/>
                <w:color w:val="262626"/>
                <w:spacing w:val="-2"/>
              </w:rPr>
              <w:t>上午</w:t>
            </w:r>
          </w:p>
        </w:tc>
        <w:tc>
          <w:tcPr>
            <w:tcW w:w="3827" w:type="dxa"/>
            <w:tcBorders>
              <w:top w:val="single" w:color="E7E6E6" w:sz="10" w:space="0"/>
              <w:bottom w:val="single" w:color="000000" w:sz="10" w:space="0"/>
            </w:tcBorders>
            <w:shd w:val="clear" w:color="auto" w:fill="E7E6E6"/>
            <w:vAlign w:val="top"/>
          </w:tcPr>
          <w:p>
            <w:pPr>
              <w:pStyle w:val="6"/>
              <w:spacing w:before="85" w:line="183"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5" w:line="183"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6" w:line="179"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6" w:line="179"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6" w:line="179"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0"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1" w:line="194" w:lineRule="auto"/>
              <w:ind w:left="28"/>
            </w:pPr>
            <w:r>
              <w:rPr>
                <w:b/>
                <w:bCs/>
                <w:color w:val="262626"/>
              </w:rPr>
              <w:t>新加坡国立大学</w:t>
            </w:r>
          </w:p>
          <w:p>
            <w:pPr>
              <w:pStyle w:val="6"/>
              <w:spacing w:before="73" w:line="195" w:lineRule="auto"/>
              <w:ind w:left="47"/>
            </w:pPr>
            <w:r>
              <w:rPr>
                <w:color w:val="262626"/>
                <w:position w:val="4"/>
              </w:rPr>
              <w:drawing>
                <wp:inline distT="0" distB="0" distL="0" distR="0">
                  <wp:extent cx="54610" cy="82550"/>
                  <wp:effectExtent l="0" t="0" r="0" b="0"/>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85"/>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欢迎仪式</w:t>
            </w:r>
          </w:p>
          <w:p>
            <w:pPr>
              <w:pStyle w:val="6"/>
              <w:spacing w:before="74" w:line="180" w:lineRule="auto"/>
              <w:ind w:left="47"/>
            </w:pPr>
            <w:r>
              <w:rPr>
                <w:color w:val="262626"/>
                <w:position w:val="4"/>
              </w:rPr>
              <w:drawing>
                <wp:inline distT="0" distB="0" distL="0" distR="0">
                  <wp:extent cx="54610" cy="82550"/>
                  <wp:effectExtent l="0" t="0" r="0" b="0"/>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61"/>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专业课程</w:t>
            </w:r>
          </w:p>
        </w:tc>
        <w:tc>
          <w:tcPr>
            <w:tcW w:w="3827" w:type="dxa"/>
            <w:tcBorders>
              <w:top w:val="single" w:color="000000" w:sz="4" w:space="0"/>
              <w:bottom w:val="single" w:color="000000" w:sz="4" w:space="0"/>
            </w:tcBorders>
            <w:vAlign w:val="top"/>
          </w:tcPr>
          <w:p>
            <w:pPr>
              <w:pStyle w:val="6"/>
              <w:spacing w:before="151" w:line="194" w:lineRule="auto"/>
              <w:ind w:left="38"/>
            </w:pPr>
            <w:r>
              <w:rPr>
                <w:b/>
                <w:bCs/>
                <w:spacing w:val="-1"/>
              </w:rPr>
              <w:t>校园参访</w:t>
            </w:r>
          </w:p>
          <w:p>
            <w:pPr>
              <w:pStyle w:val="6"/>
              <w:spacing w:before="74" w:line="194" w:lineRule="auto"/>
              <w:ind w:left="55"/>
            </w:pPr>
            <w:r>
              <w:rPr>
                <w:position w:val="4"/>
              </w:rPr>
              <w:drawing>
                <wp:inline distT="0" distB="0" distL="0" distR="0">
                  <wp:extent cx="54610" cy="82550"/>
                  <wp:effectExtent l="0" t="0" r="0" b="0"/>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73"/>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5" w:line="180" w:lineRule="auto"/>
              <w:ind w:left="55"/>
            </w:pPr>
            <w:r>
              <w:rPr>
                <w:position w:val="4"/>
              </w:rPr>
              <w:drawing>
                <wp:inline distT="0" distB="0" distL="0" distR="0">
                  <wp:extent cx="54610" cy="82550"/>
                  <wp:effectExtent l="0" t="0" r="0" b="0"/>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71"/>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1"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4" w:hRule="atLeast"/>
        </w:trPr>
        <w:tc>
          <w:tcPr>
            <w:tcW w:w="1007" w:type="dxa"/>
            <w:tcBorders>
              <w:top w:val="single" w:color="000000" w:sz="4" w:space="0"/>
              <w:bottom w:val="single" w:color="000000" w:sz="4" w:space="0"/>
            </w:tcBorders>
            <w:vAlign w:val="top"/>
          </w:tcPr>
          <w:p>
            <w:pPr>
              <w:pStyle w:val="6"/>
              <w:spacing w:before="148"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49" w:line="194" w:lineRule="auto"/>
              <w:ind w:left="28"/>
            </w:pPr>
            <w:r>
              <w:rPr>
                <w:b/>
                <w:bCs/>
                <w:color w:val="262626"/>
              </w:rPr>
              <w:t>新加坡国立大学</w:t>
            </w:r>
          </w:p>
          <w:p>
            <w:pPr>
              <w:pStyle w:val="6"/>
              <w:spacing w:before="76" w:line="182" w:lineRule="auto"/>
              <w:ind w:left="47"/>
            </w:pPr>
            <w:r>
              <w:rPr>
                <w:color w:val="262626"/>
                <w:position w:val="4"/>
              </w:rPr>
              <w:drawing>
                <wp:inline distT="0" distB="0" distL="0" distR="0">
                  <wp:extent cx="54610" cy="82550"/>
                  <wp:effectExtent l="0" t="0" r="0" b="0"/>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86"/>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专业课程</w:t>
            </w:r>
          </w:p>
        </w:tc>
        <w:tc>
          <w:tcPr>
            <w:tcW w:w="3827" w:type="dxa"/>
            <w:tcBorders>
              <w:top w:val="single" w:color="000000" w:sz="4" w:space="0"/>
              <w:bottom w:val="single" w:color="000000" w:sz="4" w:space="0"/>
            </w:tcBorders>
            <w:vAlign w:val="top"/>
          </w:tcPr>
          <w:p>
            <w:pPr>
              <w:pStyle w:val="6"/>
              <w:spacing w:before="149" w:line="189" w:lineRule="auto"/>
              <w:ind w:left="36"/>
            </w:pPr>
            <w:r>
              <w:rPr>
                <w:b/>
                <w:bCs/>
              </w:rPr>
              <w:t>新加坡友邦(AIA)</w:t>
            </w:r>
          </w:p>
          <w:p>
            <w:pPr>
              <w:pStyle w:val="6"/>
              <w:spacing w:before="84" w:line="182" w:lineRule="auto"/>
              <w:ind w:left="55"/>
            </w:pPr>
            <w:r>
              <w:rPr>
                <w:position w:val="4"/>
              </w:rPr>
              <w:drawing>
                <wp:inline distT="0" distB="0" distL="0" distR="0">
                  <wp:extent cx="54610" cy="82550"/>
                  <wp:effectExtent l="0" t="0" r="0" b="0"/>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87"/>
                          <a:stretch>
                            <a:fillRect/>
                          </a:stretch>
                        </pic:blipFill>
                        <pic:spPr>
                          <a:xfrm>
                            <a:off x="0" y="0"/>
                            <a:ext cx="54717" cy="82808"/>
                          </a:xfrm>
                          <a:prstGeom prst="rect">
                            <a:avLst/>
                          </a:prstGeom>
                        </pic:spPr>
                      </pic:pic>
                    </a:graphicData>
                  </a:graphic>
                </wp:inline>
              </w:drawing>
            </w:r>
            <w:r>
              <w:rPr>
                <w:spacing w:val="10"/>
              </w:rPr>
              <w:t xml:space="preserve">    </w:t>
            </w:r>
            <w:r>
              <w:t>企业实训课程</w:t>
            </w:r>
          </w:p>
        </w:tc>
        <w:tc>
          <w:tcPr>
            <w:tcW w:w="1994" w:type="dxa"/>
            <w:tcBorders>
              <w:top w:val="single" w:color="000000" w:sz="4" w:space="0"/>
              <w:bottom w:val="single" w:color="000000" w:sz="4" w:space="0"/>
            </w:tcBorders>
            <w:vAlign w:val="top"/>
          </w:tcPr>
          <w:p>
            <w:pPr>
              <w:pStyle w:val="6"/>
              <w:spacing w:before="149" w:line="193" w:lineRule="auto"/>
              <w:ind w:left="40"/>
            </w:pPr>
            <w:r>
              <w:rPr>
                <w:b/>
                <w:bCs/>
                <w:color w:val="262626"/>
                <w:spacing w:val="-1"/>
              </w:rPr>
              <w:t>城市考察</w:t>
            </w:r>
          </w:p>
          <w:p>
            <w:pPr>
              <w:pStyle w:val="6"/>
              <w:spacing w:before="78"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6"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3" w:line="183" w:lineRule="auto"/>
              <w:ind w:left="47"/>
            </w:pPr>
            <w:r>
              <w:rPr>
                <w:color w:val="262626"/>
                <w:position w:val="4"/>
              </w:rPr>
              <w:drawing>
                <wp:inline distT="0" distB="0" distL="0" distR="0">
                  <wp:extent cx="54610" cy="82550"/>
                  <wp:effectExtent l="0" t="0" r="0" b="0"/>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85"/>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专业课程</w:t>
            </w:r>
          </w:p>
        </w:tc>
        <w:tc>
          <w:tcPr>
            <w:tcW w:w="3827" w:type="dxa"/>
            <w:tcBorders>
              <w:top w:val="single" w:color="000000" w:sz="4" w:space="0"/>
              <w:bottom w:val="single" w:color="000000" w:sz="4" w:space="0"/>
            </w:tcBorders>
            <w:vAlign w:val="top"/>
          </w:tcPr>
          <w:p>
            <w:pPr>
              <w:pStyle w:val="6"/>
              <w:spacing w:before="147" w:line="189" w:lineRule="auto"/>
              <w:ind w:left="36"/>
            </w:pPr>
            <w:r>
              <w:rPr>
                <w:b/>
                <w:bCs/>
              </w:rPr>
              <w:t>新加坡友邦(AIA)</w:t>
            </w:r>
          </w:p>
          <w:p>
            <w:pPr>
              <w:pStyle w:val="6"/>
              <w:spacing w:before="81" w:line="183" w:lineRule="auto"/>
              <w:ind w:left="55"/>
            </w:pPr>
            <w:r>
              <w:rPr>
                <w:position w:val="4"/>
              </w:rPr>
              <w:drawing>
                <wp:inline distT="0" distB="0" distL="0" distR="0">
                  <wp:extent cx="54610" cy="82550"/>
                  <wp:effectExtent l="0" t="0" r="0" b="0"/>
                  <wp:docPr id="84" name="IM 84"/>
                  <wp:cNvGraphicFramePr/>
                  <a:graphic xmlns:a="http://schemas.openxmlformats.org/drawingml/2006/main">
                    <a:graphicData uri="http://schemas.openxmlformats.org/drawingml/2006/picture">
                      <pic:pic xmlns:pic="http://schemas.openxmlformats.org/drawingml/2006/picture">
                        <pic:nvPicPr>
                          <pic:cNvPr id="84" name="IM 84"/>
                          <pic:cNvPicPr/>
                        </pic:nvPicPr>
                        <pic:blipFill>
                          <a:blip r:embed="rId88"/>
                          <a:stretch>
                            <a:fillRect/>
                          </a:stretch>
                        </pic:blipFill>
                        <pic:spPr>
                          <a:xfrm>
                            <a:off x="0" y="0"/>
                            <a:ext cx="54717" cy="82808"/>
                          </a:xfrm>
                          <a:prstGeom prst="rect">
                            <a:avLst/>
                          </a:prstGeom>
                        </pic:spPr>
                      </pic:pic>
                    </a:graphicData>
                  </a:graphic>
                </wp:inline>
              </w:drawing>
            </w:r>
            <w:r>
              <w:rPr>
                <w:spacing w:val="10"/>
              </w:rPr>
              <w:t xml:space="preserve">    </w:t>
            </w:r>
            <w:r>
              <w:t>企业实训课程</w:t>
            </w:r>
          </w:p>
        </w:tc>
        <w:tc>
          <w:tcPr>
            <w:tcW w:w="1994" w:type="dxa"/>
            <w:tcBorders>
              <w:top w:val="single" w:color="000000" w:sz="4" w:space="0"/>
              <w:bottom w:val="single" w:color="000000" w:sz="4" w:space="0"/>
            </w:tcBorders>
            <w:vAlign w:val="top"/>
          </w:tcPr>
          <w:p>
            <w:pPr>
              <w:pStyle w:val="6"/>
              <w:spacing w:before="147" w:line="193" w:lineRule="auto"/>
              <w:ind w:left="40"/>
            </w:pPr>
            <w:r>
              <w:rPr>
                <w:b/>
                <w:bCs/>
                <w:color w:val="262626"/>
                <w:spacing w:val="-1"/>
              </w:rPr>
              <w:t>城市考察</w:t>
            </w:r>
          </w:p>
          <w:p>
            <w:pPr>
              <w:pStyle w:val="6"/>
              <w:spacing w:before="75" w:line="183"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5" w:line="194" w:lineRule="auto"/>
              <w:ind w:left="28"/>
            </w:pPr>
            <w:r>
              <w:rPr>
                <w:b/>
                <w:bCs/>
                <w:color w:val="262626"/>
              </w:rPr>
              <w:t>新加坡国立大学</w:t>
            </w:r>
          </w:p>
          <w:p>
            <w:pPr>
              <w:pStyle w:val="6"/>
              <w:spacing w:before="74" w:line="184" w:lineRule="auto"/>
              <w:ind w:left="47"/>
            </w:pPr>
            <w:r>
              <w:rPr>
                <w:color w:val="262626"/>
                <w:position w:val="4"/>
              </w:rPr>
              <w:drawing>
                <wp:inline distT="0" distB="0" distL="0" distR="0">
                  <wp:extent cx="54610" cy="82550"/>
                  <wp:effectExtent l="0" t="0" r="0" b="0"/>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61"/>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专业课程</w:t>
            </w:r>
          </w:p>
        </w:tc>
        <w:tc>
          <w:tcPr>
            <w:tcW w:w="3827" w:type="dxa"/>
            <w:tcBorders>
              <w:top w:val="single" w:color="000000" w:sz="4" w:space="0"/>
              <w:bottom w:val="single" w:color="000000" w:sz="4" w:space="0"/>
            </w:tcBorders>
            <w:vAlign w:val="top"/>
          </w:tcPr>
          <w:p>
            <w:pPr>
              <w:pStyle w:val="6"/>
              <w:spacing w:before="146" w:line="189" w:lineRule="auto"/>
              <w:ind w:left="36"/>
            </w:pPr>
            <w:r>
              <w:rPr>
                <w:b/>
                <w:bCs/>
              </w:rPr>
              <w:t>新加坡友邦(AIA)</w:t>
            </w:r>
          </w:p>
          <w:p>
            <w:pPr>
              <w:pStyle w:val="6"/>
              <w:spacing w:before="81" w:line="184" w:lineRule="auto"/>
              <w:ind w:left="55"/>
            </w:pPr>
            <w:r>
              <w:rPr>
                <w:position w:val="4"/>
              </w:rPr>
              <w:drawing>
                <wp:inline distT="0" distB="0" distL="0" distR="0">
                  <wp:extent cx="54610" cy="82550"/>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71"/>
                          <a:stretch>
                            <a:fillRect/>
                          </a:stretch>
                        </pic:blipFill>
                        <pic:spPr>
                          <a:xfrm>
                            <a:off x="0" y="0"/>
                            <a:ext cx="54717" cy="82808"/>
                          </a:xfrm>
                          <a:prstGeom prst="rect">
                            <a:avLst/>
                          </a:prstGeom>
                        </pic:spPr>
                      </pic:pic>
                    </a:graphicData>
                  </a:graphic>
                </wp:inline>
              </w:drawing>
            </w:r>
            <w:r>
              <w:rPr>
                <w:spacing w:val="10"/>
              </w:rPr>
              <w:t xml:space="preserve">    </w:t>
            </w:r>
            <w:r>
              <w:t>企业实训课程</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3"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3" w:line="194" w:lineRule="auto"/>
              <w:ind w:left="28"/>
            </w:pPr>
            <w:r>
              <w:rPr>
                <w:b/>
                <w:bCs/>
                <w:color w:val="262626"/>
              </w:rPr>
              <w:t>新加坡国立大学</w:t>
            </w:r>
          </w:p>
          <w:p>
            <w:pPr>
              <w:pStyle w:val="6"/>
              <w:spacing w:before="76" w:line="195" w:lineRule="auto"/>
              <w:ind w:left="47"/>
            </w:pPr>
            <w:r>
              <w:rPr>
                <w:color w:val="262626"/>
                <w:position w:val="4"/>
              </w:rPr>
              <w:drawing>
                <wp:inline distT="0" distB="0" distL="0" distR="0">
                  <wp:extent cx="54610" cy="82550"/>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86"/>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结业汇报</w:t>
            </w:r>
          </w:p>
          <w:p>
            <w:pPr>
              <w:pStyle w:val="6"/>
              <w:spacing w:before="74" w:line="185" w:lineRule="auto"/>
              <w:ind w:left="47"/>
            </w:pPr>
            <w:r>
              <w:rPr>
                <w:color w:val="262626"/>
                <w:position w:val="4"/>
              </w:rPr>
              <w:drawing>
                <wp:inline distT="0" distB="0" distL="0" distR="0">
                  <wp:extent cx="54610" cy="82550"/>
                  <wp:effectExtent l="0" t="0" r="0" b="0"/>
                  <wp:docPr id="92" name="IM 92"/>
                  <wp:cNvGraphicFramePr/>
                  <a:graphic xmlns:a="http://schemas.openxmlformats.org/drawingml/2006/main">
                    <a:graphicData uri="http://schemas.openxmlformats.org/drawingml/2006/picture">
                      <pic:pic xmlns:pic="http://schemas.openxmlformats.org/drawingml/2006/picture">
                        <pic:nvPicPr>
                          <pic:cNvPr id="92" name="IM 92"/>
                          <pic:cNvPicPr/>
                        </pic:nvPicPr>
                        <pic:blipFill>
                          <a:blip r:embed="rId85"/>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结业仪式</w:t>
            </w:r>
          </w:p>
        </w:tc>
        <w:tc>
          <w:tcPr>
            <w:tcW w:w="3827" w:type="dxa"/>
            <w:tcBorders>
              <w:top w:val="single" w:color="000000" w:sz="4" w:space="0"/>
              <w:bottom w:val="single" w:color="000000" w:sz="4" w:space="0"/>
            </w:tcBorders>
            <w:vAlign w:val="top"/>
          </w:tcPr>
          <w:p>
            <w:pPr>
              <w:pStyle w:val="6"/>
              <w:spacing w:before="144" w:line="189" w:lineRule="auto"/>
              <w:ind w:left="36"/>
            </w:pPr>
            <w:r>
              <w:rPr>
                <w:b/>
                <w:bCs/>
              </w:rPr>
              <w:t>新加坡友邦(AIA)</w:t>
            </w:r>
          </w:p>
          <w:p>
            <w:pPr>
              <w:pStyle w:val="6"/>
              <w:spacing w:before="84" w:line="195" w:lineRule="auto"/>
              <w:ind w:left="55"/>
            </w:pPr>
            <w:r>
              <w:rPr>
                <w:color w:val="262626"/>
                <w:position w:val="4"/>
              </w:rPr>
              <w:drawing>
                <wp:inline distT="0" distB="0" distL="0" distR="0">
                  <wp:extent cx="54610" cy="82550"/>
                  <wp:effectExtent l="0" t="0" r="0" b="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72"/>
                          <a:stretch>
                            <a:fillRect/>
                          </a:stretch>
                        </pic:blipFill>
                        <pic:spPr>
                          <a:xfrm>
                            <a:off x="0" y="0"/>
                            <a:ext cx="54717" cy="82808"/>
                          </a:xfrm>
                          <a:prstGeom prst="rect">
                            <a:avLst/>
                          </a:prstGeom>
                        </pic:spPr>
                      </pic:pic>
                    </a:graphicData>
                  </a:graphic>
                </wp:inline>
              </w:drawing>
            </w:r>
            <w:r>
              <w:rPr>
                <w:color w:val="262626"/>
                <w:spacing w:val="11"/>
              </w:rPr>
              <w:t xml:space="preserve">    </w:t>
            </w:r>
            <w:r>
              <w:rPr>
                <w:color w:val="262626"/>
                <w:spacing w:val="-1"/>
              </w:rPr>
              <w:t>结</w:t>
            </w:r>
            <w:r>
              <w:rPr>
                <w:spacing w:val="-1"/>
              </w:rPr>
              <w:t>业汇报</w:t>
            </w:r>
          </w:p>
          <w:p>
            <w:pPr>
              <w:pStyle w:val="6"/>
              <w:spacing w:before="74" w:line="185" w:lineRule="auto"/>
              <w:ind w:left="55"/>
            </w:pPr>
            <w:r>
              <w:rPr>
                <w:position w:val="4"/>
              </w:rPr>
              <w:drawing>
                <wp:inline distT="0" distB="0" distL="0" distR="0">
                  <wp:extent cx="54610" cy="82550"/>
                  <wp:effectExtent l="0" t="0" r="0" b="0"/>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88"/>
                          <a:stretch>
                            <a:fillRect/>
                          </a:stretch>
                        </pic:blipFill>
                        <pic:spPr>
                          <a:xfrm>
                            <a:off x="0" y="0"/>
                            <a:ext cx="54717" cy="82808"/>
                          </a:xfrm>
                          <a:prstGeom prst="rect">
                            <a:avLst/>
                          </a:prstGeom>
                        </pic:spPr>
                      </pic:pic>
                    </a:graphicData>
                  </a:graphic>
                </wp:inline>
              </w:drawing>
            </w:r>
            <w:r>
              <w:rPr>
                <w:spacing w:val="11"/>
              </w:rPr>
              <w:t xml:space="preserve">    </w:t>
            </w:r>
            <w:r>
              <w:rPr>
                <w:spacing w:val="-1"/>
              </w:rPr>
              <w:t>结业仪式</w:t>
            </w:r>
          </w:p>
        </w:tc>
        <w:tc>
          <w:tcPr>
            <w:tcW w:w="1994" w:type="dxa"/>
            <w:tcBorders>
              <w:top w:val="single" w:color="000000" w:sz="4" w:space="0"/>
              <w:bottom w:val="single" w:color="000000" w:sz="4" w:space="0"/>
            </w:tcBorders>
            <w:vAlign w:val="top"/>
          </w:tcPr>
          <w:p>
            <w:pPr>
              <w:pStyle w:val="6"/>
              <w:spacing w:before="143"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4" w:hRule="atLeast"/>
        </w:trPr>
        <w:tc>
          <w:tcPr>
            <w:tcW w:w="1007" w:type="dxa"/>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0"/>
            </w:pPr>
            <w:r>
              <w:rPr>
                <w:b/>
                <w:bCs/>
                <w:color w:val="262626"/>
                <w:spacing w:val="-1"/>
              </w:rPr>
              <w:t>城市自由探索</w:t>
            </w:r>
          </w:p>
          <w:p>
            <w:pPr>
              <w:pStyle w:val="6"/>
              <w:spacing w:before="76" w:line="188" w:lineRule="auto"/>
              <w:ind w:left="47"/>
            </w:pPr>
            <w:r>
              <w:rPr>
                <w:color w:val="262626"/>
                <w:position w:val="4"/>
              </w:rPr>
              <w:drawing>
                <wp:inline distT="0" distB="0" distL="0" distR="0">
                  <wp:extent cx="54610" cy="82550"/>
                  <wp:effectExtent l="0" t="0" r="0" b="0"/>
                  <wp:docPr id="98" name="IM 98"/>
                  <wp:cNvGraphicFramePr/>
                  <a:graphic xmlns:a="http://schemas.openxmlformats.org/drawingml/2006/main">
                    <a:graphicData uri="http://schemas.openxmlformats.org/drawingml/2006/picture">
                      <pic:pic xmlns:pic="http://schemas.openxmlformats.org/drawingml/2006/picture">
                        <pic:nvPicPr>
                          <pic:cNvPr id="98" name="IM 98"/>
                          <pic:cNvPicPr/>
                        </pic:nvPicPr>
                        <pic:blipFill>
                          <a:blip r:embed="rId61"/>
                          <a:stretch>
                            <a:fillRect/>
                          </a:stretch>
                        </pic:blipFill>
                        <pic:spPr>
                          <a:xfrm>
                            <a:off x="0" y="0"/>
                            <a:ext cx="54717" cy="82808"/>
                          </a:xfrm>
                          <a:prstGeom prst="rect">
                            <a:avLst/>
                          </a:prstGeom>
                        </pic:spPr>
                      </pic:pic>
                    </a:graphicData>
                  </a:graphic>
                </wp:inline>
              </w:drawing>
            </w:r>
            <w:r>
              <w:rPr>
                <w:color w:val="262626"/>
                <w:spacing w:val="17"/>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64" w:hRule="atLeast"/>
        </w:trPr>
        <w:tc>
          <w:tcPr>
            <w:tcW w:w="1007" w:type="dxa"/>
            <w:tcBorders>
              <w:top w:val="single" w:color="000000" w:sz="4" w:space="0"/>
              <w:bottom w:val="single" w:color="000000" w:sz="4" w:space="0"/>
            </w:tcBorders>
            <w:vAlign w:val="top"/>
          </w:tcPr>
          <w:p>
            <w:pPr>
              <w:pStyle w:val="6"/>
              <w:spacing w:before="136" w:line="193"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36" w:line="193"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36" w:line="193"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bl>
    <w:p>
      <w:pPr>
        <w:pStyle w:val="2"/>
        <w:spacing w:line="394" w:lineRule="auto"/>
      </w:pPr>
    </w:p>
    <w:p>
      <w:pPr>
        <w:spacing w:before="98" w:line="238" w:lineRule="auto"/>
        <w:ind w:left="17" w:right="86" w:firstLine="8"/>
        <w:rPr>
          <w:rFonts w:ascii="微软雅黑" w:hAnsi="微软雅黑" w:eastAsia="微软雅黑" w:cs="微软雅黑"/>
          <w:sz w:val="23"/>
          <w:szCs w:val="23"/>
        </w:rPr>
      </w:pPr>
      <w:r>
        <w:rPr>
          <w:rFonts w:ascii="微软雅黑" w:hAnsi="微软雅黑" w:eastAsia="微软雅黑" w:cs="微软雅黑"/>
          <w:sz w:val="23"/>
          <w:szCs w:val="23"/>
        </w:rPr>
        <w:t>以下为往期课程示例，仅供参考。课程将从以下列表选取（内容可</w:t>
      </w:r>
      <w:r>
        <w:rPr>
          <w:rFonts w:ascii="微软雅黑" w:hAnsi="微软雅黑" w:eastAsia="微软雅黑" w:cs="微软雅黑"/>
          <w:spacing w:val="-1"/>
          <w:sz w:val="23"/>
          <w:szCs w:val="23"/>
        </w:rPr>
        <w:t>能会有调整</w:t>
      </w:r>
      <w:r>
        <w:rPr>
          <w:rFonts w:ascii="微软雅黑" w:hAnsi="微软雅黑" w:eastAsia="微软雅黑" w:cs="微软雅黑"/>
          <w:sz w:val="23"/>
          <w:szCs w:val="23"/>
        </w:rPr>
        <w:t>），</w:t>
      </w:r>
      <w:r>
        <w:rPr>
          <w:rFonts w:ascii="微软雅黑" w:hAnsi="微软雅黑" w:eastAsia="微软雅黑" w:cs="微软雅黑"/>
          <w:spacing w:val="-1"/>
          <w:sz w:val="23"/>
          <w:szCs w:val="23"/>
        </w:rPr>
        <w:t>具体以新加坡国立</w:t>
      </w:r>
      <w:r>
        <w:rPr>
          <w:rFonts w:ascii="微软雅黑" w:hAnsi="微软雅黑" w:eastAsia="微软雅黑" w:cs="微软雅黑"/>
          <w:sz w:val="23"/>
          <w:szCs w:val="23"/>
        </w:rPr>
        <w:t xml:space="preserve"> </w:t>
      </w:r>
      <w:r>
        <w:rPr>
          <w:rFonts w:ascii="微软雅黑" w:hAnsi="微软雅黑" w:eastAsia="微软雅黑" w:cs="微软雅黑"/>
          <w:spacing w:val="-1"/>
          <w:sz w:val="23"/>
          <w:szCs w:val="23"/>
        </w:rPr>
        <w:t>大学实际安排为准。</w:t>
      </w:r>
    </w:p>
    <w:p>
      <w:pPr>
        <w:pStyle w:val="2"/>
        <w:spacing w:line="299" w:lineRule="auto"/>
      </w:pPr>
    </w:p>
    <w:p>
      <w:pPr>
        <w:spacing w:before="99" w:line="179"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10"/>
          <w:sz w:val="23"/>
          <w:szCs w:val="23"/>
        </w:rPr>
        <w:t xml:space="preserve">     </w:t>
      </w:r>
      <w:r>
        <w:rPr>
          <w:rFonts w:ascii="微软雅黑" w:hAnsi="微软雅黑" w:eastAsia="微软雅黑" w:cs="微软雅黑"/>
          <w:b/>
          <w:bCs/>
          <w:spacing w:val="-2"/>
          <w:sz w:val="23"/>
          <w:szCs w:val="23"/>
        </w:rPr>
        <w:t>课题</w:t>
      </w:r>
    </w:p>
    <w:tbl>
      <w:tblPr>
        <w:tblStyle w:val="5"/>
        <w:tblW w:w="1021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10"/>
        <w:gridCol w:w="9601"/>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6" w:hRule="atLeast"/>
        </w:trPr>
        <w:tc>
          <w:tcPr>
            <w:tcW w:w="610" w:type="dxa"/>
            <w:tcBorders>
              <w:top w:val="single" w:color="000000" w:sz="10" w:space="0"/>
              <w:bottom w:val="single" w:color="000000" w:sz="2" w:space="0"/>
            </w:tcBorders>
            <w:vAlign w:val="top"/>
          </w:tcPr>
          <w:p>
            <w:pPr>
              <w:pStyle w:val="6"/>
              <w:spacing w:before="113" w:line="173" w:lineRule="auto"/>
              <w:ind w:left="146"/>
            </w:pPr>
            <w:r>
              <w:t>1</w:t>
            </w:r>
          </w:p>
        </w:tc>
        <w:tc>
          <w:tcPr>
            <w:tcW w:w="9601" w:type="dxa"/>
            <w:tcBorders>
              <w:top w:val="single" w:color="000000" w:sz="10" w:space="0"/>
              <w:bottom w:val="single" w:color="000000" w:sz="2" w:space="0"/>
            </w:tcBorders>
            <w:vAlign w:val="top"/>
          </w:tcPr>
          <w:p>
            <w:pPr>
              <w:pStyle w:val="6"/>
              <w:spacing w:before="104" w:line="195" w:lineRule="auto"/>
              <w:ind w:left="367"/>
            </w:pPr>
            <w:r>
              <w:rPr>
                <w:b/>
                <w:bCs/>
                <w:spacing w:val="-1"/>
              </w:rPr>
              <w:t>公司金融学</w:t>
            </w:r>
          </w:p>
          <w:p>
            <w:pPr>
              <w:pStyle w:val="6"/>
              <w:spacing w:before="75" w:line="194" w:lineRule="auto"/>
              <w:ind w:left="381"/>
            </w:pPr>
            <w:r>
              <w:rPr>
                <w:position w:val="4"/>
              </w:rPr>
              <w:drawing>
                <wp:inline distT="0" distB="0" distL="0" distR="0">
                  <wp:extent cx="54610" cy="82550"/>
                  <wp:effectExtent l="0" t="0" r="0" b="0"/>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89"/>
                          <a:stretch>
                            <a:fillRect/>
                          </a:stretch>
                        </pic:blipFill>
                        <pic:spPr>
                          <a:xfrm>
                            <a:off x="0" y="0"/>
                            <a:ext cx="54717" cy="82807"/>
                          </a:xfrm>
                          <a:prstGeom prst="rect">
                            <a:avLst/>
                          </a:prstGeom>
                        </pic:spPr>
                      </pic:pic>
                    </a:graphicData>
                  </a:graphic>
                </wp:inline>
              </w:drawing>
            </w:r>
            <w:r>
              <w:rPr>
                <w:spacing w:val="11"/>
              </w:rPr>
              <w:t xml:space="preserve">    </w:t>
            </w:r>
            <w:r>
              <w:rPr>
                <w:spacing w:val="-1"/>
              </w:rPr>
              <w:t>资本预算</w:t>
            </w:r>
          </w:p>
          <w:p>
            <w:pPr>
              <w:pStyle w:val="6"/>
              <w:spacing w:before="75" w:line="194" w:lineRule="auto"/>
              <w:ind w:left="381"/>
            </w:pPr>
            <w:r>
              <w:rPr>
                <w:position w:val="4"/>
              </w:rPr>
              <w:drawing>
                <wp:inline distT="0" distB="0" distL="0" distR="0">
                  <wp:extent cx="54610" cy="82550"/>
                  <wp:effectExtent l="0" t="0" r="0" b="0"/>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89"/>
                          <a:stretch>
                            <a:fillRect/>
                          </a:stretch>
                        </pic:blipFill>
                        <pic:spPr>
                          <a:xfrm>
                            <a:off x="0" y="0"/>
                            <a:ext cx="54717" cy="82808"/>
                          </a:xfrm>
                          <a:prstGeom prst="rect">
                            <a:avLst/>
                          </a:prstGeom>
                        </pic:spPr>
                      </pic:pic>
                    </a:graphicData>
                  </a:graphic>
                </wp:inline>
              </w:drawing>
            </w:r>
            <w:r>
              <w:rPr>
                <w:spacing w:val="12"/>
              </w:rPr>
              <w:t xml:space="preserve">    </w:t>
            </w:r>
            <w:r>
              <w:rPr>
                <w:spacing w:val="-1"/>
              </w:rPr>
              <w:t>敏感度分析</w:t>
            </w:r>
          </w:p>
          <w:p>
            <w:pPr>
              <w:pStyle w:val="6"/>
              <w:spacing w:before="73" w:line="175" w:lineRule="auto"/>
              <w:ind w:left="381"/>
            </w:pPr>
            <w:r>
              <w:rPr>
                <w:position w:val="4"/>
              </w:rPr>
              <w:drawing>
                <wp:inline distT="0" distB="0" distL="0" distR="0">
                  <wp:extent cx="54610" cy="82550"/>
                  <wp:effectExtent l="0" t="0" r="0" b="0"/>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90"/>
                          <a:stretch>
                            <a:fillRect/>
                          </a:stretch>
                        </pic:blipFill>
                        <pic:spPr>
                          <a:xfrm>
                            <a:off x="0" y="0"/>
                            <a:ext cx="54717" cy="82807"/>
                          </a:xfrm>
                          <a:prstGeom prst="rect">
                            <a:avLst/>
                          </a:prstGeom>
                        </pic:spPr>
                      </pic:pic>
                    </a:graphicData>
                  </a:graphic>
                </wp:inline>
              </w:drawing>
            </w:r>
            <w:r>
              <w:rPr>
                <w:spacing w:val="13"/>
              </w:rPr>
              <w:t xml:space="preserve">    </w:t>
            </w:r>
            <w:r>
              <w:rPr>
                <w:spacing w:val="-2"/>
              </w:rPr>
              <w:t>收支平衡点</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9" w:hRule="atLeast"/>
        </w:trPr>
        <w:tc>
          <w:tcPr>
            <w:tcW w:w="610" w:type="dxa"/>
            <w:tcBorders>
              <w:top w:val="single" w:color="000000" w:sz="2" w:space="0"/>
              <w:bottom w:val="single" w:color="000000" w:sz="2" w:space="0"/>
            </w:tcBorders>
            <w:vAlign w:val="top"/>
          </w:tcPr>
          <w:p>
            <w:pPr>
              <w:pStyle w:val="6"/>
              <w:spacing w:before="113" w:line="172" w:lineRule="auto"/>
              <w:ind w:left="135"/>
            </w:pPr>
            <w:r>
              <w:t>2</w:t>
            </w:r>
          </w:p>
        </w:tc>
        <w:tc>
          <w:tcPr>
            <w:tcW w:w="9601" w:type="dxa"/>
            <w:tcBorders>
              <w:top w:val="single" w:color="000000" w:sz="2" w:space="0"/>
              <w:bottom w:val="single" w:color="000000" w:sz="2" w:space="0"/>
            </w:tcBorders>
            <w:vAlign w:val="top"/>
          </w:tcPr>
          <w:p>
            <w:pPr>
              <w:pStyle w:val="6"/>
              <w:spacing w:before="102" w:line="194" w:lineRule="auto"/>
              <w:ind w:left="379"/>
            </w:pPr>
            <w:r>
              <w:rPr>
                <w:b/>
                <w:bCs/>
                <w:spacing w:val="-2"/>
              </w:rPr>
              <w:t>区块链、智能合同和数字资产</w:t>
            </w:r>
          </w:p>
          <w:p>
            <w:pPr>
              <w:pStyle w:val="6"/>
              <w:spacing w:before="75" w:line="195" w:lineRule="auto"/>
              <w:ind w:left="381"/>
            </w:pPr>
            <w:r>
              <w:rPr>
                <w:position w:val="4"/>
              </w:rPr>
              <w:drawing>
                <wp:inline distT="0" distB="0" distL="0" distR="0">
                  <wp:extent cx="54610" cy="82550"/>
                  <wp:effectExtent l="0" t="0" r="0" b="0"/>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91"/>
                          <a:stretch>
                            <a:fillRect/>
                          </a:stretch>
                        </pic:blipFill>
                        <pic:spPr>
                          <a:xfrm>
                            <a:off x="0" y="0"/>
                            <a:ext cx="54717" cy="82808"/>
                          </a:xfrm>
                          <a:prstGeom prst="rect">
                            <a:avLst/>
                          </a:prstGeom>
                        </pic:spPr>
                      </pic:pic>
                    </a:graphicData>
                  </a:graphic>
                </wp:inline>
              </w:drawing>
            </w:r>
            <w:r>
              <w:rPr>
                <w:spacing w:val="13"/>
              </w:rPr>
              <w:t xml:space="preserve">    </w:t>
            </w:r>
            <w:r>
              <w:rPr>
                <w:spacing w:val="-3"/>
              </w:rPr>
              <w:t>比特币</w:t>
            </w:r>
          </w:p>
          <w:p>
            <w:pPr>
              <w:pStyle w:val="6"/>
              <w:spacing w:before="75" w:line="193" w:lineRule="auto"/>
              <w:ind w:left="381"/>
            </w:pPr>
            <w:r>
              <w:rPr>
                <w:position w:val="4"/>
              </w:rPr>
              <w:drawing>
                <wp:inline distT="0" distB="0" distL="0" distR="0">
                  <wp:extent cx="54610" cy="82550"/>
                  <wp:effectExtent l="0" t="0" r="0" b="0"/>
                  <wp:docPr id="108" name="IM 108"/>
                  <wp:cNvGraphicFramePr/>
                  <a:graphic xmlns:a="http://schemas.openxmlformats.org/drawingml/2006/main">
                    <a:graphicData uri="http://schemas.openxmlformats.org/drawingml/2006/picture">
                      <pic:pic xmlns:pic="http://schemas.openxmlformats.org/drawingml/2006/picture">
                        <pic:nvPicPr>
                          <pic:cNvPr id="108" name="IM 108"/>
                          <pic:cNvPicPr/>
                        </pic:nvPicPr>
                        <pic:blipFill>
                          <a:blip r:embed="rId89"/>
                          <a:stretch>
                            <a:fillRect/>
                          </a:stretch>
                        </pic:blipFill>
                        <pic:spPr>
                          <a:xfrm>
                            <a:off x="0" y="0"/>
                            <a:ext cx="54717" cy="82808"/>
                          </a:xfrm>
                          <a:prstGeom prst="rect">
                            <a:avLst/>
                          </a:prstGeom>
                        </pic:spPr>
                      </pic:pic>
                    </a:graphicData>
                  </a:graphic>
                </wp:inline>
              </w:drawing>
            </w:r>
            <w:r>
              <w:rPr>
                <w:spacing w:val="16"/>
              </w:rPr>
              <w:t xml:space="preserve">    </w:t>
            </w:r>
            <w:r>
              <w:rPr>
                <w:spacing w:val="-2"/>
              </w:rPr>
              <w:t>中央银行和数字货币</w:t>
            </w:r>
          </w:p>
          <w:p>
            <w:pPr>
              <w:pStyle w:val="6"/>
              <w:spacing w:before="75" w:line="172" w:lineRule="auto"/>
              <w:ind w:left="381"/>
            </w:pPr>
            <w:r>
              <w:rPr>
                <w:position w:val="4"/>
              </w:rPr>
              <w:drawing>
                <wp:inline distT="0" distB="0" distL="0" distR="0">
                  <wp:extent cx="54610" cy="82550"/>
                  <wp:effectExtent l="0" t="0" r="0" b="0"/>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90"/>
                          <a:stretch>
                            <a:fillRect/>
                          </a:stretch>
                        </pic:blipFill>
                        <pic:spPr>
                          <a:xfrm>
                            <a:off x="0" y="0"/>
                            <a:ext cx="54717" cy="82808"/>
                          </a:xfrm>
                          <a:prstGeom prst="rect">
                            <a:avLst/>
                          </a:prstGeom>
                        </pic:spPr>
                      </pic:pic>
                    </a:graphicData>
                  </a:graphic>
                </wp:inline>
              </w:drawing>
            </w:r>
            <w:r>
              <w:rPr>
                <w:spacing w:val="12"/>
              </w:rPr>
              <w:t xml:space="preserve">    </w:t>
            </w:r>
            <w:r>
              <w:rPr>
                <w:spacing w:val="-2"/>
              </w:rPr>
              <w:t>天秤座计划 1.0 和天秤座计划 2.0</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5" w:hRule="atLeast"/>
        </w:trPr>
        <w:tc>
          <w:tcPr>
            <w:tcW w:w="610" w:type="dxa"/>
            <w:tcBorders>
              <w:top w:val="single" w:color="000000" w:sz="2" w:space="0"/>
              <w:bottom w:val="single" w:color="000000" w:sz="2" w:space="0"/>
            </w:tcBorders>
            <w:vAlign w:val="top"/>
          </w:tcPr>
          <w:p>
            <w:pPr>
              <w:pStyle w:val="6"/>
              <w:spacing w:before="117" w:line="169" w:lineRule="auto"/>
              <w:ind w:left="138"/>
            </w:pPr>
            <w:r>
              <w:t>3</w:t>
            </w:r>
          </w:p>
        </w:tc>
        <w:tc>
          <w:tcPr>
            <w:tcW w:w="9601" w:type="dxa"/>
            <w:tcBorders>
              <w:top w:val="single" w:color="000000" w:sz="2" w:space="0"/>
              <w:bottom w:val="single" w:color="000000" w:sz="2" w:space="0"/>
            </w:tcBorders>
            <w:vAlign w:val="top"/>
          </w:tcPr>
          <w:p>
            <w:pPr>
              <w:pStyle w:val="6"/>
              <w:spacing w:before="107" w:line="175" w:lineRule="auto"/>
              <w:ind w:left="365"/>
            </w:pPr>
            <w:r>
              <w:rPr>
                <w:b/>
                <w:bCs/>
              </w:rPr>
              <w:t>深入研究金融科技应用</w:t>
            </w:r>
          </w:p>
        </w:tc>
      </w:tr>
    </w:tbl>
    <w:p>
      <w:pPr>
        <w:pStyle w:val="2"/>
      </w:pPr>
    </w:p>
    <w:p>
      <w:pPr>
        <w:sectPr>
          <w:headerReference r:id="rId25" w:type="default"/>
          <w:footerReference r:id="rId26" w:type="default"/>
          <w:pgSz w:w="11907" w:h="16839"/>
          <w:pgMar w:top="400" w:right="847" w:bottom="745" w:left="837" w:header="0" w:footer="450" w:gutter="0"/>
          <w:cols w:space="720" w:num="1"/>
        </w:sectPr>
      </w:pPr>
    </w:p>
    <w:p>
      <w:pPr>
        <w:pStyle w:val="2"/>
        <w:spacing w:line="451" w:lineRule="auto"/>
      </w:pPr>
    </w:p>
    <w:p>
      <w:pPr>
        <w:spacing w:before="99"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10"/>
          <w:sz w:val="23"/>
          <w:szCs w:val="23"/>
        </w:rPr>
        <w:t xml:space="preserve">     </w:t>
      </w:r>
      <w:r>
        <w:rPr>
          <w:rFonts w:ascii="微软雅黑" w:hAnsi="微软雅黑" w:eastAsia="微软雅黑" w:cs="微软雅黑"/>
          <w:b/>
          <w:bCs/>
          <w:spacing w:val="-2"/>
          <w:sz w:val="23"/>
          <w:szCs w:val="23"/>
        </w:rPr>
        <w:t>课题</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586"/>
        <w:gridCol w:w="1860"/>
        <w:gridCol w:w="7775"/>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52" w:hRule="atLeast"/>
        </w:trPr>
        <w:tc>
          <w:tcPr>
            <w:tcW w:w="10221" w:type="dxa"/>
            <w:gridSpan w:val="3"/>
            <w:tcBorders>
              <w:top w:val="single" w:color="000000" w:sz="10" w:space="0"/>
              <w:bottom w:val="single" w:color="000000" w:sz="2" w:space="0"/>
            </w:tcBorders>
            <w:vAlign w:val="top"/>
          </w:tcPr>
          <w:p>
            <w:pPr>
              <w:pStyle w:val="6"/>
              <w:spacing w:before="75" w:line="194" w:lineRule="auto"/>
              <w:ind w:left="991"/>
            </w:pPr>
            <w:r>
              <w:rPr>
                <w:position w:val="4"/>
              </w:rPr>
              <w:drawing>
                <wp:inline distT="0" distB="0" distL="0" distR="0">
                  <wp:extent cx="54610" cy="82550"/>
                  <wp:effectExtent l="0" t="0" r="0" b="0"/>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90"/>
                          <a:stretch>
                            <a:fillRect/>
                          </a:stretch>
                        </pic:blipFill>
                        <pic:spPr>
                          <a:xfrm>
                            <a:off x="0" y="0"/>
                            <a:ext cx="54717" cy="82808"/>
                          </a:xfrm>
                          <a:prstGeom prst="rect">
                            <a:avLst/>
                          </a:prstGeom>
                        </pic:spPr>
                      </pic:pic>
                    </a:graphicData>
                  </a:graphic>
                </wp:inline>
              </w:drawing>
            </w:r>
            <w:r>
              <w:rPr>
                <w:spacing w:val="18"/>
              </w:rPr>
              <w:t xml:space="preserve">    </w:t>
            </w:r>
            <w:r>
              <w:rPr>
                <w:spacing w:val="-1"/>
              </w:rPr>
              <w:t>金融科技公司的预测模型</w:t>
            </w:r>
          </w:p>
          <w:p>
            <w:pPr>
              <w:pStyle w:val="6"/>
              <w:spacing w:before="74" w:line="194" w:lineRule="auto"/>
              <w:ind w:left="991"/>
            </w:pPr>
            <w:r>
              <w:rPr>
                <w:position w:val="4"/>
              </w:rPr>
              <w:drawing>
                <wp:inline distT="0" distB="0" distL="0" distR="0">
                  <wp:extent cx="54610" cy="82550"/>
                  <wp:effectExtent l="0" t="0" r="0" b="0"/>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91"/>
                          <a:stretch>
                            <a:fillRect/>
                          </a:stretch>
                        </pic:blipFill>
                        <pic:spPr>
                          <a:xfrm>
                            <a:off x="0" y="0"/>
                            <a:ext cx="54717" cy="82808"/>
                          </a:xfrm>
                          <a:prstGeom prst="rect">
                            <a:avLst/>
                          </a:prstGeom>
                        </pic:spPr>
                      </pic:pic>
                    </a:graphicData>
                  </a:graphic>
                </wp:inline>
              </w:drawing>
            </w:r>
            <w:r>
              <w:rPr>
                <w:spacing w:val="12"/>
              </w:rPr>
              <w:t xml:space="preserve">    </w:t>
            </w:r>
            <w:r>
              <w:rPr>
                <w:spacing w:val="-1"/>
              </w:rPr>
              <w:t>信用卡交易</w:t>
            </w:r>
          </w:p>
          <w:p>
            <w:pPr>
              <w:pStyle w:val="6"/>
              <w:spacing w:before="78" w:line="189" w:lineRule="auto"/>
              <w:ind w:left="991"/>
            </w:pPr>
            <w:r>
              <w:rPr>
                <w:position w:val="4"/>
              </w:rPr>
              <w:drawing>
                <wp:inline distT="0" distB="0" distL="0" distR="0">
                  <wp:extent cx="54610" cy="82550"/>
                  <wp:effectExtent l="0" t="0" r="0" b="0"/>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89"/>
                          <a:stretch>
                            <a:fillRect/>
                          </a:stretch>
                        </pic:blipFill>
                        <pic:spPr>
                          <a:xfrm>
                            <a:off x="0" y="0"/>
                            <a:ext cx="54717" cy="82808"/>
                          </a:xfrm>
                          <a:prstGeom prst="rect">
                            <a:avLst/>
                          </a:prstGeom>
                        </pic:spPr>
                      </pic:pic>
                    </a:graphicData>
                  </a:graphic>
                </wp:inline>
              </w:drawing>
            </w:r>
            <w:r>
              <w:rPr>
                <w:spacing w:val="10"/>
              </w:rPr>
              <w:t xml:space="preserve">    </w:t>
            </w:r>
            <w:r>
              <w:t>客户(风险)分析</w:t>
            </w:r>
          </w:p>
          <w:p>
            <w:pPr>
              <w:pStyle w:val="6"/>
              <w:spacing w:before="81" w:line="194" w:lineRule="auto"/>
              <w:ind w:left="991"/>
            </w:pPr>
            <w:r>
              <w:rPr>
                <w:position w:val="4"/>
              </w:rPr>
              <w:drawing>
                <wp:inline distT="0" distB="0" distL="0" distR="0">
                  <wp:extent cx="54610" cy="82550"/>
                  <wp:effectExtent l="0" t="0" r="0" b="0"/>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90"/>
                          <a:stretch>
                            <a:fillRect/>
                          </a:stretch>
                        </pic:blipFill>
                        <pic:spPr>
                          <a:xfrm>
                            <a:off x="0" y="0"/>
                            <a:ext cx="54717" cy="82808"/>
                          </a:xfrm>
                          <a:prstGeom prst="rect">
                            <a:avLst/>
                          </a:prstGeom>
                        </pic:spPr>
                      </pic:pic>
                    </a:graphicData>
                  </a:graphic>
                </wp:inline>
              </w:drawing>
            </w:r>
            <w:r>
              <w:rPr>
                <w:spacing w:val="11"/>
              </w:rPr>
              <w:t xml:space="preserve">    </w:t>
            </w:r>
            <w:r>
              <w:rPr>
                <w:spacing w:val="-1"/>
              </w:rPr>
              <w:t>ATM 和分行的流量预测</w:t>
            </w:r>
          </w:p>
          <w:p>
            <w:pPr>
              <w:pStyle w:val="6"/>
              <w:spacing w:before="78" w:line="174" w:lineRule="auto"/>
              <w:ind w:left="991"/>
            </w:pPr>
            <w:r>
              <w:rPr>
                <w:position w:val="4"/>
              </w:rPr>
              <w:drawing>
                <wp:inline distT="0" distB="0" distL="0" distR="0">
                  <wp:extent cx="54610" cy="82550"/>
                  <wp:effectExtent l="0" t="0" r="0" b="0"/>
                  <wp:docPr id="120" name="IM 120"/>
                  <wp:cNvGraphicFramePr/>
                  <a:graphic xmlns:a="http://schemas.openxmlformats.org/drawingml/2006/main">
                    <a:graphicData uri="http://schemas.openxmlformats.org/drawingml/2006/picture">
                      <pic:pic xmlns:pic="http://schemas.openxmlformats.org/drawingml/2006/picture">
                        <pic:nvPicPr>
                          <pic:cNvPr id="120" name="IM 120"/>
                          <pic:cNvPicPr/>
                        </pic:nvPicPr>
                        <pic:blipFill>
                          <a:blip r:embed="rId91"/>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新加坡及其他地区案例分析</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77" w:hRule="atLeast"/>
        </w:trPr>
        <w:tc>
          <w:tcPr>
            <w:tcW w:w="586" w:type="dxa"/>
            <w:tcBorders>
              <w:top w:val="single" w:color="000000" w:sz="2" w:space="0"/>
              <w:bottom w:val="single" w:color="000000" w:sz="2" w:space="0"/>
            </w:tcBorders>
            <w:vAlign w:val="top"/>
          </w:tcPr>
          <w:p>
            <w:pPr>
              <w:pStyle w:val="6"/>
              <w:spacing w:before="115" w:line="170" w:lineRule="auto"/>
              <w:ind w:left="124"/>
            </w:pPr>
            <w:r>
              <w:t>4</w:t>
            </w:r>
          </w:p>
        </w:tc>
        <w:tc>
          <w:tcPr>
            <w:tcW w:w="9635" w:type="dxa"/>
            <w:gridSpan w:val="2"/>
            <w:tcBorders>
              <w:top w:val="single" w:color="000000" w:sz="2" w:space="0"/>
              <w:bottom w:val="single" w:color="000000" w:sz="2" w:space="0"/>
            </w:tcBorders>
            <w:vAlign w:val="top"/>
          </w:tcPr>
          <w:p>
            <w:pPr>
              <w:pStyle w:val="6"/>
              <w:spacing w:before="101" w:line="195" w:lineRule="auto"/>
              <w:ind w:left="390"/>
            </w:pPr>
            <w:r>
              <w:rPr>
                <w:b/>
                <w:bCs/>
                <w:spacing w:val="-1"/>
              </w:rPr>
              <w:t>投资战略</w:t>
            </w:r>
          </w:p>
          <w:p>
            <w:pPr>
              <w:pStyle w:val="6"/>
              <w:spacing w:before="74" w:line="194" w:lineRule="auto"/>
              <w:ind w:left="405"/>
            </w:pPr>
            <w:r>
              <w:rPr>
                <w:position w:val="4"/>
              </w:rPr>
              <w:drawing>
                <wp:inline distT="0" distB="0" distL="0" distR="0">
                  <wp:extent cx="54610" cy="82550"/>
                  <wp:effectExtent l="0" t="0" r="0" b="0"/>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91"/>
                          <a:stretch>
                            <a:fillRect/>
                          </a:stretch>
                        </pic:blipFill>
                        <pic:spPr>
                          <a:xfrm>
                            <a:off x="0" y="0"/>
                            <a:ext cx="54717" cy="82808"/>
                          </a:xfrm>
                          <a:prstGeom prst="rect">
                            <a:avLst/>
                          </a:prstGeom>
                        </pic:spPr>
                      </pic:pic>
                    </a:graphicData>
                  </a:graphic>
                </wp:inline>
              </w:drawing>
            </w:r>
            <w:r>
              <w:rPr>
                <w:spacing w:val="12"/>
              </w:rPr>
              <w:t xml:space="preserve">    </w:t>
            </w:r>
            <w:r>
              <w:rPr>
                <w:spacing w:val="-1"/>
              </w:rPr>
              <w:t>风险和回报</w:t>
            </w:r>
          </w:p>
          <w:p>
            <w:pPr>
              <w:pStyle w:val="6"/>
              <w:spacing w:before="76" w:line="194" w:lineRule="auto"/>
              <w:ind w:left="405"/>
            </w:pPr>
            <w:r>
              <w:rPr>
                <w:position w:val="4"/>
              </w:rPr>
              <w:drawing>
                <wp:inline distT="0" distB="0" distL="0" distR="0">
                  <wp:extent cx="54610" cy="82550"/>
                  <wp:effectExtent l="0" t="0" r="0" b="0"/>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90"/>
                          <a:stretch>
                            <a:fillRect/>
                          </a:stretch>
                        </pic:blipFill>
                        <pic:spPr>
                          <a:xfrm>
                            <a:off x="0" y="0"/>
                            <a:ext cx="54717" cy="82808"/>
                          </a:xfrm>
                          <a:prstGeom prst="rect">
                            <a:avLst/>
                          </a:prstGeom>
                        </pic:spPr>
                      </pic:pic>
                    </a:graphicData>
                  </a:graphic>
                </wp:inline>
              </w:drawing>
            </w:r>
            <w:r>
              <w:rPr>
                <w:spacing w:val="11"/>
              </w:rPr>
              <w:t xml:space="preserve">    </w:t>
            </w:r>
            <w:r>
              <w:rPr>
                <w:spacing w:val="-1"/>
              </w:rPr>
              <w:t>资本成本</w:t>
            </w:r>
          </w:p>
          <w:p>
            <w:pPr>
              <w:pStyle w:val="6"/>
              <w:spacing w:before="74" w:line="194" w:lineRule="auto"/>
              <w:ind w:left="405"/>
            </w:pPr>
            <w:r>
              <w:rPr>
                <w:position w:val="4"/>
              </w:rPr>
              <w:drawing>
                <wp:inline distT="0" distB="0" distL="0" distR="0">
                  <wp:extent cx="54610" cy="82550"/>
                  <wp:effectExtent l="0" t="0" r="0" b="0"/>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90"/>
                          <a:stretch>
                            <a:fillRect/>
                          </a:stretch>
                        </pic:blipFill>
                        <pic:spPr>
                          <a:xfrm>
                            <a:off x="0" y="0"/>
                            <a:ext cx="54717" cy="82808"/>
                          </a:xfrm>
                          <a:prstGeom prst="rect">
                            <a:avLst/>
                          </a:prstGeom>
                        </pic:spPr>
                      </pic:pic>
                    </a:graphicData>
                  </a:graphic>
                </wp:inline>
              </w:drawing>
            </w:r>
            <w:r>
              <w:rPr>
                <w:spacing w:val="12"/>
              </w:rPr>
              <w:t xml:space="preserve">    </w:t>
            </w:r>
            <w:r>
              <w:rPr>
                <w:spacing w:val="-1"/>
              </w:rPr>
              <w:t>投资组合理论</w:t>
            </w:r>
          </w:p>
          <w:p>
            <w:pPr>
              <w:pStyle w:val="6"/>
              <w:spacing w:before="76" w:line="174" w:lineRule="auto"/>
              <w:ind w:left="405"/>
            </w:pPr>
            <w:r>
              <w:rPr>
                <w:position w:val="4"/>
              </w:rPr>
              <w:drawing>
                <wp:inline distT="0" distB="0" distL="0" distR="0">
                  <wp:extent cx="54610" cy="82550"/>
                  <wp:effectExtent l="0" t="0" r="0" b="0"/>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91"/>
                          <a:stretch>
                            <a:fillRect/>
                          </a:stretch>
                        </pic:blipFill>
                        <pic:spPr>
                          <a:xfrm>
                            <a:off x="0" y="0"/>
                            <a:ext cx="54717" cy="82808"/>
                          </a:xfrm>
                          <a:prstGeom prst="rect">
                            <a:avLst/>
                          </a:prstGeom>
                        </pic:spPr>
                      </pic:pic>
                    </a:graphicData>
                  </a:graphic>
                </wp:inline>
              </w:drawing>
            </w:r>
            <w:r>
              <w:rPr>
                <w:spacing w:val="14"/>
              </w:rPr>
              <w:t xml:space="preserve">    </w:t>
            </w:r>
            <w:r>
              <w:rPr>
                <w:spacing w:val="-1"/>
              </w:rPr>
              <w:t>资本资产定价模型（CAPM）</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4" w:hRule="atLeast"/>
        </w:trPr>
        <w:tc>
          <w:tcPr>
            <w:tcW w:w="586" w:type="dxa"/>
            <w:tcBorders>
              <w:top w:val="single" w:color="000000" w:sz="2" w:space="0"/>
              <w:bottom w:val="single" w:color="000000" w:sz="2" w:space="0"/>
            </w:tcBorders>
            <w:vAlign w:val="top"/>
          </w:tcPr>
          <w:p>
            <w:pPr>
              <w:pStyle w:val="6"/>
              <w:spacing w:before="115" w:line="170" w:lineRule="auto"/>
              <w:ind w:left="141"/>
            </w:pPr>
            <w:r>
              <w:t>5</w:t>
            </w:r>
          </w:p>
        </w:tc>
        <w:tc>
          <w:tcPr>
            <w:tcW w:w="9635" w:type="dxa"/>
            <w:gridSpan w:val="2"/>
            <w:tcBorders>
              <w:top w:val="single" w:color="000000" w:sz="2" w:space="0"/>
              <w:bottom w:val="single" w:color="000000" w:sz="2" w:space="0"/>
            </w:tcBorders>
            <w:vAlign w:val="top"/>
          </w:tcPr>
          <w:p>
            <w:pPr>
              <w:pStyle w:val="6"/>
              <w:spacing w:before="103" w:line="194" w:lineRule="auto"/>
              <w:ind w:left="398"/>
            </w:pPr>
            <w:r>
              <w:rPr>
                <w:b/>
                <w:bCs/>
                <w:spacing w:val="-1"/>
              </w:rPr>
              <w:t>战略管理与金融数学</w:t>
            </w:r>
          </w:p>
          <w:p>
            <w:pPr>
              <w:pStyle w:val="6"/>
              <w:spacing w:before="76" w:line="195" w:lineRule="auto"/>
              <w:ind w:left="405"/>
            </w:pPr>
            <w:r>
              <w:rPr>
                <w:position w:val="4"/>
              </w:rPr>
              <w:drawing>
                <wp:inline distT="0" distB="0" distL="0" distR="0">
                  <wp:extent cx="54610" cy="82550"/>
                  <wp:effectExtent l="0" t="0" r="0" b="0"/>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89"/>
                          <a:stretch>
                            <a:fillRect/>
                          </a:stretch>
                        </pic:blipFill>
                        <pic:spPr>
                          <a:xfrm>
                            <a:off x="0" y="0"/>
                            <a:ext cx="54717" cy="82808"/>
                          </a:xfrm>
                          <a:prstGeom prst="rect">
                            <a:avLst/>
                          </a:prstGeom>
                        </pic:spPr>
                      </pic:pic>
                    </a:graphicData>
                  </a:graphic>
                </wp:inline>
              </w:drawing>
            </w:r>
            <w:r>
              <w:rPr>
                <w:spacing w:val="16"/>
              </w:rPr>
              <w:t xml:space="preserve">    </w:t>
            </w:r>
            <w:r>
              <w:rPr>
                <w:spacing w:val="-1"/>
              </w:rPr>
              <w:t>管理目标</w:t>
            </w:r>
          </w:p>
          <w:p>
            <w:pPr>
              <w:pStyle w:val="6"/>
              <w:spacing w:before="72" w:line="194" w:lineRule="auto"/>
              <w:ind w:left="405"/>
            </w:pPr>
            <w:r>
              <w:rPr>
                <w:position w:val="4"/>
              </w:rPr>
              <w:drawing>
                <wp:inline distT="0" distB="0" distL="0" distR="0">
                  <wp:extent cx="54610" cy="82550"/>
                  <wp:effectExtent l="0" t="0" r="0" b="0"/>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90"/>
                          <a:stretch>
                            <a:fillRect/>
                          </a:stretch>
                        </pic:blipFill>
                        <pic:spPr>
                          <a:xfrm>
                            <a:off x="0" y="0"/>
                            <a:ext cx="54717" cy="82808"/>
                          </a:xfrm>
                          <a:prstGeom prst="rect">
                            <a:avLst/>
                          </a:prstGeom>
                        </pic:spPr>
                      </pic:pic>
                    </a:graphicData>
                  </a:graphic>
                </wp:inline>
              </w:drawing>
            </w:r>
            <w:r>
              <w:rPr>
                <w:spacing w:val="15"/>
              </w:rPr>
              <w:t xml:space="preserve">    </w:t>
            </w:r>
            <w:r>
              <w:t>金钱的时间价值</w:t>
            </w:r>
          </w:p>
          <w:p>
            <w:pPr>
              <w:pStyle w:val="6"/>
              <w:spacing w:before="74" w:line="175" w:lineRule="auto"/>
              <w:ind w:left="405"/>
            </w:pPr>
            <w:r>
              <w:rPr>
                <w:position w:val="4"/>
              </w:rPr>
              <w:drawing>
                <wp:inline distT="0" distB="0" distL="0" distR="0">
                  <wp:extent cx="54610" cy="82550"/>
                  <wp:effectExtent l="0" t="0" r="0" b="0"/>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91"/>
                          <a:stretch>
                            <a:fillRect/>
                          </a:stretch>
                        </pic:blipFill>
                        <pic:spPr>
                          <a:xfrm>
                            <a:off x="0" y="0"/>
                            <a:ext cx="54717" cy="82808"/>
                          </a:xfrm>
                          <a:prstGeom prst="rect">
                            <a:avLst/>
                          </a:prstGeom>
                        </pic:spPr>
                      </pic:pic>
                    </a:graphicData>
                  </a:graphic>
                </wp:inline>
              </w:drawing>
            </w:r>
            <w:r>
              <w:rPr>
                <w:spacing w:val="16"/>
              </w:rPr>
              <w:t xml:space="preserve">    </w:t>
            </w:r>
            <w:r>
              <w:rPr>
                <w:spacing w:val="-1"/>
              </w:rPr>
              <w:t>实际利率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77" w:hRule="atLeast"/>
        </w:trPr>
        <w:tc>
          <w:tcPr>
            <w:tcW w:w="586" w:type="dxa"/>
            <w:tcBorders>
              <w:top w:val="single" w:color="000000" w:sz="2" w:space="0"/>
              <w:bottom w:val="single" w:color="000000" w:sz="2" w:space="0"/>
            </w:tcBorders>
            <w:vAlign w:val="top"/>
          </w:tcPr>
          <w:p>
            <w:pPr>
              <w:pStyle w:val="6"/>
              <w:spacing w:before="112" w:line="172" w:lineRule="auto"/>
              <w:ind w:left="135"/>
            </w:pPr>
            <w:r>
              <w:t>6</w:t>
            </w:r>
          </w:p>
        </w:tc>
        <w:tc>
          <w:tcPr>
            <w:tcW w:w="9635" w:type="dxa"/>
            <w:gridSpan w:val="2"/>
            <w:tcBorders>
              <w:top w:val="single" w:color="000000" w:sz="2" w:space="0"/>
              <w:bottom w:val="single" w:color="000000" w:sz="2" w:space="0"/>
            </w:tcBorders>
            <w:vAlign w:val="top"/>
          </w:tcPr>
          <w:p>
            <w:pPr>
              <w:pStyle w:val="6"/>
              <w:spacing w:before="102" w:line="195" w:lineRule="auto"/>
              <w:ind w:left="390"/>
            </w:pPr>
            <w:r>
              <w:rPr>
                <w:b/>
                <w:bCs/>
                <w:spacing w:val="-1"/>
              </w:rPr>
              <w:t>评估技术</w:t>
            </w:r>
          </w:p>
          <w:p>
            <w:pPr>
              <w:pStyle w:val="6"/>
              <w:spacing w:before="72" w:line="195" w:lineRule="auto"/>
              <w:ind w:left="405"/>
            </w:pPr>
            <w:r>
              <w:rPr>
                <w:position w:val="4"/>
              </w:rPr>
              <w:drawing>
                <wp:inline distT="0" distB="0" distL="0" distR="0">
                  <wp:extent cx="54610" cy="82550"/>
                  <wp:effectExtent l="0" t="0" r="0" b="0"/>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89"/>
                          <a:stretch>
                            <a:fillRect/>
                          </a:stretch>
                        </pic:blipFill>
                        <pic:spPr>
                          <a:xfrm>
                            <a:off x="0" y="0"/>
                            <a:ext cx="54717" cy="82808"/>
                          </a:xfrm>
                          <a:prstGeom prst="rect">
                            <a:avLst/>
                          </a:prstGeom>
                        </pic:spPr>
                      </pic:pic>
                    </a:graphicData>
                  </a:graphic>
                </wp:inline>
              </w:drawing>
            </w:r>
            <w:r>
              <w:rPr>
                <w:spacing w:val="2"/>
              </w:rPr>
              <w:t xml:space="preserve">     </w:t>
            </w:r>
            <w:r>
              <w:rPr>
                <w:spacing w:val="-5"/>
              </w:rPr>
              <w:t>回报</w:t>
            </w:r>
          </w:p>
          <w:p>
            <w:pPr>
              <w:pStyle w:val="6"/>
              <w:spacing w:before="76" w:line="195" w:lineRule="auto"/>
              <w:ind w:left="405"/>
            </w:pPr>
            <w:r>
              <w:rPr>
                <w:position w:val="4"/>
              </w:rPr>
              <w:drawing>
                <wp:inline distT="0" distB="0" distL="0" distR="0">
                  <wp:extent cx="54610" cy="82550"/>
                  <wp:effectExtent l="0" t="0" r="0" b="0"/>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90"/>
                          <a:stretch>
                            <a:fillRect/>
                          </a:stretch>
                        </pic:blipFill>
                        <pic:spPr>
                          <a:xfrm>
                            <a:off x="0" y="0"/>
                            <a:ext cx="54717" cy="82808"/>
                          </a:xfrm>
                          <a:prstGeom prst="rect">
                            <a:avLst/>
                          </a:prstGeom>
                        </pic:spPr>
                      </pic:pic>
                    </a:graphicData>
                  </a:graphic>
                </wp:inline>
              </w:drawing>
            </w:r>
            <w:r>
              <w:t xml:space="preserve">     </w:t>
            </w:r>
            <w:r>
              <w:rPr>
                <w:spacing w:val="-2"/>
              </w:rPr>
              <w:t>净现值</w:t>
            </w:r>
          </w:p>
          <w:p>
            <w:pPr>
              <w:pStyle w:val="6"/>
              <w:spacing w:before="72" w:line="195" w:lineRule="auto"/>
              <w:ind w:left="405"/>
            </w:pPr>
            <w:r>
              <w:rPr>
                <w:position w:val="4"/>
              </w:rPr>
              <w:drawing>
                <wp:inline distT="0" distB="0" distL="0" distR="0">
                  <wp:extent cx="54610" cy="82550"/>
                  <wp:effectExtent l="0" t="0" r="0" b="0"/>
                  <wp:docPr id="140" name="IM 140"/>
                  <wp:cNvGraphicFramePr/>
                  <a:graphic xmlns:a="http://schemas.openxmlformats.org/drawingml/2006/main">
                    <a:graphicData uri="http://schemas.openxmlformats.org/drawingml/2006/picture">
                      <pic:pic xmlns:pic="http://schemas.openxmlformats.org/drawingml/2006/picture">
                        <pic:nvPicPr>
                          <pic:cNvPr id="140" name="IM 140"/>
                          <pic:cNvPicPr/>
                        </pic:nvPicPr>
                        <pic:blipFill>
                          <a:blip r:embed="rId91"/>
                          <a:stretch>
                            <a:fillRect/>
                          </a:stretch>
                        </pic:blipFill>
                        <pic:spPr>
                          <a:xfrm>
                            <a:off x="0" y="0"/>
                            <a:ext cx="54717" cy="82808"/>
                          </a:xfrm>
                          <a:prstGeom prst="rect">
                            <a:avLst/>
                          </a:prstGeom>
                        </pic:spPr>
                      </pic:pic>
                    </a:graphicData>
                  </a:graphic>
                </wp:inline>
              </w:drawing>
            </w:r>
            <w:r>
              <w:rPr>
                <w:spacing w:val="3"/>
              </w:rPr>
              <w:t xml:space="preserve">     </w:t>
            </w:r>
            <w:r>
              <w:rPr>
                <w:spacing w:val="-4"/>
              </w:rPr>
              <w:t>内部回报率</w:t>
            </w:r>
          </w:p>
          <w:p>
            <w:pPr>
              <w:pStyle w:val="6"/>
              <w:spacing w:before="73" w:line="175" w:lineRule="auto"/>
              <w:ind w:left="405"/>
            </w:pPr>
            <w:r>
              <w:rPr>
                <w:position w:val="4"/>
              </w:rPr>
              <w:drawing>
                <wp:inline distT="0" distB="0" distL="0" distR="0">
                  <wp:extent cx="54610" cy="82550"/>
                  <wp:effectExtent l="0" t="0" r="0" b="0"/>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91"/>
                          <a:stretch>
                            <a:fillRect/>
                          </a:stretch>
                        </pic:blipFill>
                        <pic:spPr>
                          <a:xfrm>
                            <a:off x="0" y="0"/>
                            <a:ext cx="54717" cy="82808"/>
                          </a:xfrm>
                          <a:prstGeom prst="rect">
                            <a:avLst/>
                          </a:prstGeom>
                        </pic:spPr>
                      </pic:pic>
                    </a:graphicData>
                  </a:graphic>
                </wp:inline>
              </w:drawing>
            </w:r>
            <w:r>
              <w:rPr>
                <w:spacing w:val="19"/>
              </w:rPr>
              <w:t xml:space="preserve">    </w:t>
            </w:r>
            <w:r>
              <w:rPr>
                <w:spacing w:val="-1"/>
              </w:rPr>
              <w:t>贴现现金流在股票和债券上的应用</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88" w:hRule="atLeast"/>
        </w:trPr>
        <w:tc>
          <w:tcPr>
            <w:tcW w:w="586" w:type="dxa"/>
            <w:tcBorders>
              <w:top w:val="single" w:color="000000" w:sz="2" w:space="0"/>
              <w:bottom w:val="single" w:color="000000" w:sz="2" w:space="0"/>
            </w:tcBorders>
            <w:vAlign w:val="top"/>
          </w:tcPr>
          <w:p>
            <w:pPr>
              <w:pStyle w:val="6"/>
              <w:spacing w:before="116" w:line="170" w:lineRule="auto"/>
              <w:ind w:left="134"/>
            </w:pPr>
            <w:r>
              <w:t>7</w:t>
            </w:r>
          </w:p>
        </w:tc>
        <w:tc>
          <w:tcPr>
            <w:tcW w:w="9635" w:type="dxa"/>
            <w:gridSpan w:val="2"/>
            <w:tcBorders>
              <w:top w:val="single" w:color="000000" w:sz="2" w:space="0"/>
              <w:bottom w:val="single" w:color="000000" w:sz="2" w:space="0"/>
            </w:tcBorders>
            <w:vAlign w:val="top"/>
          </w:tcPr>
          <w:p>
            <w:pPr>
              <w:pStyle w:val="6"/>
              <w:spacing w:before="102" w:line="195" w:lineRule="auto"/>
              <w:ind w:left="389"/>
            </w:pPr>
            <w:r>
              <w:rPr>
                <w:b/>
                <w:bCs/>
                <w:spacing w:val="-1"/>
              </w:rPr>
              <w:t>相关现金流量</w:t>
            </w:r>
          </w:p>
          <w:p>
            <w:pPr>
              <w:pStyle w:val="6"/>
              <w:spacing w:before="73" w:line="195" w:lineRule="auto"/>
              <w:ind w:left="405"/>
            </w:pPr>
            <w:r>
              <w:rPr>
                <w:position w:val="4"/>
              </w:rPr>
              <w:drawing>
                <wp:inline distT="0" distB="0" distL="0" distR="0">
                  <wp:extent cx="54610" cy="82550"/>
                  <wp:effectExtent l="0" t="0" r="0" b="0"/>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89"/>
                          <a:stretch>
                            <a:fillRect/>
                          </a:stretch>
                        </pic:blipFill>
                        <pic:spPr>
                          <a:xfrm>
                            <a:off x="0" y="0"/>
                            <a:ext cx="54717" cy="82808"/>
                          </a:xfrm>
                          <a:prstGeom prst="rect">
                            <a:avLst/>
                          </a:prstGeom>
                        </pic:spPr>
                      </pic:pic>
                    </a:graphicData>
                  </a:graphic>
                </wp:inline>
              </w:drawing>
            </w:r>
            <w:r>
              <w:rPr>
                <w:spacing w:val="17"/>
              </w:rPr>
              <w:t xml:space="preserve">    </w:t>
            </w:r>
            <w:r>
              <w:rPr>
                <w:spacing w:val="-1"/>
              </w:rPr>
              <w:t>增量现金流量</w:t>
            </w:r>
          </w:p>
          <w:p>
            <w:pPr>
              <w:pStyle w:val="6"/>
              <w:spacing w:before="76" w:line="173" w:lineRule="auto"/>
              <w:ind w:left="405"/>
            </w:pPr>
            <w:r>
              <w:rPr>
                <w:position w:val="4"/>
              </w:rPr>
              <w:drawing>
                <wp:inline distT="0" distB="0" distL="0" distR="0">
                  <wp:extent cx="54610" cy="82550"/>
                  <wp:effectExtent l="0" t="0" r="0" b="0"/>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90"/>
                          <a:stretch>
                            <a:fillRect/>
                          </a:stretch>
                        </pic:blipFill>
                        <pic:spPr>
                          <a:xfrm>
                            <a:off x="0" y="0"/>
                            <a:ext cx="54717" cy="82808"/>
                          </a:xfrm>
                          <a:prstGeom prst="rect">
                            <a:avLst/>
                          </a:prstGeom>
                        </pic:spPr>
                      </pic:pic>
                    </a:graphicData>
                  </a:graphic>
                </wp:inline>
              </w:drawing>
            </w:r>
            <w:r>
              <w:rPr>
                <w:spacing w:val="16"/>
              </w:rPr>
              <w:t xml:space="preserve">    </w:t>
            </w:r>
            <w:r>
              <w:t>沉没成本、机会成本</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87" w:hRule="atLeast"/>
        </w:trPr>
        <w:tc>
          <w:tcPr>
            <w:tcW w:w="586" w:type="dxa"/>
            <w:tcBorders>
              <w:top w:val="single" w:color="000000" w:sz="2" w:space="0"/>
              <w:bottom w:val="single" w:color="000000" w:sz="2" w:space="0"/>
            </w:tcBorders>
            <w:vAlign w:val="top"/>
          </w:tcPr>
          <w:p>
            <w:pPr>
              <w:pStyle w:val="6"/>
              <w:spacing w:before="112" w:line="172" w:lineRule="auto"/>
              <w:ind w:left="133"/>
            </w:pPr>
            <w:r>
              <w:t>8</w:t>
            </w:r>
          </w:p>
        </w:tc>
        <w:tc>
          <w:tcPr>
            <w:tcW w:w="9635" w:type="dxa"/>
            <w:gridSpan w:val="2"/>
            <w:tcBorders>
              <w:top w:val="single" w:color="000000" w:sz="2" w:space="0"/>
              <w:bottom w:val="single" w:color="000000" w:sz="2" w:space="0"/>
            </w:tcBorders>
            <w:vAlign w:val="top"/>
          </w:tcPr>
          <w:p>
            <w:pPr>
              <w:pStyle w:val="6"/>
              <w:spacing w:before="103" w:line="194" w:lineRule="auto"/>
              <w:ind w:left="391"/>
            </w:pPr>
            <w:r>
              <w:rPr>
                <w:b/>
                <w:bCs/>
                <w:spacing w:val="-1"/>
              </w:rPr>
              <w:t>营运资金管理</w:t>
            </w:r>
          </w:p>
          <w:p>
            <w:pPr>
              <w:pStyle w:val="6"/>
              <w:spacing w:before="75" w:line="194" w:lineRule="auto"/>
              <w:ind w:left="405"/>
            </w:pPr>
            <w:r>
              <w:rPr>
                <w:position w:val="4"/>
              </w:rPr>
              <w:drawing>
                <wp:inline distT="0" distB="0" distL="0" distR="0">
                  <wp:extent cx="54610" cy="82550"/>
                  <wp:effectExtent l="0" t="0" r="0" b="0"/>
                  <wp:docPr id="148" name="IM 148"/>
                  <wp:cNvGraphicFramePr/>
                  <a:graphic xmlns:a="http://schemas.openxmlformats.org/drawingml/2006/main">
                    <a:graphicData uri="http://schemas.openxmlformats.org/drawingml/2006/picture">
                      <pic:pic xmlns:pic="http://schemas.openxmlformats.org/drawingml/2006/picture">
                        <pic:nvPicPr>
                          <pic:cNvPr id="148" name="IM 148"/>
                          <pic:cNvPicPr/>
                        </pic:nvPicPr>
                        <pic:blipFill>
                          <a:blip r:embed="rId91"/>
                          <a:stretch>
                            <a:fillRect/>
                          </a:stretch>
                        </pic:blipFill>
                        <pic:spPr>
                          <a:xfrm>
                            <a:off x="0" y="0"/>
                            <a:ext cx="54717" cy="82808"/>
                          </a:xfrm>
                          <a:prstGeom prst="rect">
                            <a:avLst/>
                          </a:prstGeom>
                        </pic:spPr>
                      </pic:pic>
                    </a:graphicData>
                  </a:graphic>
                </wp:inline>
              </w:drawing>
            </w:r>
            <w:r>
              <w:rPr>
                <w:spacing w:val="16"/>
              </w:rPr>
              <w:t xml:space="preserve">    </w:t>
            </w:r>
            <w:r>
              <w:rPr>
                <w:spacing w:val="-1"/>
              </w:rPr>
              <w:t>运行周期</w:t>
            </w:r>
          </w:p>
          <w:p>
            <w:pPr>
              <w:pStyle w:val="6"/>
              <w:spacing w:before="74" w:line="173" w:lineRule="auto"/>
              <w:ind w:left="405"/>
            </w:pPr>
            <w:r>
              <w:rPr>
                <w:position w:val="4"/>
              </w:rPr>
              <w:drawing>
                <wp:inline distT="0" distB="0" distL="0" distR="0">
                  <wp:extent cx="54610" cy="82550"/>
                  <wp:effectExtent l="0" t="0" r="0" b="0"/>
                  <wp:docPr id="150" name="IM 150"/>
                  <wp:cNvGraphicFramePr/>
                  <a:graphic xmlns:a="http://schemas.openxmlformats.org/drawingml/2006/main">
                    <a:graphicData uri="http://schemas.openxmlformats.org/drawingml/2006/picture">
                      <pic:pic xmlns:pic="http://schemas.openxmlformats.org/drawingml/2006/picture">
                        <pic:nvPicPr>
                          <pic:cNvPr id="150" name="IM 150"/>
                          <pic:cNvPicPr/>
                        </pic:nvPicPr>
                        <pic:blipFill>
                          <a:blip r:embed="rId89"/>
                          <a:stretch>
                            <a:fillRect/>
                          </a:stretch>
                        </pic:blipFill>
                        <pic:spPr>
                          <a:xfrm>
                            <a:off x="0" y="0"/>
                            <a:ext cx="54717" cy="82808"/>
                          </a:xfrm>
                          <a:prstGeom prst="rect">
                            <a:avLst/>
                          </a:prstGeom>
                        </pic:spPr>
                      </pic:pic>
                    </a:graphicData>
                  </a:graphic>
                </wp:inline>
              </w:drawing>
            </w:r>
            <w:r>
              <w:rPr>
                <w:spacing w:val="16"/>
              </w:rPr>
              <w:t xml:space="preserve">    </w:t>
            </w:r>
            <w:r>
              <w:rPr>
                <w:spacing w:val="-1"/>
              </w:rPr>
              <w:t>现金循环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0" w:hRule="atLeast"/>
        </w:trPr>
        <w:tc>
          <w:tcPr>
            <w:tcW w:w="586" w:type="dxa"/>
            <w:tcBorders>
              <w:top w:val="single" w:color="000000" w:sz="2" w:space="0"/>
              <w:bottom w:val="single" w:color="000000" w:sz="2" w:space="0"/>
            </w:tcBorders>
            <w:vAlign w:val="top"/>
          </w:tcPr>
          <w:p>
            <w:pPr>
              <w:pStyle w:val="6"/>
              <w:spacing w:before="115" w:line="167" w:lineRule="auto"/>
              <w:ind w:left="133"/>
            </w:pPr>
            <w:r>
              <w:t>9</w:t>
            </w:r>
          </w:p>
        </w:tc>
        <w:tc>
          <w:tcPr>
            <w:tcW w:w="9635" w:type="dxa"/>
            <w:gridSpan w:val="2"/>
            <w:tcBorders>
              <w:top w:val="single" w:color="000000" w:sz="2" w:space="0"/>
              <w:bottom w:val="single" w:color="000000" w:sz="2" w:space="0"/>
            </w:tcBorders>
            <w:vAlign w:val="top"/>
          </w:tcPr>
          <w:p>
            <w:pPr>
              <w:pStyle w:val="6"/>
              <w:spacing w:before="105" w:line="173" w:lineRule="auto"/>
              <w:ind w:left="388"/>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87" w:hRule="atLeast"/>
        </w:trPr>
        <w:tc>
          <w:tcPr>
            <w:tcW w:w="10221" w:type="dxa"/>
            <w:gridSpan w:val="3"/>
            <w:tcBorders>
              <w:top w:val="single" w:color="000000" w:sz="2" w:space="0"/>
              <w:bottom w:val="single" w:color="000000" w:sz="10" w:space="0"/>
            </w:tcBorders>
            <w:vAlign w:val="top"/>
          </w:tcPr>
          <w:p>
            <w:pPr>
              <w:pStyle w:val="6"/>
              <w:spacing w:before="105" w:line="193" w:lineRule="auto"/>
              <w:ind w:left="24"/>
            </w:pPr>
            <w:r>
              <w:rPr>
                <w:rFonts w:ascii="Arial" w:hAnsi="Arial" w:eastAsia="Arial" w:cs="Arial"/>
                <w:color w:val="0057B8"/>
                <w:spacing w:val="1"/>
              </w:rPr>
              <w:t xml:space="preserve">*     </w:t>
            </w:r>
            <w:r>
              <w:rPr>
                <w:color w:val="0057B8"/>
                <w:spacing w:val="1"/>
              </w:rPr>
              <w:t>项目期间还将安排新加坡企业实训</w:t>
            </w:r>
            <w:r>
              <w:rPr>
                <w:color w:val="0057B8"/>
              </w:rPr>
              <w:t>课程，课程结束后，实训企业将为学员颁发结业证书。</w:t>
            </w:r>
          </w:p>
          <w:p>
            <w:pPr>
              <w:spacing w:line="370" w:lineRule="auto"/>
              <w:rPr>
                <w:rFonts w:ascii="Arial"/>
                <w:sz w:val="21"/>
              </w:rPr>
            </w:pPr>
          </w:p>
          <w:p>
            <w:pPr>
              <w:pStyle w:val="6"/>
              <w:spacing w:before="99" w:line="193" w:lineRule="auto"/>
              <w:ind w:left="17"/>
            </w:pPr>
            <w:r>
              <w:t>新加坡国立大学主办部门安排专业教师授课，以下为往期师资简</w:t>
            </w:r>
            <w:r>
              <w:rPr>
                <w:spacing w:val="-1"/>
              </w:rPr>
              <w:t>介：</w:t>
            </w:r>
          </w:p>
          <w:p>
            <w:pPr>
              <w:spacing w:line="371" w:lineRule="auto"/>
              <w:rPr>
                <w:rFonts w:ascii="Arial"/>
                <w:sz w:val="21"/>
              </w:rPr>
            </w:pPr>
          </w:p>
          <w:p>
            <w:pPr>
              <w:pStyle w:val="6"/>
              <w:spacing w:before="99" w:line="178" w:lineRule="auto"/>
              <w:ind w:left="125"/>
            </w:pPr>
            <w:r>
              <w:rPr>
                <w:b/>
                <w:bCs/>
                <w:spacing w:val="-1"/>
              </w:rPr>
              <w:t>序号</w:t>
            </w:r>
            <w:r>
              <w:rPr>
                <w:b/>
                <w:bCs/>
                <w:spacing w:val="4"/>
              </w:rPr>
              <w:t xml:space="preserve">     </w:t>
            </w:r>
            <w:r>
              <w:rPr>
                <w:b/>
                <w:bCs/>
                <w:spacing w:val="-1"/>
              </w:rPr>
              <w:t>往期师资</w:t>
            </w:r>
            <w:r>
              <w:rPr>
                <w:b/>
                <w:bCs/>
                <w:spacing w:val="5"/>
              </w:rPr>
              <w:t xml:space="preserve">           </w:t>
            </w:r>
            <w:r>
              <w:rPr>
                <w:b/>
                <w:bCs/>
                <w:spacing w:val="-1"/>
              </w:rPr>
              <w:t>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784" w:hRule="atLeast"/>
        </w:trPr>
        <w:tc>
          <w:tcPr>
            <w:tcW w:w="586" w:type="dxa"/>
            <w:tcBorders>
              <w:top w:val="single" w:color="000000" w:sz="10" w:space="0"/>
              <w:bottom w:val="single" w:color="000000" w:sz="2" w:space="0"/>
            </w:tcBorders>
            <w:vAlign w:val="top"/>
          </w:tcPr>
          <w:p>
            <w:pPr>
              <w:pStyle w:val="6"/>
              <w:spacing w:before="105" w:line="173" w:lineRule="auto"/>
              <w:ind w:left="146"/>
            </w:pPr>
            <w:r>
              <w:t>1</w:t>
            </w:r>
          </w:p>
        </w:tc>
        <w:tc>
          <w:tcPr>
            <w:tcW w:w="1860" w:type="dxa"/>
            <w:tcBorders>
              <w:top w:val="single" w:color="000000" w:sz="10" w:space="0"/>
              <w:bottom w:val="single" w:color="000000" w:sz="2" w:space="0"/>
            </w:tcBorders>
            <w:vAlign w:val="top"/>
          </w:tcPr>
          <w:p>
            <w:pPr>
              <w:pStyle w:val="6"/>
              <w:spacing w:before="97" w:line="178" w:lineRule="auto"/>
              <w:ind w:left="380"/>
            </w:pPr>
            <w:r>
              <w:rPr>
                <w:spacing w:val="-6"/>
              </w:rPr>
              <w:t>Dr.</w:t>
            </w:r>
            <w:r>
              <w:rPr>
                <w:spacing w:val="22"/>
              </w:rPr>
              <w:t xml:space="preserve"> </w:t>
            </w:r>
            <w:r>
              <w:rPr>
                <w:spacing w:val="-6"/>
              </w:rPr>
              <w:t>E.</w:t>
            </w:r>
            <w:r>
              <w:rPr>
                <w:spacing w:val="22"/>
              </w:rPr>
              <w:t xml:space="preserve"> </w:t>
            </w:r>
            <w:r>
              <w:rPr>
                <w:spacing w:val="-6"/>
              </w:rPr>
              <w:t>Hrnjic</w:t>
            </w:r>
          </w:p>
        </w:tc>
        <w:tc>
          <w:tcPr>
            <w:tcW w:w="7775" w:type="dxa"/>
            <w:tcBorders>
              <w:top w:val="single" w:color="000000" w:sz="10" w:space="0"/>
              <w:bottom w:val="single" w:color="000000" w:sz="2" w:space="0"/>
            </w:tcBorders>
            <w:vAlign w:val="top"/>
          </w:tcPr>
          <w:p>
            <w:pPr>
              <w:pStyle w:val="6"/>
              <w:spacing w:before="97" w:line="193" w:lineRule="auto"/>
              <w:ind w:left="231"/>
            </w:pPr>
            <w:r>
              <w:t>新加坡国立大学亚洲数字金融研究所，金融科技培训主任及高</w:t>
            </w:r>
            <w:r>
              <w:rPr>
                <w:spacing w:val="-1"/>
              </w:rPr>
              <w:t>级研究员</w:t>
            </w:r>
          </w:p>
          <w:p>
            <w:pPr>
              <w:pStyle w:val="6"/>
              <w:spacing w:before="76" w:line="172" w:lineRule="auto"/>
              <w:ind w:left="228"/>
            </w:pPr>
            <w:r>
              <w:rPr>
                <w:color w:val="2A2B2E"/>
                <w:spacing w:val="-1"/>
              </w:rPr>
              <w:t>加州大学洛杉矶分校——新加坡国立大学，</w:t>
            </w:r>
            <w:r>
              <w:rPr>
                <w:color w:val="2A2B2E"/>
                <w:spacing w:val="-45"/>
              </w:rPr>
              <w:t xml:space="preserve"> </w:t>
            </w:r>
            <w:r>
              <w:rPr>
                <w:color w:val="2A2B2E"/>
                <w:spacing w:val="-1"/>
              </w:rPr>
              <w:t>MBA 硕士项目学术主管</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4" w:hRule="atLeast"/>
        </w:trPr>
        <w:tc>
          <w:tcPr>
            <w:tcW w:w="586" w:type="dxa"/>
            <w:tcBorders>
              <w:top w:val="single" w:color="000000" w:sz="2" w:space="0"/>
              <w:bottom w:val="single" w:color="000000" w:sz="2" w:space="0"/>
            </w:tcBorders>
            <w:vAlign w:val="top"/>
          </w:tcPr>
          <w:p>
            <w:pPr>
              <w:pStyle w:val="6"/>
              <w:spacing w:before="117" w:line="172" w:lineRule="auto"/>
              <w:ind w:left="135"/>
            </w:pPr>
            <w:r>
              <w:t>2</w:t>
            </w:r>
          </w:p>
        </w:tc>
        <w:tc>
          <w:tcPr>
            <w:tcW w:w="1860" w:type="dxa"/>
            <w:tcBorders>
              <w:top w:val="single" w:color="000000" w:sz="2" w:space="0"/>
              <w:bottom w:val="single" w:color="000000" w:sz="2" w:space="0"/>
            </w:tcBorders>
            <w:vAlign w:val="top"/>
          </w:tcPr>
          <w:p>
            <w:pPr>
              <w:pStyle w:val="6"/>
              <w:spacing w:before="107" w:line="178" w:lineRule="auto"/>
              <w:ind w:left="380"/>
            </w:pPr>
            <w:r>
              <w:rPr>
                <w:spacing w:val="-4"/>
              </w:rPr>
              <w:t>Prof.</w:t>
            </w:r>
            <w:r>
              <w:rPr>
                <w:spacing w:val="22"/>
              </w:rPr>
              <w:t xml:space="preserve"> </w:t>
            </w:r>
            <w:r>
              <w:rPr>
                <w:spacing w:val="-4"/>
              </w:rPr>
              <w:t>R. Tan</w:t>
            </w:r>
          </w:p>
        </w:tc>
        <w:tc>
          <w:tcPr>
            <w:tcW w:w="7775" w:type="dxa"/>
            <w:tcBorders>
              <w:top w:val="single" w:color="000000" w:sz="2" w:space="0"/>
              <w:bottom w:val="single" w:color="000000" w:sz="2" w:space="0"/>
            </w:tcBorders>
            <w:vAlign w:val="top"/>
          </w:tcPr>
          <w:p>
            <w:pPr>
              <w:pStyle w:val="6"/>
              <w:spacing w:before="105" w:line="235" w:lineRule="auto"/>
              <w:ind w:left="230" w:right="2717"/>
            </w:pPr>
            <w:r>
              <w:rPr>
                <w:spacing w:val="-1"/>
              </w:rPr>
              <w:t>新加坡国立大学商学院金融系，副主任，副教授</w:t>
            </w:r>
            <w:r>
              <w:rPr>
                <w:spacing w:val="15"/>
              </w:rPr>
              <w:t xml:space="preserve"> </w:t>
            </w:r>
            <w:r>
              <w:t>注册会计师协会（ICPAS)的注册会计师(CPA)</w:t>
            </w:r>
          </w:p>
          <w:p>
            <w:pPr>
              <w:pStyle w:val="6"/>
              <w:spacing w:before="15" w:line="176" w:lineRule="auto"/>
              <w:ind w:left="231"/>
            </w:pPr>
            <w:r>
              <w:rPr>
                <w:spacing w:val="-1"/>
              </w:rPr>
              <w:t>澳大利亚会计师公会会员</w:t>
            </w:r>
          </w:p>
        </w:tc>
      </w:tr>
    </w:tbl>
    <w:p>
      <w:pPr>
        <w:pStyle w:val="2"/>
      </w:pPr>
    </w:p>
    <w:p>
      <w:pPr>
        <w:sectPr>
          <w:footerReference r:id="rId27" w:type="default"/>
          <w:pgSz w:w="11907" w:h="16839"/>
          <w:pgMar w:top="400" w:right="847" w:bottom="745" w:left="837" w:header="0" w:footer="450" w:gutter="0"/>
          <w:cols w:space="720" w:num="1"/>
        </w:sectPr>
      </w:pPr>
    </w:p>
    <w:p>
      <w:pPr>
        <w:pStyle w:val="2"/>
        <w:spacing w:line="257" w:lineRule="auto"/>
      </w:pPr>
    </w:p>
    <w:p>
      <w:pPr>
        <w:pStyle w:val="2"/>
        <w:spacing w:line="258" w:lineRule="auto"/>
      </w:pPr>
    </w:p>
    <w:p>
      <w:pPr>
        <w:spacing w:before="133" w:line="184" w:lineRule="auto"/>
        <w:ind w:left="70"/>
        <w:outlineLvl w:val="0"/>
        <w:rPr>
          <w:rFonts w:ascii="微软雅黑" w:hAnsi="微软雅黑" w:eastAsia="微软雅黑" w:cs="微软雅黑"/>
          <w:sz w:val="31"/>
          <w:szCs w:val="31"/>
        </w:rPr>
      </w:pPr>
      <w:r>
        <w:pict>
          <v:shape id="_x0000_s1035" o:spid="_x0000_s1035" o:spt="202" type="#_x0000_t202" style="position:absolute;left:0pt;margin-left:31pt;margin-top:18pt;height:2.9pt;width:3.45pt;z-index:251676672;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19B</w:t>
                  </w:r>
                </w:p>
              </w:txbxContent>
            </v:textbox>
          </v:shape>
        </w:pict>
      </w:r>
      <w:bookmarkStart w:id="40" w:name="bookmark47"/>
      <w:bookmarkEnd w:id="40"/>
      <w:bookmarkStart w:id="41" w:name="bookmark23"/>
      <w:bookmarkEnd w:id="41"/>
      <w:bookmarkStart w:id="42" w:name="bookmark24"/>
      <w:bookmarkEnd w:id="42"/>
      <w:r>
        <w:rPr>
          <w:rFonts w:ascii="微软雅黑" w:hAnsi="微软雅黑" w:eastAsia="微软雅黑" w:cs="微软雅黑"/>
          <w:color w:val="0057B8"/>
          <w:position w:val="-14"/>
          <w:sz w:val="31"/>
          <w:szCs w:val="31"/>
        </w:rPr>
        <w:drawing>
          <wp:inline distT="0" distB="0" distL="0" distR="0">
            <wp:extent cx="219075" cy="250825"/>
            <wp:effectExtent l="0" t="0" r="0" b="0"/>
            <wp:docPr id="152" name="IM 152"/>
            <wp:cNvGraphicFramePr/>
            <a:graphic xmlns:a="http://schemas.openxmlformats.org/drawingml/2006/main">
              <a:graphicData uri="http://schemas.openxmlformats.org/drawingml/2006/picture">
                <pic:pic xmlns:pic="http://schemas.openxmlformats.org/drawingml/2006/picture">
                  <pic:nvPicPr>
                    <pic:cNvPr id="152" name="IM 152"/>
                    <pic:cNvPicPr/>
                  </pic:nvPicPr>
                  <pic:blipFill>
                    <a:blip r:embed="rId84"/>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45"/>
          <w:sz w:val="31"/>
          <w:szCs w:val="31"/>
        </w:rPr>
        <w:t xml:space="preserve">  </w:t>
      </w:r>
      <w:r>
        <w:rPr>
          <w:rFonts w:ascii="微软雅黑" w:hAnsi="微软雅黑" w:eastAsia="微软雅黑" w:cs="微软雅黑"/>
          <w:b/>
          <w:bCs/>
          <w:color w:val="0057B8"/>
          <w:spacing w:val="5"/>
          <w:sz w:val="31"/>
          <w:szCs w:val="31"/>
        </w:rPr>
        <w:t>附件 2：人工智能与机器学习</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154" name="IM 154"/>
                  <wp:cNvGraphicFramePr/>
                  <a:graphic xmlns:a="http://schemas.openxmlformats.org/drawingml/2006/main">
                    <a:graphicData uri="http://schemas.openxmlformats.org/drawingml/2006/picture">
                      <pic:pic xmlns:pic="http://schemas.openxmlformats.org/drawingml/2006/picture">
                        <pic:nvPicPr>
                          <pic:cNvPr id="154" name="IM 154"/>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156" name="IM 156"/>
                  <wp:cNvGraphicFramePr/>
                  <a:graphic xmlns:a="http://schemas.openxmlformats.org/drawingml/2006/main">
                    <a:graphicData uri="http://schemas.openxmlformats.org/drawingml/2006/picture">
                      <pic:pic xmlns:pic="http://schemas.openxmlformats.org/drawingml/2006/picture">
                        <pic:nvPicPr>
                          <pic:cNvPr id="156" name="IM 156"/>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158" name="IM 158"/>
                  <wp:cNvGraphicFramePr/>
                  <a:graphic xmlns:a="http://schemas.openxmlformats.org/drawingml/2006/main">
                    <a:graphicData uri="http://schemas.openxmlformats.org/drawingml/2006/picture">
                      <pic:pic xmlns:pic="http://schemas.openxmlformats.org/drawingml/2006/picture">
                        <pic:nvPicPr>
                          <pic:cNvPr id="158" name="IM 158"/>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160" name="IM 160"/>
                  <wp:cNvGraphicFramePr/>
                  <a:graphic xmlns:a="http://schemas.openxmlformats.org/drawingml/2006/main">
                    <a:graphicData uri="http://schemas.openxmlformats.org/drawingml/2006/picture">
                      <pic:pic xmlns:pic="http://schemas.openxmlformats.org/drawingml/2006/picture">
                        <pic:nvPicPr>
                          <pic:cNvPr id="160" name="IM 160"/>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162" name="IM 162"/>
                  <wp:cNvGraphicFramePr/>
                  <a:graphic xmlns:a="http://schemas.openxmlformats.org/drawingml/2006/main">
                    <a:graphicData uri="http://schemas.openxmlformats.org/drawingml/2006/picture">
                      <pic:pic xmlns:pic="http://schemas.openxmlformats.org/drawingml/2006/picture">
                        <pic:nvPicPr>
                          <pic:cNvPr id="162" name="IM 162"/>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164" name="IM 164"/>
                  <wp:cNvGraphicFramePr/>
                  <a:graphic xmlns:a="http://schemas.openxmlformats.org/drawingml/2006/main">
                    <a:graphicData uri="http://schemas.openxmlformats.org/drawingml/2006/picture">
                      <pic:pic xmlns:pic="http://schemas.openxmlformats.org/drawingml/2006/picture">
                        <pic:nvPicPr>
                          <pic:cNvPr id="164" name="IM 164"/>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4" w:line="182" w:lineRule="auto"/>
              <w:ind w:left="47"/>
            </w:pPr>
            <w:r>
              <w:rPr>
                <w:position w:val="4"/>
              </w:rPr>
              <w:drawing>
                <wp:inline distT="0" distB="0" distL="0" distR="0">
                  <wp:extent cx="54610" cy="82550"/>
                  <wp:effectExtent l="0" t="0" r="0" b="0"/>
                  <wp:docPr id="166" name="IM 166"/>
                  <wp:cNvGraphicFramePr/>
                  <a:graphic xmlns:a="http://schemas.openxmlformats.org/drawingml/2006/main">
                    <a:graphicData uri="http://schemas.openxmlformats.org/drawingml/2006/picture">
                      <pic:pic xmlns:pic="http://schemas.openxmlformats.org/drawingml/2006/picture">
                        <pic:nvPicPr>
                          <pic:cNvPr id="166" name="IM 166"/>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6" w:line="194" w:lineRule="auto"/>
              <w:ind w:left="39"/>
            </w:pPr>
            <w:r>
              <w:rPr>
                <w:b/>
                <w:bCs/>
                <w:color w:val="262626"/>
              </w:rPr>
              <w:t>机构或实验室参访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6"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6" w:line="194" w:lineRule="auto"/>
              <w:ind w:left="28"/>
            </w:pPr>
            <w:r>
              <w:rPr>
                <w:b/>
                <w:bCs/>
                <w:color w:val="262626"/>
              </w:rPr>
              <w:t>新加坡国立大学</w:t>
            </w:r>
          </w:p>
          <w:p>
            <w:pPr>
              <w:pStyle w:val="6"/>
              <w:spacing w:before="77" w:line="183" w:lineRule="auto"/>
              <w:ind w:left="47"/>
            </w:pPr>
            <w:r>
              <w:rPr>
                <w:position w:val="4"/>
              </w:rPr>
              <w:drawing>
                <wp:inline distT="0" distB="0" distL="0" distR="0">
                  <wp:extent cx="54610" cy="82550"/>
                  <wp:effectExtent l="0" t="0" r="0" b="0"/>
                  <wp:docPr id="168" name="IM 168"/>
                  <wp:cNvGraphicFramePr/>
                  <a:graphic xmlns:a="http://schemas.openxmlformats.org/drawingml/2006/main">
                    <a:graphicData uri="http://schemas.openxmlformats.org/drawingml/2006/picture">
                      <pic:pic xmlns:pic="http://schemas.openxmlformats.org/drawingml/2006/picture">
                        <pic:nvPicPr>
                          <pic:cNvPr id="168" name="IM 168"/>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5"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170" name="IM 170"/>
                  <wp:cNvGraphicFramePr/>
                  <a:graphic xmlns:a="http://schemas.openxmlformats.org/drawingml/2006/main">
                    <a:graphicData uri="http://schemas.openxmlformats.org/drawingml/2006/picture">
                      <pic:pic xmlns:pic="http://schemas.openxmlformats.org/drawingml/2006/picture">
                        <pic:nvPicPr>
                          <pic:cNvPr id="170" name="IM 170"/>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7"/>
            </w:pPr>
            <w:r>
              <w:rPr>
                <w:position w:val="4"/>
              </w:rPr>
              <w:drawing>
                <wp:inline distT="0" distB="0" distL="0" distR="0">
                  <wp:extent cx="54610" cy="82550"/>
                  <wp:effectExtent l="0" t="0" r="0" b="0"/>
                  <wp:docPr id="172" name="IM 172"/>
                  <wp:cNvGraphicFramePr/>
                  <a:graphic xmlns:a="http://schemas.openxmlformats.org/drawingml/2006/main">
                    <a:graphicData uri="http://schemas.openxmlformats.org/drawingml/2006/picture">
                      <pic:pic xmlns:pic="http://schemas.openxmlformats.org/drawingml/2006/picture">
                        <pic:nvPicPr>
                          <pic:cNvPr id="172" name="IM 17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4"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174" name="IM 174"/>
                  <wp:cNvGraphicFramePr/>
                  <a:graphic xmlns:a="http://schemas.openxmlformats.org/drawingml/2006/main">
                    <a:graphicData uri="http://schemas.openxmlformats.org/drawingml/2006/picture">
                      <pic:pic xmlns:pic="http://schemas.openxmlformats.org/drawingml/2006/picture">
                        <pic:nvPicPr>
                          <pic:cNvPr id="174" name="IM 174"/>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0"/>
            </w:pPr>
            <w:r>
              <w:rPr>
                <w:b/>
                <w:bCs/>
                <w:color w:val="262626"/>
                <w:spacing w:val="-1"/>
              </w:rPr>
              <w:t>城市自由探索</w:t>
            </w:r>
          </w:p>
          <w:p>
            <w:pPr>
              <w:pStyle w:val="6"/>
              <w:spacing w:before="78" w:line="185" w:lineRule="auto"/>
              <w:ind w:left="47"/>
            </w:pPr>
            <w:r>
              <w:rPr>
                <w:color w:val="262626"/>
                <w:position w:val="4"/>
              </w:rPr>
              <w:drawing>
                <wp:inline distT="0" distB="0" distL="0" distR="0">
                  <wp:extent cx="54610" cy="82550"/>
                  <wp:effectExtent l="0" t="0" r="0" b="0"/>
                  <wp:docPr id="176" name="IM 176"/>
                  <wp:cNvGraphicFramePr/>
                  <a:graphic xmlns:a="http://schemas.openxmlformats.org/drawingml/2006/main">
                    <a:graphicData uri="http://schemas.openxmlformats.org/drawingml/2006/picture">
                      <pic:pic xmlns:pic="http://schemas.openxmlformats.org/drawingml/2006/picture">
                        <pic:nvPicPr>
                          <pic:cNvPr id="176" name="IM 176"/>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625" w:hRule="atLeast"/>
        </w:trPr>
        <w:tc>
          <w:tcPr>
            <w:tcW w:w="10221" w:type="dxa"/>
            <w:gridSpan w:val="4"/>
            <w:tcBorders>
              <w:top w:val="single" w:color="000000" w:sz="4" w:space="0"/>
              <w:bottom w:val="single" w:color="000000" w:sz="10" w:space="0"/>
            </w:tcBorders>
            <w:vAlign w:val="top"/>
          </w:tcPr>
          <w:p>
            <w:pPr>
              <w:spacing w:line="279" w:lineRule="auto"/>
              <w:rPr>
                <w:rFonts w:ascii="Arial"/>
                <w:sz w:val="21"/>
              </w:rPr>
            </w:pPr>
          </w:p>
          <w:p>
            <w:pPr>
              <w:spacing w:line="279"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0" w:line="237" w:lineRule="auto"/>
              <w:ind w:left="17" w:right="86" w:firstLine="8"/>
            </w:pPr>
            <w:r>
              <w:t>以下为往期课程示例，仅供参考。课程将从以下列表选取（内容可</w:t>
            </w:r>
            <w:r>
              <w:rPr>
                <w:spacing w:val="-1"/>
              </w:rPr>
              <w:t>能会有调整</w:t>
            </w:r>
            <w:r>
              <w:t>），</w:t>
            </w:r>
            <w:r>
              <w:rPr>
                <w:spacing w:val="-1"/>
              </w:rPr>
              <w:t>具体以新加坡国立</w:t>
            </w:r>
            <w:r>
              <w:t xml:space="preserve"> </w:t>
            </w:r>
            <w:r>
              <w:rPr>
                <w:spacing w:val="-1"/>
              </w:rPr>
              <w:t>大学实际安排为准。</w:t>
            </w:r>
          </w:p>
          <w:p>
            <w:pPr>
              <w:spacing w:line="304" w:lineRule="auto"/>
              <w:rPr>
                <w:rFonts w:ascii="Arial"/>
                <w:sz w:val="21"/>
              </w:rPr>
            </w:pPr>
          </w:p>
          <w:p>
            <w:pPr>
              <w:pStyle w:val="6"/>
              <w:spacing w:before="99" w:line="176" w:lineRule="auto"/>
              <w:ind w:left="125"/>
            </w:pPr>
            <w:r>
              <w:rPr>
                <w:b/>
                <w:bCs/>
                <w:spacing w:val="-2"/>
              </w:rPr>
              <w:t>序号</w:t>
            </w:r>
            <w:r>
              <w:rPr>
                <w:b/>
                <w:bCs/>
                <w:spacing w:val="9"/>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6" w:hRule="atLeast"/>
        </w:trPr>
        <w:tc>
          <w:tcPr>
            <w:tcW w:w="1007" w:type="dxa"/>
            <w:tcBorders>
              <w:top w:val="single" w:color="000000" w:sz="10" w:space="0"/>
              <w:bottom w:val="single" w:color="000000" w:sz="2" w:space="0"/>
            </w:tcBorders>
            <w:vAlign w:val="top"/>
          </w:tcPr>
          <w:p>
            <w:pPr>
              <w:pStyle w:val="6"/>
              <w:spacing w:before="108" w:line="173" w:lineRule="auto"/>
              <w:ind w:left="146"/>
            </w:pPr>
            <w:r>
              <w:t>1</w:t>
            </w:r>
          </w:p>
        </w:tc>
        <w:tc>
          <w:tcPr>
            <w:tcW w:w="9214" w:type="dxa"/>
            <w:gridSpan w:val="3"/>
            <w:tcBorders>
              <w:top w:val="single" w:color="000000" w:sz="10" w:space="0"/>
              <w:bottom w:val="single" w:color="000000" w:sz="2" w:space="0"/>
            </w:tcBorders>
            <w:vAlign w:val="top"/>
          </w:tcPr>
          <w:p>
            <w:pPr>
              <w:pStyle w:val="6"/>
              <w:spacing w:before="101" w:line="194" w:lineRule="auto"/>
              <w:ind w:left="43"/>
            </w:pPr>
            <w:r>
              <w:rPr>
                <w:b/>
                <w:bCs/>
                <w:spacing w:val="-1"/>
              </w:rPr>
              <w:t>人工智能与大数据</w:t>
            </w:r>
          </w:p>
          <w:p>
            <w:pPr>
              <w:pStyle w:val="6"/>
              <w:spacing w:before="73" w:line="193" w:lineRule="auto"/>
              <w:ind w:left="59"/>
            </w:pPr>
            <w:r>
              <w:rPr>
                <w:position w:val="4"/>
              </w:rPr>
              <w:drawing>
                <wp:inline distT="0" distB="0" distL="0" distR="0">
                  <wp:extent cx="54610" cy="82550"/>
                  <wp:effectExtent l="0" t="0" r="0" b="0"/>
                  <wp:docPr id="178" name="IM 178"/>
                  <wp:cNvGraphicFramePr/>
                  <a:graphic xmlns:a="http://schemas.openxmlformats.org/drawingml/2006/main">
                    <a:graphicData uri="http://schemas.openxmlformats.org/drawingml/2006/picture">
                      <pic:pic xmlns:pic="http://schemas.openxmlformats.org/drawingml/2006/picture">
                        <pic:nvPicPr>
                          <pic:cNvPr id="178" name="IM 178"/>
                          <pic:cNvPicPr/>
                        </pic:nvPicPr>
                        <pic:blipFill>
                          <a:blip r:embed="rId73"/>
                          <a:stretch>
                            <a:fillRect/>
                          </a:stretch>
                        </pic:blipFill>
                        <pic:spPr>
                          <a:xfrm>
                            <a:off x="0" y="0"/>
                            <a:ext cx="54717" cy="82807"/>
                          </a:xfrm>
                          <a:prstGeom prst="rect">
                            <a:avLst/>
                          </a:prstGeom>
                        </pic:spPr>
                      </pic:pic>
                    </a:graphicData>
                  </a:graphic>
                </wp:inline>
              </w:drawing>
            </w:r>
            <w:r>
              <w:rPr>
                <w:spacing w:val="13"/>
              </w:rPr>
              <w:t xml:space="preserve">    </w:t>
            </w:r>
            <w:r>
              <w:rPr>
                <w:spacing w:val="-1"/>
              </w:rPr>
              <w:t>人工智能与大数据介绍</w:t>
            </w:r>
          </w:p>
          <w:p>
            <w:pPr>
              <w:pStyle w:val="6"/>
              <w:spacing w:before="78" w:line="194" w:lineRule="auto"/>
              <w:ind w:left="59"/>
            </w:pPr>
            <w:r>
              <w:rPr>
                <w:position w:val="4"/>
              </w:rPr>
              <w:drawing>
                <wp:inline distT="0" distB="0" distL="0" distR="0">
                  <wp:extent cx="54610" cy="82550"/>
                  <wp:effectExtent l="0" t="0" r="0" b="0"/>
                  <wp:docPr id="180" name="IM 180"/>
                  <wp:cNvGraphicFramePr/>
                  <a:graphic xmlns:a="http://schemas.openxmlformats.org/drawingml/2006/main">
                    <a:graphicData uri="http://schemas.openxmlformats.org/drawingml/2006/picture">
                      <pic:pic xmlns:pic="http://schemas.openxmlformats.org/drawingml/2006/picture">
                        <pic:nvPicPr>
                          <pic:cNvPr id="180" name="IM 180"/>
                          <pic:cNvPicPr/>
                        </pic:nvPicPr>
                        <pic:blipFill>
                          <a:blip r:embed="rId71"/>
                          <a:stretch>
                            <a:fillRect/>
                          </a:stretch>
                        </pic:blipFill>
                        <pic:spPr>
                          <a:xfrm>
                            <a:off x="0" y="0"/>
                            <a:ext cx="54717" cy="82807"/>
                          </a:xfrm>
                          <a:prstGeom prst="rect">
                            <a:avLst/>
                          </a:prstGeom>
                        </pic:spPr>
                      </pic:pic>
                    </a:graphicData>
                  </a:graphic>
                </wp:inline>
              </w:drawing>
            </w:r>
            <w:r>
              <w:rPr>
                <w:spacing w:val="13"/>
              </w:rPr>
              <w:t xml:space="preserve">    </w:t>
            </w:r>
            <w:r>
              <w:rPr>
                <w:spacing w:val="-1"/>
              </w:rPr>
              <w:t>人工智能和机器学习的应用</w:t>
            </w:r>
          </w:p>
          <w:p>
            <w:pPr>
              <w:pStyle w:val="6"/>
              <w:spacing w:before="74" w:line="172" w:lineRule="auto"/>
              <w:ind w:left="59"/>
            </w:pPr>
            <w:r>
              <w:rPr>
                <w:position w:val="4"/>
              </w:rPr>
              <w:drawing>
                <wp:inline distT="0" distB="0" distL="0" distR="0">
                  <wp:extent cx="54610" cy="82550"/>
                  <wp:effectExtent l="0" t="0" r="0" b="0"/>
                  <wp:docPr id="182" name="IM 182"/>
                  <wp:cNvGraphicFramePr/>
                  <a:graphic xmlns:a="http://schemas.openxmlformats.org/drawingml/2006/main">
                    <a:graphicData uri="http://schemas.openxmlformats.org/drawingml/2006/picture">
                      <pic:pic xmlns:pic="http://schemas.openxmlformats.org/drawingml/2006/picture">
                        <pic:nvPicPr>
                          <pic:cNvPr id="182" name="IM 182"/>
                          <pic:cNvPicPr/>
                        </pic:nvPicPr>
                        <pic:blipFill>
                          <a:blip r:embed="rId72"/>
                          <a:stretch>
                            <a:fillRect/>
                          </a:stretch>
                        </pic:blipFill>
                        <pic:spPr>
                          <a:xfrm>
                            <a:off x="0" y="0"/>
                            <a:ext cx="54717" cy="82808"/>
                          </a:xfrm>
                          <a:prstGeom prst="rect">
                            <a:avLst/>
                          </a:prstGeom>
                        </pic:spPr>
                      </pic:pic>
                    </a:graphicData>
                  </a:graphic>
                </wp:inline>
              </w:drawing>
            </w:r>
            <w:r>
              <w:rPr>
                <w:spacing w:val="17"/>
                <w:w w:val="101"/>
              </w:rPr>
              <w:t xml:space="preserve">    </w:t>
            </w:r>
            <w:r>
              <w:rPr>
                <w:spacing w:val="-2"/>
              </w:rPr>
              <w:t>Python、开放源码工具简介</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4" w:hRule="atLeast"/>
        </w:trPr>
        <w:tc>
          <w:tcPr>
            <w:tcW w:w="1007" w:type="dxa"/>
            <w:tcBorders>
              <w:top w:val="single" w:color="000000" w:sz="2" w:space="0"/>
              <w:bottom w:val="single" w:color="000000" w:sz="2" w:space="0"/>
            </w:tcBorders>
            <w:vAlign w:val="top"/>
          </w:tcPr>
          <w:p>
            <w:pPr>
              <w:pStyle w:val="6"/>
              <w:spacing w:before="118" w:line="172" w:lineRule="auto"/>
              <w:ind w:left="135"/>
            </w:pPr>
            <w:r>
              <w:t>2</w:t>
            </w:r>
          </w:p>
        </w:tc>
        <w:tc>
          <w:tcPr>
            <w:tcW w:w="9214" w:type="dxa"/>
            <w:gridSpan w:val="3"/>
            <w:tcBorders>
              <w:top w:val="single" w:color="000000" w:sz="2" w:space="0"/>
              <w:bottom w:val="single" w:color="000000" w:sz="2" w:space="0"/>
            </w:tcBorders>
            <w:vAlign w:val="top"/>
          </w:tcPr>
          <w:p>
            <w:pPr>
              <w:pStyle w:val="6"/>
              <w:spacing w:before="108" w:line="195" w:lineRule="auto"/>
              <w:ind w:left="42"/>
            </w:pPr>
            <w:r>
              <w:rPr>
                <w:b/>
                <w:bCs/>
                <w:spacing w:val="-1"/>
              </w:rPr>
              <w:t>机器学习导论</w:t>
            </w:r>
          </w:p>
          <w:p>
            <w:pPr>
              <w:pStyle w:val="6"/>
              <w:spacing w:before="72" w:line="194" w:lineRule="auto"/>
              <w:ind w:left="59"/>
            </w:pPr>
            <w:r>
              <w:rPr>
                <w:position w:val="4"/>
              </w:rPr>
              <w:drawing>
                <wp:inline distT="0" distB="0" distL="0" distR="0">
                  <wp:extent cx="54610" cy="82550"/>
                  <wp:effectExtent l="0" t="0" r="0" b="0"/>
                  <wp:docPr id="184" name="IM 184"/>
                  <wp:cNvGraphicFramePr/>
                  <a:graphic xmlns:a="http://schemas.openxmlformats.org/drawingml/2006/main">
                    <a:graphicData uri="http://schemas.openxmlformats.org/drawingml/2006/picture">
                      <pic:pic xmlns:pic="http://schemas.openxmlformats.org/drawingml/2006/picture">
                        <pic:nvPicPr>
                          <pic:cNvPr id="184" name="IM 184"/>
                          <pic:cNvPicPr/>
                        </pic:nvPicPr>
                        <pic:blipFill>
                          <a:blip r:embed="rId73"/>
                          <a:stretch>
                            <a:fillRect/>
                          </a:stretch>
                        </pic:blipFill>
                        <pic:spPr>
                          <a:xfrm>
                            <a:off x="0" y="0"/>
                            <a:ext cx="54717" cy="82808"/>
                          </a:xfrm>
                          <a:prstGeom prst="rect">
                            <a:avLst/>
                          </a:prstGeom>
                        </pic:spPr>
                      </pic:pic>
                    </a:graphicData>
                  </a:graphic>
                </wp:inline>
              </w:drawing>
            </w:r>
            <w:r>
              <w:rPr>
                <w:spacing w:val="12"/>
              </w:rPr>
              <w:t xml:space="preserve">    </w:t>
            </w:r>
            <w:r>
              <w:rPr>
                <w:spacing w:val="-1"/>
              </w:rPr>
              <w:t>机器学习入门</w:t>
            </w:r>
          </w:p>
          <w:p>
            <w:pPr>
              <w:pStyle w:val="6"/>
              <w:spacing w:before="73" w:line="176" w:lineRule="auto"/>
              <w:ind w:left="59"/>
            </w:pPr>
            <w:r>
              <w:rPr>
                <w:position w:val="4"/>
              </w:rPr>
              <w:drawing>
                <wp:inline distT="0" distB="0" distL="0" distR="0">
                  <wp:extent cx="54610" cy="82550"/>
                  <wp:effectExtent l="0" t="0" r="0" b="0"/>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71"/>
                          <a:stretch>
                            <a:fillRect/>
                          </a:stretch>
                        </pic:blipFill>
                        <pic:spPr>
                          <a:xfrm>
                            <a:off x="0" y="0"/>
                            <a:ext cx="54717" cy="82808"/>
                          </a:xfrm>
                          <a:prstGeom prst="rect">
                            <a:avLst/>
                          </a:prstGeom>
                        </pic:spPr>
                      </pic:pic>
                    </a:graphicData>
                  </a:graphic>
                </wp:inline>
              </w:drawing>
            </w:r>
            <w:r>
              <w:rPr>
                <w:spacing w:val="13"/>
              </w:rPr>
              <w:t xml:space="preserve">    </w:t>
            </w:r>
            <w:r>
              <w:rPr>
                <w:spacing w:val="-1"/>
              </w:rPr>
              <w:t>监督机器学习算法</w:t>
            </w:r>
          </w:p>
        </w:tc>
      </w:tr>
    </w:tbl>
    <w:p>
      <w:pPr>
        <w:pStyle w:val="2"/>
        <w:spacing w:line="163" w:lineRule="exact"/>
        <w:rPr>
          <w:sz w:val="14"/>
        </w:rPr>
      </w:pPr>
    </w:p>
    <w:p>
      <w:pPr>
        <w:spacing w:line="163" w:lineRule="exact"/>
        <w:rPr>
          <w:sz w:val="14"/>
          <w:szCs w:val="14"/>
        </w:rPr>
        <w:sectPr>
          <w:footerReference r:id="rId28" w:type="default"/>
          <w:pgSz w:w="11907" w:h="16839"/>
          <w:pgMar w:top="400" w:right="847" w:bottom="745" w:left="837" w:header="0" w:footer="450" w:gutter="0"/>
          <w:cols w:space="720" w:num="1"/>
        </w:sectPr>
      </w:pPr>
    </w:p>
    <w:p>
      <w:pPr>
        <w:pStyle w:val="2"/>
        <w:spacing w:line="451" w:lineRule="auto"/>
      </w:pPr>
    </w:p>
    <w:p>
      <w:pPr>
        <w:spacing w:before="99"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9"/>
          <w:sz w:val="23"/>
          <w:szCs w:val="23"/>
        </w:rPr>
        <w:t xml:space="preserve">      </w:t>
      </w:r>
      <w:r>
        <w:rPr>
          <w:rFonts w:ascii="微软雅黑" w:hAnsi="微软雅黑" w:eastAsia="微软雅黑" w:cs="微软雅黑"/>
          <w:b/>
          <w:bCs/>
          <w:spacing w:val="-2"/>
          <w:sz w:val="23"/>
          <w:szCs w:val="23"/>
        </w:rPr>
        <w:t>课题</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12"/>
        <w:gridCol w:w="2264"/>
        <w:gridCol w:w="7345"/>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73" w:hRule="atLeast"/>
        </w:trPr>
        <w:tc>
          <w:tcPr>
            <w:tcW w:w="10221" w:type="dxa"/>
            <w:gridSpan w:val="3"/>
            <w:tcBorders>
              <w:top w:val="single" w:color="000000" w:sz="10" w:space="0"/>
              <w:bottom w:val="single" w:color="000000" w:sz="2" w:space="0"/>
            </w:tcBorders>
            <w:vAlign w:val="top"/>
          </w:tcPr>
          <w:p>
            <w:pPr>
              <w:pStyle w:val="6"/>
              <w:spacing w:before="75" w:line="175" w:lineRule="auto"/>
              <w:ind w:left="1066"/>
            </w:pPr>
            <w:r>
              <w:rPr>
                <w:position w:val="4"/>
              </w:rPr>
              <w:drawing>
                <wp:inline distT="0" distB="0" distL="0" distR="0">
                  <wp:extent cx="54610" cy="82550"/>
                  <wp:effectExtent l="0" t="0" r="0" b="0"/>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73"/>
                          <a:stretch>
                            <a:fillRect/>
                          </a:stretch>
                        </pic:blipFill>
                        <pic:spPr>
                          <a:xfrm>
                            <a:off x="0" y="0"/>
                            <a:ext cx="54717" cy="82808"/>
                          </a:xfrm>
                          <a:prstGeom prst="rect">
                            <a:avLst/>
                          </a:prstGeom>
                        </pic:spPr>
                      </pic:pic>
                    </a:graphicData>
                  </a:graphic>
                </wp:inline>
              </w:drawing>
            </w:r>
            <w:r>
              <w:rPr>
                <w:spacing w:val="13"/>
              </w:rPr>
              <w:t xml:space="preserve">    </w:t>
            </w:r>
            <w:r>
              <w:rPr>
                <w:spacing w:val="-1"/>
              </w:rPr>
              <w:t>更多机器学习工具与资料</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4" w:hRule="atLeast"/>
        </w:trPr>
        <w:tc>
          <w:tcPr>
            <w:tcW w:w="612" w:type="dxa"/>
            <w:tcBorders>
              <w:top w:val="single" w:color="000000" w:sz="2" w:space="0"/>
              <w:bottom w:val="single" w:color="000000" w:sz="2" w:space="0"/>
            </w:tcBorders>
            <w:vAlign w:val="top"/>
          </w:tcPr>
          <w:p>
            <w:pPr>
              <w:pStyle w:val="6"/>
              <w:spacing w:before="113" w:line="172" w:lineRule="auto"/>
              <w:ind w:left="138"/>
            </w:pPr>
            <w:r>
              <w:t>3</w:t>
            </w:r>
          </w:p>
        </w:tc>
        <w:tc>
          <w:tcPr>
            <w:tcW w:w="9609" w:type="dxa"/>
            <w:gridSpan w:val="2"/>
            <w:tcBorders>
              <w:top w:val="single" w:color="000000" w:sz="2" w:space="0"/>
              <w:bottom w:val="single" w:color="000000" w:sz="2" w:space="0"/>
            </w:tcBorders>
            <w:vAlign w:val="top"/>
          </w:tcPr>
          <w:p>
            <w:pPr>
              <w:pStyle w:val="6"/>
              <w:spacing w:before="103" w:line="194" w:lineRule="auto"/>
              <w:ind w:left="437"/>
            </w:pPr>
            <w:r>
              <w:rPr>
                <w:b/>
                <w:bCs/>
                <w:spacing w:val="-1"/>
              </w:rPr>
              <w:t>机器学习算法</w:t>
            </w:r>
          </w:p>
          <w:p>
            <w:pPr>
              <w:pStyle w:val="6"/>
              <w:spacing w:before="75" w:line="194" w:lineRule="auto"/>
              <w:ind w:left="454"/>
            </w:pPr>
            <w:r>
              <w:rPr>
                <w:position w:val="4"/>
              </w:rPr>
              <w:drawing>
                <wp:inline distT="0" distB="0" distL="0" distR="0">
                  <wp:extent cx="54610" cy="82550"/>
                  <wp:effectExtent l="0" t="0" r="0" b="0"/>
                  <wp:docPr id="190" name="IM 190"/>
                  <wp:cNvGraphicFramePr/>
                  <a:graphic xmlns:a="http://schemas.openxmlformats.org/drawingml/2006/main">
                    <a:graphicData uri="http://schemas.openxmlformats.org/drawingml/2006/picture">
                      <pic:pic xmlns:pic="http://schemas.openxmlformats.org/drawingml/2006/picture">
                        <pic:nvPicPr>
                          <pic:cNvPr id="190" name="IM 190"/>
                          <pic:cNvPicPr/>
                        </pic:nvPicPr>
                        <pic:blipFill>
                          <a:blip r:embed="rId71"/>
                          <a:stretch>
                            <a:fillRect/>
                          </a:stretch>
                        </pic:blipFill>
                        <pic:spPr>
                          <a:xfrm>
                            <a:off x="0" y="0"/>
                            <a:ext cx="54717" cy="82808"/>
                          </a:xfrm>
                          <a:prstGeom prst="rect">
                            <a:avLst/>
                          </a:prstGeom>
                        </pic:spPr>
                      </pic:pic>
                    </a:graphicData>
                  </a:graphic>
                </wp:inline>
              </w:drawing>
            </w:r>
            <w:r>
              <w:rPr>
                <w:spacing w:val="13"/>
              </w:rPr>
              <w:t xml:space="preserve">    </w:t>
            </w:r>
            <w:r>
              <w:rPr>
                <w:spacing w:val="-1"/>
              </w:rPr>
              <w:t>运行监督机器学习算法</w:t>
            </w:r>
          </w:p>
          <w:p>
            <w:pPr>
              <w:pStyle w:val="6"/>
              <w:spacing w:before="74" w:line="194" w:lineRule="auto"/>
              <w:ind w:left="454"/>
            </w:pPr>
            <w:r>
              <w:rPr>
                <w:position w:val="4"/>
              </w:rPr>
              <w:drawing>
                <wp:inline distT="0" distB="0" distL="0" distR="0">
                  <wp:extent cx="54610" cy="82550"/>
                  <wp:effectExtent l="0" t="0" r="0" b="0"/>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评估机器学习算法</w:t>
            </w:r>
          </w:p>
          <w:p>
            <w:pPr>
              <w:pStyle w:val="6"/>
              <w:spacing w:before="77" w:line="174" w:lineRule="auto"/>
              <w:ind w:left="454"/>
            </w:pPr>
            <w:r>
              <w:rPr>
                <w:position w:val="4"/>
              </w:rPr>
              <w:drawing>
                <wp:inline distT="0" distB="0" distL="0" distR="0">
                  <wp:extent cx="54610" cy="82550"/>
                  <wp:effectExtent l="0" t="0" r="0" b="0"/>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73"/>
                          <a:stretch>
                            <a:fillRect/>
                          </a:stretch>
                        </pic:blipFill>
                        <pic:spPr>
                          <a:xfrm>
                            <a:off x="0" y="0"/>
                            <a:ext cx="54717" cy="82808"/>
                          </a:xfrm>
                          <a:prstGeom prst="rect">
                            <a:avLst/>
                          </a:prstGeom>
                        </pic:spPr>
                      </pic:pic>
                    </a:graphicData>
                  </a:graphic>
                </wp:inline>
              </w:drawing>
            </w:r>
            <w:r>
              <w:rPr>
                <w:spacing w:val="13"/>
              </w:rPr>
              <w:t xml:space="preserve">    </w:t>
            </w:r>
            <w:r>
              <w:rPr>
                <w:spacing w:val="-1"/>
              </w:rPr>
              <w:t>使用机器学习工具与资料</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2" w:type="dxa"/>
            <w:tcBorders>
              <w:top w:val="single" w:color="000000" w:sz="2" w:space="0"/>
              <w:bottom w:val="single" w:color="000000" w:sz="2" w:space="0"/>
            </w:tcBorders>
            <w:vAlign w:val="top"/>
          </w:tcPr>
          <w:p>
            <w:pPr>
              <w:pStyle w:val="6"/>
              <w:spacing w:before="114" w:line="170" w:lineRule="auto"/>
              <w:ind w:left="124"/>
            </w:pPr>
            <w:r>
              <w:t>4</w:t>
            </w:r>
          </w:p>
        </w:tc>
        <w:tc>
          <w:tcPr>
            <w:tcW w:w="9609" w:type="dxa"/>
            <w:gridSpan w:val="2"/>
            <w:tcBorders>
              <w:top w:val="single" w:color="000000" w:sz="2" w:space="0"/>
              <w:bottom w:val="single" w:color="000000" w:sz="2" w:space="0"/>
            </w:tcBorders>
            <w:vAlign w:val="top"/>
          </w:tcPr>
          <w:p>
            <w:pPr>
              <w:pStyle w:val="6"/>
              <w:spacing w:before="101" w:line="194" w:lineRule="auto"/>
              <w:ind w:left="438"/>
            </w:pPr>
            <w:r>
              <w:rPr>
                <w:b/>
                <w:bCs/>
              </w:rPr>
              <w:t>神经网络和深度学习</w:t>
            </w:r>
          </w:p>
          <w:p>
            <w:pPr>
              <w:pStyle w:val="6"/>
              <w:spacing w:before="76" w:line="193" w:lineRule="auto"/>
              <w:ind w:left="454"/>
            </w:pPr>
            <w:r>
              <w:rPr>
                <w:position w:val="4"/>
              </w:rPr>
              <w:drawing>
                <wp:inline distT="0" distB="0" distL="0" distR="0">
                  <wp:extent cx="54610" cy="82550"/>
                  <wp:effectExtent l="0" t="0" r="0" b="0"/>
                  <wp:docPr id="196" name="IM 196"/>
                  <wp:cNvGraphicFramePr/>
                  <a:graphic xmlns:a="http://schemas.openxmlformats.org/drawingml/2006/main">
                    <a:graphicData uri="http://schemas.openxmlformats.org/drawingml/2006/picture">
                      <pic:pic xmlns:pic="http://schemas.openxmlformats.org/drawingml/2006/picture">
                        <pic:nvPicPr>
                          <pic:cNvPr id="196" name="IM 196"/>
                          <pic:cNvPicPr/>
                        </pic:nvPicPr>
                        <pic:blipFill>
                          <a:blip r:embed="rId71"/>
                          <a:stretch>
                            <a:fillRect/>
                          </a:stretch>
                        </pic:blipFill>
                        <pic:spPr>
                          <a:xfrm>
                            <a:off x="0" y="0"/>
                            <a:ext cx="54717" cy="82808"/>
                          </a:xfrm>
                          <a:prstGeom prst="rect">
                            <a:avLst/>
                          </a:prstGeom>
                        </pic:spPr>
                      </pic:pic>
                    </a:graphicData>
                  </a:graphic>
                </wp:inline>
              </w:drawing>
            </w:r>
            <w:r>
              <w:rPr>
                <w:spacing w:val="11"/>
              </w:rPr>
              <w:t xml:space="preserve">    </w:t>
            </w:r>
            <w:r>
              <w:t>介绍神经网络</w:t>
            </w:r>
          </w:p>
          <w:p>
            <w:pPr>
              <w:pStyle w:val="6"/>
              <w:spacing w:before="77" w:line="194" w:lineRule="auto"/>
              <w:ind w:left="454"/>
            </w:pPr>
            <w:r>
              <w:rPr>
                <w:position w:val="4"/>
              </w:rPr>
              <w:drawing>
                <wp:inline distT="0" distB="0" distL="0" distR="0">
                  <wp:extent cx="54610" cy="82550"/>
                  <wp:effectExtent l="0" t="0" r="0" b="0"/>
                  <wp:docPr id="198" name="IM 198"/>
                  <wp:cNvGraphicFramePr/>
                  <a:graphic xmlns:a="http://schemas.openxmlformats.org/drawingml/2006/main">
                    <a:graphicData uri="http://schemas.openxmlformats.org/drawingml/2006/picture">
                      <pic:pic xmlns:pic="http://schemas.openxmlformats.org/drawingml/2006/picture">
                        <pic:nvPicPr>
                          <pic:cNvPr id="198" name="IM 198"/>
                          <pic:cNvPicPr/>
                        </pic:nvPicPr>
                        <pic:blipFill>
                          <a:blip r:embed="rId71"/>
                          <a:stretch>
                            <a:fillRect/>
                          </a:stretch>
                        </pic:blipFill>
                        <pic:spPr>
                          <a:xfrm>
                            <a:off x="0" y="0"/>
                            <a:ext cx="54717" cy="82808"/>
                          </a:xfrm>
                          <a:prstGeom prst="rect">
                            <a:avLst/>
                          </a:prstGeom>
                        </pic:spPr>
                      </pic:pic>
                    </a:graphicData>
                  </a:graphic>
                </wp:inline>
              </w:drawing>
            </w:r>
            <w:r>
              <w:rPr>
                <w:spacing w:val="12"/>
              </w:rPr>
              <w:t xml:space="preserve">    </w:t>
            </w:r>
            <w:r>
              <w:rPr>
                <w:spacing w:val="-1"/>
              </w:rPr>
              <w:t>深度学习概览</w:t>
            </w:r>
          </w:p>
          <w:p>
            <w:pPr>
              <w:pStyle w:val="6"/>
              <w:spacing w:before="74" w:line="175" w:lineRule="auto"/>
              <w:ind w:left="454"/>
            </w:pPr>
            <w:r>
              <w:rPr>
                <w:position w:val="4"/>
              </w:rPr>
              <w:drawing>
                <wp:inline distT="0" distB="0" distL="0" distR="0">
                  <wp:extent cx="54610" cy="82550"/>
                  <wp:effectExtent l="0" t="0" r="0" b="0"/>
                  <wp:docPr id="200" name="IM 200"/>
                  <wp:cNvGraphicFramePr/>
                  <a:graphic xmlns:a="http://schemas.openxmlformats.org/drawingml/2006/main">
                    <a:graphicData uri="http://schemas.openxmlformats.org/drawingml/2006/picture">
                      <pic:pic xmlns:pic="http://schemas.openxmlformats.org/drawingml/2006/picture">
                        <pic:nvPicPr>
                          <pic:cNvPr id="200" name="IM 200"/>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使用机器学习工具与资料</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77" w:hRule="atLeast"/>
        </w:trPr>
        <w:tc>
          <w:tcPr>
            <w:tcW w:w="612" w:type="dxa"/>
            <w:tcBorders>
              <w:top w:val="single" w:color="000000" w:sz="2" w:space="0"/>
              <w:bottom w:val="single" w:color="000000" w:sz="2" w:space="0"/>
            </w:tcBorders>
            <w:vAlign w:val="top"/>
          </w:tcPr>
          <w:p>
            <w:pPr>
              <w:pStyle w:val="6"/>
              <w:spacing w:before="115" w:line="170" w:lineRule="auto"/>
              <w:ind w:left="141"/>
            </w:pPr>
            <w:r>
              <w:t>5</w:t>
            </w:r>
          </w:p>
        </w:tc>
        <w:tc>
          <w:tcPr>
            <w:tcW w:w="9609" w:type="dxa"/>
            <w:gridSpan w:val="2"/>
            <w:tcBorders>
              <w:top w:val="single" w:color="000000" w:sz="2" w:space="0"/>
              <w:bottom w:val="single" w:color="000000" w:sz="2" w:space="0"/>
            </w:tcBorders>
            <w:vAlign w:val="top"/>
          </w:tcPr>
          <w:p>
            <w:pPr>
              <w:pStyle w:val="6"/>
              <w:spacing w:before="102" w:line="194" w:lineRule="auto"/>
              <w:ind w:left="437"/>
            </w:pPr>
            <w:r>
              <w:rPr>
                <w:b/>
                <w:bCs/>
                <w:spacing w:val="-1"/>
              </w:rPr>
              <w:t>机器学习概述</w:t>
            </w:r>
          </w:p>
          <w:p>
            <w:pPr>
              <w:pStyle w:val="6"/>
              <w:spacing w:before="75" w:line="193" w:lineRule="auto"/>
              <w:ind w:left="454"/>
            </w:pPr>
            <w:r>
              <w:rPr>
                <w:position w:val="4"/>
              </w:rPr>
              <w:drawing>
                <wp:inline distT="0" distB="0" distL="0" distR="0">
                  <wp:extent cx="54610" cy="82550"/>
                  <wp:effectExtent l="0" t="0" r="0" b="0"/>
                  <wp:docPr id="202" name="IM 202"/>
                  <wp:cNvGraphicFramePr/>
                  <a:graphic xmlns:a="http://schemas.openxmlformats.org/drawingml/2006/main">
                    <a:graphicData uri="http://schemas.openxmlformats.org/drawingml/2006/picture">
                      <pic:pic xmlns:pic="http://schemas.openxmlformats.org/drawingml/2006/picture">
                        <pic:nvPicPr>
                          <pic:cNvPr id="202" name="IM 202"/>
                          <pic:cNvPicPr/>
                        </pic:nvPicPr>
                        <pic:blipFill>
                          <a:blip r:embed="rId73"/>
                          <a:stretch>
                            <a:fillRect/>
                          </a:stretch>
                        </pic:blipFill>
                        <pic:spPr>
                          <a:xfrm>
                            <a:off x="0" y="0"/>
                            <a:ext cx="54717" cy="82808"/>
                          </a:xfrm>
                          <a:prstGeom prst="rect">
                            <a:avLst/>
                          </a:prstGeom>
                        </pic:spPr>
                      </pic:pic>
                    </a:graphicData>
                  </a:graphic>
                </wp:inline>
              </w:drawing>
            </w:r>
            <w:r>
              <w:rPr>
                <w:spacing w:val="17"/>
                <w:w w:val="101"/>
              </w:rPr>
              <w:t xml:space="preserve">    </w:t>
            </w:r>
            <w:r>
              <w:rPr>
                <w:spacing w:val="-1"/>
              </w:rPr>
              <w:t>相关数学概念统览</w:t>
            </w:r>
          </w:p>
          <w:p>
            <w:pPr>
              <w:pStyle w:val="6"/>
              <w:spacing w:before="78" w:line="193" w:lineRule="auto"/>
              <w:ind w:left="454"/>
            </w:pPr>
            <w:r>
              <w:rPr>
                <w:position w:val="4"/>
              </w:rPr>
              <w:drawing>
                <wp:inline distT="0" distB="0" distL="0" distR="0">
                  <wp:extent cx="54610" cy="82550"/>
                  <wp:effectExtent l="0" t="0" r="0" b="0"/>
                  <wp:docPr id="204" name="IM 204"/>
                  <wp:cNvGraphicFramePr/>
                  <a:graphic xmlns:a="http://schemas.openxmlformats.org/drawingml/2006/main">
                    <a:graphicData uri="http://schemas.openxmlformats.org/drawingml/2006/picture">
                      <pic:pic xmlns:pic="http://schemas.openxmlformats.org/drawingml/2006/picture">
                        <pic:nvPicPr>
                          <pic:cNvPr id="204" name="IM 204"/>
                          <pic:cNvPicPr/>
                        </pic:nvPicPr>
                        <pic:blipFill>
                          <a:blip r:embed="rId71"/>
                          <a:stretch>
                            <a:fillRect/>
                          </a:stretch>
                        </pic:blipFill>
                        <pic:spPr>
                          <a:xfrm>
                            <a:off x="0" y="0"/>
                            <a:ext cx="54717" cy="82808"/>
                          </a:xfrm>
                          <a:prstGeom prst="rect">
                            <a:avLst/>
                          </a:prstGeom>
                        </pic:spPr>
                      </pic:pic>
                    </a:graphicData>
                  </a:graphic>
                </wp:inline>
              </w:drawing>
            </w:r>
            <w:r>
              <w:rPr>
                <w:spacing w:val="16"/>
              </w:rPr>
              <w:t xml:space="preserve">    </w:t>
            </w:r>
            <w:r>
              <w:rPr>
                <w:spacing w:val="-1"/>
              </w:rPr>
              <w:t>线性代数</w:t>
            </w:r>
          </w:p>
          <w:p>
            <w:pPr>
              <w:pStyle w:val="6"/>
              <w:spacing w:before="76" w:line="193" w:lineRule="auto"/>
              <w:ind w:left="454"/>
            </w:pPr>
            <w:r>
              <w:rPr>
                <w:position w:val="4"/>
              </w:rPr>
              <w:drawing>
                <wp:inline distT="0" distB="0" distL="0" distR="0">
                  <wp:extent cx="54610" cy="82550"/>
                  <wp:effectExtent l="0" t="0" r="0" b="0"/>
                  <wp:docPr id="206" name="IM 206"/>
                  <wp:cNvGraphicFramePr/>
                  <a:graphic xmlns:a="http://schemas.openxmlformats.org/drawingml/2006/main">
                    <a:graphicData uri="http://schemas.openxmlformats.org/drawingml/2006/picture">
                      <pic:pic xmlns:pic="http://schemas.openxmlformats.org/drawingml/2006/picture">
                        <pic:nvPicPr>
                          <pic:cNvPr id="206" name="IM 206"/>
                          <pic:cNvPicPr/>
                        </pic:nvPicPr>
                        <pic:blipFill>
                          <a:blip r:embed="rId72"/>
                          <a:stretch>
                            <a:fillRect/>
                          </a:stretch>
                        </pic:blipFill>
                        <pic:spPr>
                          <a:xfrm>
                            <a:off x="0" y="0"/>
                            <a:ext cx="54717" cy="82808"/>
                          </a:xfrm>
                          <a:prstGeom prst="rect">
                            <a:avLst/>
                          </a:prstGeom>
                        </pic:spPr>
                      </pic:pic>
                    </a:graphicData>
                  </a:graphic>
                </wp:inline>
              </w:drawing>
            </w:r>
            <w:r>
              <w:rPr>
                <w:spacing w:val="16"/>
              </w:rPr>
              <w:t xml:space="preserve">    </w:t>
            </w:r>
            <w:r>
              <w:rPr>
                <w:spacing w:val="-1"/>
              </w:rPr>
              <w:t>数据优化</w:t>
            </w:r>
          </w:p>
          <w:p>
            <w:pPr>
              <w:pStyle w:val="6"/>
              <w:spacing w:before="75" w:line="175" w:lineRule="auto"/>
              <w:ind w:left="454"/>
            </w:pPr>
            <w:r>
              <w:rPr>
                <w:position w:val="4"/>
              </w:rPr>
              <w:drawing>
                <wp:inline distT="0" distB="0" distL="0" distR="0">
                  <wp:extent cx="54610" cy="82550"/>
                  <wp:effectExtent l="0" t="0" r="0" b="0"/>
                  <wp:docPr id="208" name="IM 208"/>
                  <wp:cNvGraphicFramePr/>
                  <a:graphic xmlns:a="http://schemas.openxmlformats.org/drawingml/2006/main">
                    <a:graphicData uri="http://schemas.openxmlformats.org/drawingml/2006/picture">
                      <pic:pic xmlns:pic="http://schemas.openxmlformats.org/drawingml/2006/picture">
                        <pic:nvPicPr>
                          <pic:cNvPr id="208" name="IM 208"/>
                          <pic:cNvPicPr/>
                        </pic:nvPicPr>
                        <pic:blipFill>
                          <a:blip r:embed="rId73"/>
                          <a:stretch>
                            <a:fillRect/>
                          </a:stretch>
                        </pic:blipFill>
                        <pic:spPr>
                          <a:xfrm>
                            <a:off x="0" y="0"/>
                            <a:ext cx="54717" cy="82807"/>
                          </a:xfrm>
                          <a:prstGeom prst="rect">
                            <a:avLst/>
                          </a:prstGeom>
                        </pic:spPr>
                      </pic:pic>
                    </a:graphicData>
                  </a:graphic>
                </wp:inline>
              </w:drawing>
            </w:r>
            <w:r>
              <w:rPr>
                <w:spacing w:val="16"/>
              </w:rPr>
              <w:t xml:space="preserve">    </w:t>
            </w:r>
            <w:r>
              <w:rPr>
                <w:spacing w:val="-1"/>
              </w:rPr>
              <w:t>概率与统计</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2" w:type="dxa"/>
            <w:tcBorders>
              <w:top w:val="single" w:color="000000" w:sz="2" w:space="0"/>
              <w:bottom w:val="single" w:color="000000" w:sz="2" w:space="0"/>
            </w:tcBorders>
            <w:vAlign w:val="top"/>
          </w:tcPr>
          <w:p>
            <w:pPr>
              <w:pStyle w:val="6"/>
              <w:spacing w:before="112" w:line="172" w:lineRule="auto"/>
              <w:ind w:left="135"/>
            </w:pPr>
            <w:r>
              <w:t>6</w:t>
            </w:r>
          </w:p>
        </w:tc>
        <w:tc>
          <w:tcPr>
            <w:tcW w:w="9609" w:type="dxa"/>
            <w:gridSpan w:val="2"/>
            <w:tcBorders>
              <w:top w:val="single" w:color="000000" w:sz="2" w:space="0"/>
              <w:bottom w:val="single" w:color="000000" w:sz="2" w:space="0"/>
            </w:tcBorders>
            <w:vAlign w:val="top"/>
          </w:tcPr>
          <w:p>
            <w:pPr>
              <w:pStyle w:val="6"/>
              <w:spacing w:before="103" w:line="178" w:lineRule="auto"/>
              <w:ind w:left="454"/>
            </w:pPr>
            <w:r>
              <w:rPr>
                <w:b/>
                <w:bCs/>
                <w:spacing w:val="-4"/>
              </w:rPr>
              <w:t>Python 导论</w:t>
            </w:r>
          </w:p>
          <w:p>
            <w:pPr>
              <w:pStyle w:val="6"/>
              <w:spacing w:before="101" w:line="195" w:lineRule="auto"/>
              <w:ind w:left="454"/>
            </w:pPr>
            <w:r>
              <w:rPr>
                <w:position w:val="4"/>
              </w:rPr>
              <w:drawing>
                <wp:inline distT="0" distB="0" distL="0" distR="0">
                  <wp:extent cx="54610" cy="82550"/>
                  <wp:effectExtent l="0" t="0" r="0" b="0"/>
                  <wp:docPr id="210" name="IM 210"/>
                  <wp:cNvGraphicFramePr/>
                  <a:graphic xmlns:a="http://schemas.openxmlformats.org/drawingml/2006/main">
                    <a:graphicData uri="http://schemas.openxmlformats.org/drawingml/2006/picture">
                      <pic:pic xmlns:pic="http://schemas.openxmlformats.org/drawingml/2006/picture">
                        <pic:nvPicPr>
                          <pic:cNvPr id="210" name="IM 210"/>
                          <pic:cNvPicPr/>
                        </pic:nvPicPr>
                        <pic:blipFill>
                          <a:blip r:embed="rId71"/>
                          <a:stretch>
                            <a:fillRect/>
                          </a:stretch>
                        </pic:blipFill>
                        <pic:spPr>
                          <a:xfrm>
                            <a:off x="0" y="0"/>
                            <a:ext cx="54717" cy="82808"/>
                          </a:xfrm>
                          <a:prstGeom prst="rect">
                            <a:avLst/>
                          </a:prstGeom>
                        </pic:spPr>
                      </pic:pic>
                    </a:graphicData>
                  </a:graphic>
                </wp:inline>
              </w:drawing>
            </w:r>
            <w:r>
              <w:rPr>
                <w:spacing w:val="16"/>
              </w:rPr>
              <w:t xml:space="preserve">    </w:t>
            </w:r>
            <w:r>
              <w:rPr>
                <w:spacing w:val="-1"/>
              </w:rPr>
              <w:t>语法</w:t>
            </w:r>
          </w:p>
          <w:p>
            <w:pPr>
              <w:pStyle w:val="6"/>
              <w:spacing w:before="75" w:line="195" w:lineRule="auto"/>
              <w:ind w:left="454"/>
            </w:pPr>
            <w:r>
              <w:rPr>
                <w:position w:val="4"/>
              </w:rPr>
              <w:drawing>
                <wp:inline distT="0" distB="0" distL="0" distR="0">
                  <wp:extent cx="54610" cy="82550"/>
                  <wp:effectExtent l="0" t="0" r="0" b="0"/>
                  <wp:docPr id="212" name="IM 212"/>
                  <wp:cNvGraphicFramePr/>
                  <a:graphic xmlns:a="http://schemas.openxmlformats.org/drawingml/2006/main">
                    <a:graphicData uri="http://schemas.openxmlformats.org/drawingml/2006/picture">
                      <pic:pic xmlns:pic="http://schemas.openxmlformats.org/drawingml/2006/picture">
                        <pic:nvPicPr>
                          <pic:cNvPr id="212" name="IM 212"/>
                          <pic:cNvPicPr/>
                        </pic:nvPicPr>
                        <pic:blipFill>
                          <a:blip r:embed="rId72"/>
                          <a:stretch>
                            <a:fillRect/>
                          </a:stretch>
                        </pic:blipFill>
                        <pic:spPr>
                          <a:xfrm>
                            <a:off x="0" y="0"/>
                            <a:ext cx="54717" cy="82808"/>
                          </a:xfrm>
                          <a:prstGeom prst="rect">
                            <a:avLst/>
                          </a:prstGeom>
                        </pic:spPr>
                      </pic:pic>
                    </a:graphicData>
                  </a:graphic>
                </wp:inline>
              </w:drawing>
            </w:r>
            <w:r>
              <w:rPr>
                <w:spacing w:val="16"/>
              </w:rPr>
              <w:t xml:space="preserve">    </w:t>
            </w:r>
            <w:r>
              <w:rPr>
                <w:spacing w:val="-1"/>
              </w:rPr>
              <w:t>控制结构</w:t>
            </w:r>
          </w:p>
          <w:p>
            <w:pPr>
              <w:pStyle w:val="6"/>
              <w:spacing w:before="73" w:line="174" w:lineRule="auto"/>
              <w:ind w:left="454"/>
            </w:pPr>
            <w:r>
              <w:rPr>
                <w:position w:val="4"/>
              </w:rPr>
              <w:drawing>
                <wp:inline distT="0" distB="0" distL="0" distR="0">
                  <wp:extent cx="54610" cy="82550"/>
                  <wp:effectExtent l="0" t="0" r="0" b="0"/>
                  <wp:docPr id="214" name="IM 214"/>
                  <wp:cNvGraphicFramePr/>
                  <a:graphic xmlns:a="http://schemas.openxmlformats.org/drawingml/2006/main">
                    <a:graphicData uri="http://schemas.openxmlformats.org/drawingml/2006/picture">
                      <pic:pic xmlns:pic="http://schemas.openxmlformats.org/drawingml/2006/picture">
                        <pic:nvPicPr>
                          <pic:cNvPr id="214" name="IM 214"/>
                          <pic:cNvPicPr/>
                        </pic:nvPicPr>
                        <pic:blipFill>
                          <a:blip r:embed="rId73"/>
                          <a:stretch>
                            <a:fillRect/>
                          </a:stretch>
                        </pic:blipFill>
                        <pic:spPr>
                          <a:xfrm>
                            <a:off x="0" y="0"/>
                            <a:ext cx="54717" cy="82808"/>
                          </a:xfrm>
                          <a:prstGeom prst="rect">
                            <a:avLst/>
                          </a:prstGeom>
                        </pic:spPr>
                      </pic:pic>
                    </a:graphicData>
                  </a:graphic>
                </wp:inline>
              </w:drawing>
            </w:r>
            <w:r>
              <w:rPr>
                <w:spacing w:val="16"/>
              </w:rPr>
              <w:t xml:space="preserve">    </w:t>
            </w:r>
            <w:r>
              <w:rPr>
                <w:spacing w:val="-1"/>
              </w:rPr>
              <w:t>机器学习库</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1" w:hRule="atLeast"/>
        </w:trPr>
        <w:tc>
          <w:tcPr>
            <w:tcW w:w="612" w:type="dxa"/>
            <w:tcBorders>
              <w:top w:val="single" w:color="000000" w:sz="2" w:space="0"/>
              <w:bottom w:val="single" w:color="000000" w:sz="2" w:space="0"/>
            </w:tcBorders>
            <w:vAlign w:val="top"/>
          </w:tcPr>
          <w:p>
            <w:pPr>
              <w:pStyle w:val="6"/>
              <w:spacing w:before="117" w:line="170" w:lineRule="auto"/>
              <w:ind w:left="134"/>
            </w:pPr>
            <w:r>
              <w:t>7</w:t>
            </w:r>
          </w:p>
        </w:tc>
        <w:tc>
          <w:tcPr>
            <w:tcW w:w="9609" w:type="dxa"/>
            <w:gridSpan w:val="2"/>
            <w:tcBorders>
              <w:top w:val="single" w:color="000000" w:sz="2" w:space="0"/>
              <w:bottom w:val="single" w:color="000000" w:sz="2" w:space="0"/>
            </w:tcBorders>
            <w:vAlign w:val="top"/>
          </w:tcPr>
          <w:p>
            <w:pPr>
              <w:pStyle w:val="6"/>
              <w:spacing w:before="104" w:line="194" w:lineRule="auto"/>
              <w:ind w:left="448"/>
            </w:pPr>
            <w:r>
              <w:rPr>
                <w:b/>
                <w:bCs/>
                <w:spacing w:val="-2"/>
              </w:rPr>
              <w:t>图像处理基础</w:t>
            </w:r>
          </w:p>
          <w:p>
            <w:pPr>
              <w:pStyle w:val="6"/>
              <w:spacing w:before="73" w:line="194" w:lineRule="auto"/>
              <w:ind w:left="454"/>
            </w:pPr>
            <w:r>
              <w:rPr>
                <w:position w:val="4"/>
              </w:rPr>
              <w:drawing>
                <wp:inline distT="0" distB="0" distL="0" distR="0">
                  <wp:extent cx="54610" cy="82550"/>
                  <wp:effectExtent l="0" t="0" r="0" b="0"/>
                  <wp:docPr id="216" name="IM 216"/>
                  <wp:cNvGraphicFramePr/>
                  <a:graphic xmlns:a="http://schemas.openxmlformats.org/drawingml/2006/main">
                    <a:graphicData uri="http://schemas.openxmlformats.org/drawingml/2006/picture">
                      <pic:pic xmlns:pic="http://schemas.openxmlformats.org/drawingml/2006/picture">
                        <pic:nvPicPr>
                          <pic:cNvPr id="216" name="IM 216"/>
                          <pic:cNvPicPr/>
                        </pic:nvPicPr>
                        <pic:blipFill>
                          <a:blip r:embed="rId73"/>
                          <a:stretch>
                            <a:fillRect/>
                          </a:stretch>
                        </pic:blipFill>
                        <pic:spPr>
                          <a:xfrm>
                            <a:off x="0" y="0"/>
                            <a:ext cx="54717" cy="82808"/>
                          </a:xfrm>
                          <a:prstGeom prst="rect">
                            <a:avLst/>
                          </a:prstGeom>
                        </pic:spPr>
                      </pic:pic>
                    </a:graphicData>
                  </a:graphic>
                </wp:inline>
              </w:drawing>
            </w:r>
            <w:r>
              <w:rPr>
                <w:spacing w:val="2"/>
              </w:rPr>
              <w:t xml:space="preserve">     </w:t>
            </w:r>
            <w:r>
              <w:rPr>
                <w:spacing w:val="-3"/>
              </w:rPr>
              <w:t>图像点处理</w:t>
            </w:r>
          </w:p>
          <w:p>
            <w:pPr>
              <w:pStyle w:val="6"/>
              <w:spacing w:before="77" w:line="194" w:lineRule="auto"/>
              <w:ind w:left="454"/>
            </w:pPr>
            <w:r>
              <w:rPr>
                <w:position w:val="4"/>
              </w:rPr>
              <w:drawing>
                <wp:inline distT="0" distB="0" distL="0" distR="0">
                  <wp:extent cx="54610" cy="82550"/>
                  <wp:effectExtent l="0" t="0" r="0" b="0"/>
                  <wp:docPr id="218" name="IM 218"/>
                  <wp:cNvGraphicFramePr/>
                  <a:graphic xmlns:a="http://schemas.openxmlformats.org/drawingml/2006/main">
                    <a:graphicData uri="http://schemas.openxmlformats.org/drawingml/2006/picture">
                      <pic:pic xmlns:pic="http://schemas.openxmlformats.org/drawingml/2006/picture">
                        <pic:nvPicPr>
                          <pic:cNvPr id="218" name="IM 218"/>
                          <pic:cNvPicPr/>
                        </pic:nvPicPr>
                        <pic:blipFill>
                          <a:blip r:embed="rId72"/>
                          <a:stretch>
                            <a:fillRect/>
                          </a:stretch>
                        </pic:blipFill>
                        <pic:spPr>
                          <a:xfrm>
                            <a:off x="0" y="0"/>
                            <a:ext cx="54717" cy="82808"/>
                          </a:xfrm>
                          <a:prstGeom prst="rect">
                            <a:avLst/>
                          </a:prstGeom>
                        </pic:spPr>
                      </pic:pic>
                    </a:graphicData>
                  </a:graphic>
                </wp:inline>
              </w:drawing>
            </w:r>
            <w:r>
              <w:rPr>
                <w:spacing w:val="1"/>
              </w:rPr>
              <w:t xml:space="preserve">     </w:t>
            </w:r>
            <w:r>
              <w:rPr>
                <w:spacing w:val="-2"/>
              </w:rPr>
              <w:t>图像区域处理</w:t>
            </w:r>
          </w:p>
          <w:p>
            <w:pPr>
              <w:pStyle w:val="6"/>
              <w:spacing w:before="75" w:line="172" w:lineRule="auto"/>
              <w:ind w:left="454"/>
            </w:pPr>
            <w:r>
              <w:rPr>
                <w:position w:val="4"/>
              </w:rPr>
              <w:drawing>
                <wp:inline distT="0" distB="0" distL="0" distR="0">
                  <wp:extent cx="54610" cy="82550"/>
                  <wp:effectExtent l="0" t="0" r="0" b="0"/>
                  <wp:docPr id="220" name="IM 220"/>
                  <wp:cNvGraphicFramePr/>
                  <a:graphic xmlns:a="http://schemas.openxmlformats.org/drawingml/2006/main">
                    <a:graphicData uri="http://schemas.openxmlformats.org/drawingml/2006/picture">
                      <pic:pic xmlns:pic="http://schemas.openxmlformats.org/drawingml/2006/picture">
                        <pic:nvPicPr>
                          <pic:cNvPr id="220" name="IM 220"/>
                          <pic:cNvPicPr/>
                        </pic:nvPicPr>
                        <pic:blipFill>
                          <a:blip r:embed="rId72"/>
                          <a:stretch>
                            <a:fillRect/>
                          </a:stretch>
                        </pic:blipFill>
                        <pic:spPr>
                          <a:xfrm>
                            <a:off x="0" y="0"/>
                            <a:ext cx="54717" cy="82808"/>
                          </a:xfrm>
                          <a:prstGeom prst="rect">
                            <a:avLst/>
                          </a:prstGeom>
                        </pic:spPr>
                      </pic:pic>
                    </a:graphicData>
                  </a:graphic>
                </wp:inline>
              </w:drawing>
            </w:r>
            <w:r>
              <w:rPr>
                <w:spacing w:val="1"/>
              </w:rPr>
              <w:t xml:space="preserve">     </w:t>
            </w:r>
            <w:r>
              <w:rPr>
                <w:spacing w:val="-2"/>
              </w:rPr>
              <w:t>图像边缘检测</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2" w:type="dxa"/>
            <w:tcBorders>
              <w:top w:val="single" w:color="000000" w:sz="2" w:space="0"/>
              <w:bottom w:val="single" w:color="000000" w:sz="2" w:space="0"/>
            </w:tcBorders>
            <w:vAlign w:val="top"/>
          </w:tcPr>
          <w:p>
            <w:pPr>
              <w:pStyle w:val="6"/>
              <w:spacing w:before="114" w:line="172" w:lineRule="auto"/>
              <w:ind w:left="133"/>
            </w:pPr>
            <w:r>
              <w:t>8</w:t>
            </w:r>
          </w:p>
        </w:tc>
        <w:tc>
          <w:tcPr>
            <w:tcW w:w="9609" w:type="dxa"/>
            <w:gridSpan w:val="2"/>
            <w:tcBorders>
              <w:top w:val="single" w:color="000000" w:sz="2" w:space="0"/>
              <w:bottom w:val="single" w:color="000000" w:sz="2" w:space="0"/>
            </w:tcBorders>
            <w:vAlign w:val="top"/>
          </w:tcPr>
          <w:p>
            <w:pPr>
              <w:pStyle w:val="6"/>
              <w:spacing w:before="104" w:line="194" w:lineRule="auto"/>
              <w:ind w:left="437"/>
            </w:pPr>
            <w:r>
              <w:rPr>
                <w:b/>
                <w:bCs/>
                <w:spacing w:val="-1"/>
              </w:rPr>
              <w:t>分类</w:t>
            </w:r>
          </w:p>
          <w:p>
            <w:pPr>
              <w:pStyle w:val="6"/>
              <w:spacing w:before="77" w:line="194" w:lineRule="auto"/>
              <w:ind w:left="454"/>
            </w:pPr>
            <w:r>
              <w:rPr>
                <w:position w:val="4"/>
              </w:rPr>
              <w:drawing>
                <wp:inline distT="0" distB="0" distL="0" distR="0">
                  <wp:extent cx="54610" cy="82550"/>
                  <wp:effectExtent l="0" t="0" r="0" b="0"/>
                  <wp:docPr id="222" name="IM 222"/>
                  <wp:cNvGraphicFramePr/>
                  <a:graphic xmlns:a="http://schemas.openxmlformats.org/drawingml/2006/main">
                    <a:graphicData uri="http://schemas.openxmlformats.org/drawingml/2006/picture">
                      <pic:pic xmlns:pic="http://schemas.openxmlformats.org/drawingml/2006/picture">
                        <pic:nvPicPr>
                          <pic:cNvPr id="222" name="IM 222"/>
                          <pic:cNvPicPr/>
                        </pic:nvPicPr>
                        <pic:blipFill>
                          <a:blip r:embed="rId73"/>
                          <a:stretch>
                            <a:fillRect/>
                          </a:stretch>
                        </pic:blipFill>
                        <pic:spPr>
                          <a:xfrm>
                            <a:off x="0" y="0"/>
                            <a:ext cx="54717" cy="82808"/>
                          </a:xfrm>
                          <a:prstGeom prst="rect">
                            <a:avLst/>
                          </a:prstGeom>
                        </pic:spPr>
                      </pic:pic>
                    </a:graphicData>
                  </a:graphic>
                </wp:inline>
              </w:drawing>
            </w:r>
            <w:r>
              <w:rPr>
                <w:spacing w:val="16"/>
              </w:rPr>
              <w:t xml:space="preserve">    </w:t>
            </w:r>
            <w:r>
              <w:rPr>
                <w:spacing w:val="-1"/>
              </w:rPr>
              <w:t>定义和概念</w:t>
            </w:r>
          </w:p>
          <w:p>
            <w:pPr>
              <w:pStyle w:val="6"/>
              <w:spacing w:before="73" w:line="194" w:lineRule="auto"/>
              <w:ind w:left="454"/>
            </w:pPr>
            <w:r>
              <w:rPr>
                <w:position w:val="4"/>
              </w:rPr>
              <w:drawing>
                <wp:inline distT="0" distB="0" distL="0" distR="0">
                  <wp:extent cx="54610" cy="82550"/>
                  <wp:effectExtent l="0" t="0" r="0" b="0"/>
                  <wp:docPr id="224" name="IM 224"/>
                  <wp:cNvGraphicFramePr/>
                  <a:graphic xmlns:a="http://schemas.openxmlformats.org/drawingml/2006/main">
                    <a:graphicData uri="http://schemas.openxmlformats.org/drawingml/2006/picture">
                      <pic:pic xmlns:pic="http://schemas.openxmlformats.org/drawingml/2006/picture">
                        <pic:nvPicPr>
                          <pic:cNvPr id="224" name="IM 224"/>
                          <pic:cNvPicPr/>
                        </pic:nvPicPr>
                        <pic:blipFill>
                          <a:blip r:embed="rId71"/>
                          <a:stretch>
                            <a:fillRect/>
                          </a:stretch>
                        </pic:blipFill>
                        <pic:spPr>
                          <a:xfrm>
                            <a:off x="0" y="0"/>
                            <a:ext cx="54717" cy="82808"/>
                          </a:xfrm>
                          <a:prstGeom prst="rect">
                            <a:avLst/>
                          </a:prstGeom>
                        </pic:spPr>
                      </pic:pic>
                    </a:graphicData>
                  </a:graphic>
                </wp:inline>
              </w:drawing>
            </w:r>
            <w:r>
              <w:rPr>
                <w:spacing w:val="15"/>
              </w:rPr>
              <w:t xml:space="preserve">    </w:t>
            </w:r>
            <w:r>
              <w:t>特征和分类器</w:t>
            </w:r>
          </w:p>
          <w:p>
            <w:pPr>
              <w:pStyle w:val="6"/>
              <w:spacing w:before="77" w:line="172" w:lineRule="auto"/>
              <w:ind w:left="454"/>
            </w:pPr>
            <w:r>
              <w:rPr>
                <w:position w:val="4"/>
              </w:rPr>
              <w:drawing>
                <wp:inline distT="0" distB="0" distL="0" distR="0">
                  <wp:extent cx="54610" cy="82550"/>
                  <wp:effectExtent l="0" t="0" r="0" b="0"/>
                  <wp:docPr id="226" name="IM 226"/>
                  <wp:cNvGraphicFramePr/>
                  <a:graphic xmlns:a="http://schemas.openxmlformats.org/drawingml/2006/main">
                    <a:graphicData uri="http://schemas.openxmlformats.org/drawingml/2006/picture">
                      <pic:pic xmlns:pic="http://schemas.openxmlformats.org/drawingml/2006/picture">
                        <pic:nvPicPr>
                          <pic:cNvPr id="226" name="IM 226"/>
                          <pic:cNvPicPr/>
                        </pic:nvPicPr>
                        <pic:blipFill>
                          <a:blip r:embed="rId72"/>
                          <a:stretch>
                            <a:fillRect/>
                          </a:stretch>
                        </pic:blipFill>
                        <pic:spPr>
                          <a:xfrm>
                            <a:off x="0" y="0"/>
                            <a:ext cx="54717" cy="82808"/>
                          </a:xfrm>
                          <a:prstGeom prst="rect">
                            <a:avLst/>
                          </a:prstGeom>
                        </pic:spPr>
                      </pic:pic>
                    </a:graphicData>
                  </a:graphic>
                </wp:inline>
              </w:drawing>
            </w:r>
            <w:r>
              <w:rPr>
                <w:spacing w:val="16"/>
              </w:rPr>
              <w:t xml:space="preserve">    </w:t>
            </w:r>
            <w:r>
              <w:rPr>
                <w:spacing w:val="-1"/>
              </w:rPr>
              <w:t>性能评估</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1" w:hRule="atLeast"/>
        </w:trPr>
        <w:tc>
          <w:tcPr>
            <w:tcW w:w="612" w:type="dxa"/>
            <w:tcBorders>
              <w:top w:val="single" w:color="000000" w:sz="2" w:space="0"/>
              <w:bottom w:val="single" w:color="000000" w:sz="2" w:space="0"/>
            </w:tcBorders>
            <w:vAlign w:val="top"/>
          </w:tcPr>
          <w:p>
            <w:pPr>
              <w:pStyle w:val="6"/>
              <w:spacing w:before="114" w:line="168" w:lineRule="auto"/>
              <w:ind w:left="133"/>
            </w:pPr>
            <w:r>
              <w:t>9</w:t>
            </w:r>
          </w:p>
        </w:tc>
        <w:tc>
          <w:tcPr>
            <w:tcW w:w="9609" w:type="dxa"/>
            <w:gridSpan w:val="2"/>
            <w:tcBorders>
              <w:top w:val="single" w:color="000000" w:sz="2" w:space="0"/>
              <w:bottom w:val="single" w:color="000000" w:sz="2" w:space="0"/>
            </w:tcBorders>
            <w:vAlign w:val="top"/>
          </w:tcPr>
          <w:p>
            <w:pPr>
              <w:pStyle w:val="6"/>
              <w:spacing w:before="104" w:line="174" w:lineRule="auto"/>
              <w:ind w:left="436"/>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1" w:hRule="atLeast"/>
        </w:trPr>
        <w:tc>
          <w:tcPr>
            <w:tcW w:w="10221" w:type="dxa"/>
            <w:gridSpan w:val="3"/>
            <w:tcBorders>
              <w:top w:val="single" w:color="000000" w:sz="2" w:space="0"/>
              <w:bottom w:val="single" w:color="000000" w:sz="10" w:space="0"/>
            </w:tcBorders>
            <w:vAlign w:val="top"/>
          </w:tcPr>
          <w:p>
            <w:pPr>
              <w:spacing w:line="397" w:lineRule="auto"/>
              <w:rPr>
                <w:rFonts w:ascii="Arial"/>
                <w:sz w:val="21"/>
              </w:rPr>
            </w:pPr>
          </w:p>
          <w:p>
            <w:pPr>
              <w:pStyle w:val="6"/>
              <w:spacing w:before="99" w:line="193" w:lineRule="auto"/>
              <w:ind w:left="17"/>
            </w:pPr>
            <w:r>
              <w:t>新加坡国立大学主办部门安排专业教师授课，以下为往期师资简</w:t>
            </w:r>
            <w:r>
              <w:rPr>
                <w:spacing w:val="-1"/>
              </w:rPr>
              <w:t>介：</w:t>
            </w:r>
          </w:p>
          <w:p>
            <w:pPr>
              <w:spacing w:line="371" w:lineRule="auto"/>
              <w:rPr>
                <w:rFonts w:ascii="Arial"/>
                <w:sz w:val="21"/>
              </w:rPr>
            </w:pPr>
          </w:p>
          <w:p>
            <w:pPr>
              <w:pStyle w:val="6"/>
              <w:spacing w:before="99" w:line="178" w:lineRule="auto"/>
              <w:ind w:left="125"/>
            </w:pPr>
            <w:r>
              <w:rPr>
                <w:b/>
                <w:bCs/>
              </w:rPr>
              <w:t>序号</w:t>
            </w:r>
            <w:r>
              <w:rPr>
                <w:b/>
                <w:bCs/>
                <w:spacing w:val="4"/>
              </w:rPr>
              <w:t xml:space="preserve">     </w:t>
            </w:r>
            <w:r>
              <w:rPr>
                <w:b/>
                <w:bCs/>
              </w:rPr>
              <w:t xml:space="preserve">往期师资                  </w:t>
            </w:r>
            <w:r>
              <w:rPr>
                <w:b/>
                <w:bCs/>
                <w:spacing w:val="-1"/>
              </w:rPr>
              <w:t>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3" w:hRule="atLeast"/>
        </w:trPr>
        <w:tc>
          <w:tcPr>
            <w:tcW w:w="612" w:type="dxa"/>
            <w:tcBorders>
              <w:top w:val="single" w:color="000000" w:sz="10" w:space="0"/>
              <w:bottom w:val="single" w:color="000000" w:sz="2" w:space="0"/>
            </w:tcBorders>
            <w:vAlign w:val="top"/>
          </w:tcPr>
          <w:p>
            <w:pPr>
              <w:pStyle w:val="6"/>
              <w:spacing w:before="106" w:line="173" w:lineRule="auto"/>
              <w:ind w:left="146"/>
            </w:pPr>
            <w:r>
              <w:t>1</w:t>
            </w:r>
          </w:p>
        </w:tc>
        <w:tc>
          <w:tcPr>
            <w:tcW w:w="2264" w:type="dxa"/>
            <w:tcBorders>
              <w:top w:val="single" w:color="000000" w:sz="10" w:space="0"/>
              <w:bottom w:val="single" w:color="000000" w:sz="2" w:space="0"/>
            </w:tcBorders>
            <w:vAlign w:val="top"/>
          </w:tcPr>
          <w:p>
            <w:pPr>
              <w:pStyle w:val="6"/>
              <w:spacing w:before="102" w:line="175" w:lineRule="auto"/>
              <w:ind w:left="354"/>
            </w:pPr>
            <w:r>
              <w:rPr>
                <w:spacing w:val="-6"/>
              </w:rPr>
              <w:t>Dr.</w:t>
            </w:r>
            <w:r>
              <w:rPr>
                <w:spacing w:val="22"/>
              </w:rPr>
              <w:t xml:space="preserve"> </w:t>
            </w:r>
            <w:r>
              <w:rPr>
                <w:spacing w:val="-6"/>
              </w:rPr>
              <w:t>M.</w:t>
            </w:r>
            <w:r>
              <w:rPr>
                <w:spacing w:val="22"/>
              </w:rPr>
              <w:t xml:space="preserve"> </w:t>
            </w:r>
            <w:r>
              <w:rPr>
                <w:spacing w:val="-6"/>
              </w:rPr>
              <w:t>Motani</w:t>
            </w:r>
          </w:p>
        </w:tc>
        <w:tc>
          <w:tcPr>
            <w:tcW w:w="7345" w:type="dxa"/>
            <w:tcBorders>
              <w:top w:val="single" w:color="000000" w:sz="10" w:space="0"/>
              <w:bottom w:val="single" w:color="000000" w:sz="2" w:space="0"/>
            </w:tcBorders>
            <w:vAlign w:val="top"/>
          </w:tcPr>
          <w:p>
            <w:pPr>
              <w:pStyle w:val="6"/>
              <w:spacing w:before="97" w:line="237" w:lineRule="auto"/>
              <w:ind w:left="226" w:right="679"/>
            </w:pPr>
            <w:r>
              <w:t>新加坡国立大学设计与工程学院，电子与计算机工程系，</w:t>
            </w:r>
            <w:r>
              <w:rPr>
                <w:spacing w:val="-1"/>
              </w:rPr>
              <w:t>副教授</w:t>
            </w:r>
            <w:r>
              <w:t xml:space="preserve"> </w:t>
            </w:r>
            <w:r>
              <w:rPr>
                <w:spacing w:val="-1"/>
              </w:rPr>
              <w:t>美国普林斯顿大学的访问研究合作者</w:t>
            </w:r>
          </w:p>
          <w:p>
            <w:pPr>
              <w:pStyle w:val="6"/>
              <w:spacing w:before="11" w:line="205" w:lineRule="auto"/>
              <w:ind w:left="225" w:right="221"/>
            </w:pPr>
            <w:r>
              <w:t>新加坡国立大学数据科学研究所、新加坡国立大学健康研究</w:t>
            </w:r>
            <w:r>
              <w:rPr>
                <w:spacing w:val="-1"/>
              </w:rPr>
              <w:t>所和新加</w:t>
            </w:r>
            <w:r>
              <w:t xml:space="preserve"> </w:t>
            </w:r>
            <w:r>
              <w:rPr>
                <w:spacing w:val="-1"/>
              </w:rPr>
              <w:t>坡国立大学智能系统研究所的成员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799" w:hRule="atLeast"/>
        </w:trPr>
        <w:tc>
          <w:tcPr>
            <w:tcW w:w="612" w:type="dxa"/>
            <w:tcBorders>
              <w:top w:val="single" w:color="000000" w:sz="2" w:space="0"/>
              <w:bottom w:val="single" w:color="000000" w:sz="2" w:space="0"/>
            </w:tcBorders>
            <w:vAlign w:val="top"/>
          </w:tcPr>
          <w:p>
            <w:pPr>
              <w:pStyle w:val="6"/>
              <w:spacing w:before="116" w:line="172" w:lineRule="auto"/>
              <w:ind w:left="135"/>
            </w:pPr>
            <w:r>
              <w:t>2</w:t>
            </w:r>
          </w:p>
        </w:tc>
        <w:tc>
          <w:tcPr>
            <w:tcW w:w="2264" w:type="dxa"/>
            <w:tcBorders>
              <w:top w:val="single" w:color="000000" w:sz="2" w:space="0"/>
              <w:bottom w:val="single" w:color="000000" w:sz="2" w:space="0"/>
            </w:tcBorders>
            <w:vAlign w:val="top"/>
          </w:tcPr>
          <w:p>
            <w:pPr>
              <w:pStyle w:val="6"/>
              <w:spacing w:before="105" w:line="178" w:lineRule="auto"/>
              <w:ind w:left="354"/>
            </w:pPr>
            <w:r>
              <w:rPr>
                <w:spacing w:val="-5"/>
              </w:rPr>
              <w:t>Dr.</w:t>
            </w:r>
            <w:r>
              <w:rPr>
                <w:spacing w:val="26"/>
              </w:rPr>
              <w:t xml:space="preserve"> </w:t>
            </w:r>
            <w:r>
              <w:rPr>
                <w:spacing w:val="-5"/>
              </w:rPr>
              <w:t>P.</w:t>
            </w:r>
            <w:r>
              <w:rPr>
                <w:spacing w:val="22"/>
              </w:rPr>
              <w:t xml:space="preserve"> </w:t>
            </w:r>
            <w:r>
              <w:rPr>
                <w:spacing w:val="-5"/>
              </w:rPr>
              <w:t>Natarajan</w:t>
            </w:r>
          </w:p>
        </w:tc>
        <w:tc>
          <w:tcPr>
            <w:tcW w:w="7345" w:type="dxa"/>
            <w:tcBorders>
              <w:top w:val="single" w:color="000000" w:sz="2" w:space="0"/>
              <w:bottom w:val="single" w:color="000000" w:sz="2" w:space="0"/>
            </w:tcBorders>
            <w:vAlign w:val="top"/>
          </w:tcPr>
          <w:p>
            <w:pPr>
              <w:pStyle w:val="6"/>
              <w:spacing w:before="104" w:line="208" w:lineRule="auto"/>
              <w:ind w:left="226" w:right="3900"/>
            </w:pPr>
            <w:r>
              <w:rPr>
                <w:spacing w:val="-1"/>
              </w:rPr>
              <w:t>新加坡国立大学计算机专业讲师</w:t>
            </w:r>
            <w:r>
              <w:rPr>
                <w:spacing w:val="10"/>
              </w:rPr>
              <w:t xml:space="preserve"> </w:t>
            </w:r>
            <w:r>
              <w:rPr>
                <w:spacing w:val="-1"/>
              </w:rPr>
              <w:t>新加坡国立大学优秀教学教师</w:t>
            </w:r>
          </w:p>
        </w:tc>
      </w:tr>
    </w:tbl>
    <w:p>
      <w:pPr>
        <w:pStyle w:val="2"/>
        <w:spacing w:line="108" w:lineRule="exact"/>
        <w:rPr>
          <w:sz w:val="9"/>
        </w:rPr>
      </w:pPr>
    </w:p>
    <w:p>
      <w:pPr>
        <w:spacing w:line="108" w:lineRule="exact"/>
        <w:rPr>
          <w:sz w:val="9"/>
          <w:szCs w:val="9"/>
        </w:rPr>
        <w:sectPr>
          <w:footerReference r:id="rId29" w:type="default"/>
          <w:pgSz w:w="11907" w:h="16839"/>
          <w:pgMar w:top="400" w:right="847" w:bottom="745" w:left="837" w:header="0" w:footer="450" w:gutter="0"/>
          <w:cols w:space="720" w:num="1"/>
        </w:sectPr>
      </w:pPr>
    </w:p>
    <w:p>
      <w:pPr>
        <w:pStyle w:val="2"/>
        <w:spacing w:line="257" w:lineRule="auto"/>
      </w:pPr>
    </w:p>
    <w:p>
      <w:pPr>
        <w:pStyle w:val="2"/>
        <w:spacing w:line="258" w:lineRule="auto"/>
      </w:pPr>
    </w:p>
    <w:p>
      <w:pPr>
        <w:spacing w:before="133" w:line="184" w:lineRule="auto"/>
        <w:ind w:left="70"/>
        <w:outlineLvl w:val="0"/>
        <w:rPr>
          <w:rFonts w:ascii="微软雅黑" w:hAnsi="微软雅黑" w:eastAsia="微软雅黑" w:cs="微软雅黑"/>
          <w:sz w:val="31"/>
          <w:szCs w:val="31"/>
        </w:rPr>
      </w:pPr>
      <w:r>
        <w:pict>
          <v:shape id="_x0000_s1036" o:spid="_x0000_s1036" o:spt="202" type="#_x0000_t202" style="position:absolute;left:0pt;margin-left:30.95pt;margin-top:18pt;height:2.9pt;width:3.45pt;z-index:251677696;mso-width-relative:page;mso-height-relative:page;" filled="f" stroked="f" coordsize="21600,21600">
            <v:path/>
            <v:fill on="f" focussize="0,0"/>
            <v:stroke on="f"/>
            <v:imagedata o:title=""/>
            <o:lock v:ext="edit" aspectratio="f"/>
            <v:textbox inset="0mm,0mm,0mm,0mm">
              <w:txbxContent>
                <w:p>
                  <w:pPr>
                    <w:spacing w:before="19" w:line="174" w:lineRule="auto"/>
                    <w:ind w:left="20"/>
                    <w:rPr>
                      <w:rFonts w:ascii="Calibri" w:hAnsi="Calibri" w:eastAsia="Calibri" w:cs="Calibri"/>
                      <w:sz w:val="2"/>
                      <w:szCs w:val="2"/>
                    </w:rPr>
                  </w:pPr>
                  <w:r>
                    <w:rPr>
                      <w:rFonts w:ascii="Calibri" w:hAnsi="Calibri" w:eastAsia="Calibri" w:cs="Calibri"/>
                      <w:spacing w:val="-1"/>
                      <w:sz w:val="2"/>
                      <w:szCs w:val="2"/>
                    </w:rPr>
                    <w:t>22B</w:t>
                  </w:r>
                </w:p>
              </w:txbxContent>
            </v:textbox>
          </v:shape>
        </w:pict>
      </w:r>
      <w:bookmarkStart w:id="43" w:name="bookmark26"/>
      <w:bookmarkEnd w:id="43"/>
      <w:bookmarkStart w:id="44" w:name="bookmark25"/>
      <w:bookmarkEnd w:id="44"/>
      <w:bookmarkStart w:id="45" w:name="bookmark48"/>
      <w:bookmarkEnd w:id="45"/>
      <w:r>
        <w:rPr>
          <w:rFonts w:ascii="微软雅黑" w:hAnsi="微软雅黑" w:eastAsia="微软雅黑" w:cs="微软雅黑"/>
          <w:color w:val="0057B8"/>
          <w:position w:val="-14"/>
          <w:sz w:val="31"/>
          <w:szCs w:val="31"/>
        </w:rPr>
        <w:drawing>
          <wp:inline distT="0" distB="0" distL="0" distR="0">
            <wp:extent cx="219075" cy="250825"/>
            <wp:effectExtent l="0" t="0" r="0" b="0"/>
            <wp:docPr id="228" name="IM 228"/>
            <wp:cNvGraphicFramePr/>
            <a:graphic xmlns:a="http://schemas.openxmlformats.org/drawingml/2006/main">
              <a:graphicData uri="http://schemas.openxmlformats.org/drawingml/2006/picture">
                <pic:pic xmlns:pic="http://schemas.openxmlformats.org/drawingml/2006/picture">
                  <pic:nvPicPr>
                    <pic:cNvPr id="228" name="IM 228"/>
                    <pic:cNvPicPr/>
                  </pic:nvPicPr>
                  <pic:blipFill>
                    <a:blip r:embed="rId84"/>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49"/>
          <w:sz w:val="31"/>
          <w:szCs w:val="31"/>
        </w:rPr>
        <w:t xml:space="preserve">  </w:t>
      </w:r>
      <w:r>
        <w:rPr>
          <w:rFonts w:ascii="微软雅黑" w:hAnsi="微软雅黑" w:eastAsia="微软雅黑" w:cs="微软雅黑"/>
          <w:b/>
          <w:bCs/>
          <w:color w:val="0057B8"/>
          <w:spacing w:val="5"/>
          <w:sz w:val="31"/>
          <w:szCs w:val="31"/>
        </w:rPr>
        <w:t>附件 3：教育与教学管理</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230" name="IM 230"/>
                  <wp:cNvGraphicFramePr/>
                  <a:graphic xmlns:a="http://schemas.openxmlformats.org/drawingml/2006/main">
                    <a:graphicData uri="http://schemas.openxmlformats.org/drawingml/2006/picture">
                      <pic:pic xmlns:pic="http://schemas.openxmlformats.org/drawingml/2006/picture">
                        <pic:nvPicPr>
                          <pic:cNvPr id="230" name="IM 230"/>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232" name="IM 232"/>
                  <wp:cNvGraphicFramePr/>
                  <a:graphic xmlns:a="http://schemas.openxmlformats.org/drawingml/2006/main">
                    <a:graphicData uri="http://schemas.openxmlformats.org/drawingml/2006/picture">
                      <pic:pic xmlns:pic="http://schemas.openxmlformats.org/drawingml/2006/picture">
                        <pic:nvPicPr>
                          <pic:cNvPr id="232" name="IM 23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234" name="IM 234"/>
                  <wp:cNvGraphicFramePr/>
                  <a:graphic xmlns:a="http://schemas.openxmlformats.org/drawingml/2006/main">
                    <a:graphicData uri="http://schemas.openxmlformats.org/drawingml/2006/picture">
                      <pic:pic xmlns:pic="http://schemas.openxmlformats.org/drawingml/2006/picture">
                        <pic:nvPicPr>
                          <pic:cNvPr id="234" name="IM 234"/>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236" name="IM 236"/>
                  <wp:cNvGraphicFramePr/>
                  <a:graphic xmlns:a="http://schemas.openxmlformats.org/drawingml/2006/main">
                    <a:graphicData uri="http://schemas.openxmlformats.org/drawingml/2006/picture">
                      <pic:pic xmlns:pic="http://schemas.openxmlformats.org/drawingml/2006/picture">
                        <pic:nvPicPr>
                          <pic:cNvPr id="236" name="IM 236"/>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238" name="IM 238"/>
                  <wp:cNvGraphicFramePr/>
                  <a:graphic xmlns:a="http://schemas.openxmlformats.org/drawingml/2006/main">
                    <a:graphicData uri="http://schemas.openxmlformats.org/drawingml/2006/picture">
                      <pic:pic xmlns:pic="http://schemas.openxmlformats.org/drawingml/2006/picture">
                        <pic:nvPicPr>
                          <pic:cNvPr id="238" name="IM 238"/>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240" name="IM 240"/>
                  <wp:cNvGraphicFramePr/>
                  <a:graphic xmlns:a="http://schemas.openxmlformats.org/drawingml/2006/main">
                    <a:graphicData uri="http://schemas.openxmlformats.org/drawingml/2006/picture">
                      <pic:pic xmlns:pic="http://schemas.openxmlformats.org/drawingml/2006/picture">
                        <pic:nvPicPr>
                          <pic:cNvPr id="240" name="IM 240"/>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4" w:line="182" w:lineRule="auto"/>
              <w:ind w:left="47"/>
            </w:pPr>
            <w:r>
              <w:rPr>
                <w:position w:val="4"/>
              </w:rPr>
              <w:drawing>
                <wp:inline distT="0" distB="0" distL="0" distR="0">
                  <wp:extent cx="54610" cy="82550"/>
                  <wp:effectExtent l="0" t="0" r="0" b="0"/>
                  <wp:docPr id="242" name="IM 242"/>
                  <wp:cNvGraphicFramePr/>
                  <a:graphic xmlns:a="http://schemas.openxmlformats.org/drawingml/2006/main">
                    <a:graphicData uri="http://schemas.openxmlformats.org/drawingml/2006/picture">
                      <pic:pic xmlns:pic="http://schemas.openxmlformats.org/drawingml/2006/picture">
                        <pic:nvPicPr>
                          <pic:cNvPr id="242" name="IM 24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6"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6" w:line="194" w:lineRule="auto"/>
              <w:ind w:left="28"/>
            </w:pPr>
            <w:r>
              <w:rPr>
                <w:b/>
                <w:bCs/>
                <w:color w:val="262626"/>
              </w:rPr>
              <w:t>新加坡国立大学</w:t>
            </w:r>
          </w:p>
          <w:p>
            <w:pPr>
              <w:pStyle w:val="6"/>
              <w:spacing w:before="77" w:line="183" w:lineRule="auto"/>
              <w:ind w:left="47"/>
            </w:pPr>
            <w:r>
              <w:rPr>
                <w:position w:val="4"/>
              </w:rPr>
              <w:drawing>
                <wp:inline distT="0" distB="0" distL="0" distR="0">
                  <wp:extent cx="54610" cy="82550"/>
                  <wp:effectExtent l="0" t="0" r="0" b="0"/>
                  <wp:docPr id="244" name="IM 244"/>
                  <wp:cNvGraphicFramePr/>
                  <a:graphic xmlns:a="http://schemas.openxmlformats.org/drawingml/2006/main">
                    <a:graphicData uri="http://schemas.openxmlformats.org/drawingml/2006/picture">
                      <pic:pic xmlns:pic="http://schemas.openxmlformats.org/drawingml/2006/picture">
                        <pic:nvPicPr>
                          <pic:cNvPr id="244" name="IM 244"/>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5"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246" name="IM 246"/>
                  <wp:cNvGraphicFramePr/>
                  <a:graphic xmlns:a="http://schemas.openxmlformats.org/drawingml/2006/main">
                    <a:graphicData uri="http://schemas.openxmlformats.org/drawingml/2006/picture">
                      <pic:pic xmlns:pic="http://schemas.openxmlformats.org/drawingml/2006/picture">
                        <pic:nvPicPr>
                          <pic:cNvPr id="246" name="IM 246"/>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7"/>
            </w:pPr>
            <w:r>
              <w:rPr>
                <w:position w:val="4"/>
              </w:rPr>
              <w:drawing>
                <wp:inline distT="0" distB="0" distL="0" distR="0">
                  <wp:extent cx="54610" cy="82550"/>
                  <wp:effectExtent l="0" t="0" r="0" b="0"/>
                  <wp:docPr id="248" name="IM 248"/>
                  <wp:cNvGraphicFramePr/>
                  <a:graphic xmlns:a="http://schemas.openxmlformats.org/drawingml/2006/main">
                    <a:graphicData uri="http://schemas.openxmlformats.org/drawingml/2006/picture">
                      <pic:pic xmlns:pic="http://schemas.openxmlformats.org/drawingml/2006/picture">
                        <pic:nvPicPr>
                          <pic:cNvPr id="248" name="IM 248"/>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4"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250" name="IM 250"/>
                  <wp:cNvGraphicFramePr/>
                  <a:graphic xmlns:a="http://schemas.openxmlformats.org/drawingml/2006/main">
                    <a:graphicData uri="http://schemas.openxmlformats.org/drawingml/2006/picture">
                      <pic:pic xmlns:pic="http://schemas.openxmlformats.org/drawingml/2006/picture">
                        <pic:nvPicPr>
                          <pic:cNvPr id="250" name="IM 250"/>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0"/>
            </w:pPr>
            <w:r>
              <w:rPr>
                <w:b/>
                <w:bCs/>
                <w:color w:val="262626"/>
                <w:spacing w:val="-1"/>
              </w:rPr>
              <w:t>城市自由探索</w:t>
            </w:r>
          </w:p>
          <w:p>
            <w:pPr>
              <w:pStyle w:val="6"/>
              <w:spacing w:before="78" w:line="185" w:lineRule="auto"/>
              <w:ind w:left="47"/>
            </w:pPr>
            <w:r>
              <w:rPr>
                <w:color w:val="262626"/>
                <w:position w:val="4"/>
              </w:rPr>
              <w:drawing>
                <wp:inline distT="0" distB="0" distL="0" distR="0">
                  <wp:extent cx="54610" cy="82550"/>
                  <wp:effectExtent l="0" t="0" r="0" b="0"/>
                  <wp:docPr id="252" name="IM 252"/>
                  <wp:cNvGraphicFramePr/>
                  <a:graphic xmlns:a="http://schemas.openxmlformats.org/drawingml/2006/main">
                    <a:graphicData uri="http://schemas.openxmlformats.org/drawingml/2006/picture">
                      <pic:pic xmlns:pic="http://schemas.openxmlformats.org/drawingml/2006/picture">
                        <pic:nvPicPr>
                          <pic:cNvPr id="252" name="IM 252"/>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469" w:hRule="atLeast"/>
        </w:trPr>
        <w:tc>
          <w:tcPr>
            <w:tcW w:w="10221" w:type="dxa"/>
            <w:gridSpan w:val="4"/>
            <w:tcBorders>
              <w:top w:val="single" w:color="000000" w:sz="4" w:space="0"/>
              <w:bottom w:val="single" w:color="000000" w:sz="10" w:space="0"/>
            </w:tcBorders>
            <w:vAlign w:val="top"/>
          </w:tcPr>
          <w:p>
            <w:pPr>
              <w:spacing w:line="406"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0" w:line="237" w:lineRule="auto"/>
              <w:ind w:left="17" w:right="86" w:firstLine="8"/>
            </w:pPr>
            <w:r>
              <w:t>以下为往期课程示例，仅供参考。课程将从以下列表选取（内容可</w:t>
            </w:r>
            <w:r>
              <w:rPr>
                <w:spacing w:val="-1"/>
              </w:rPr>
              <w:t>能会有调整</w:t>
            </w:r>
            <w:r>
              <w:t>），</w:t>
            </w:r>
            <w:r>
              <w:rPr>
                <w:spacing w:val="-1"/>
              </w:rPr>
              <w:t>具体以新加坡国立</w:t>
            </w:r>
            <w:r>
              <w:t xml:space="preserve"> </w:t>
            </w:r>
            <w:r>
              <w:rPr>
                <w:spacing w:val="-1"/>
              </w:rPr>
              <w:t>大学实际安排为准。</w:t>
            </w:r>
          </w:p>
          <w:p>
            <w:pPr>
              <w:spacing w:line="303" w:lineRule="auto"/>
              <w:rPr>
                <w:rFonts w:ascii="Arial"/>
                <w:sz w:val="21"/>
              </w:rPr>
            </w:pPr>
          </w:p>
          <w:p>
            <w:pPr>
              <w:pStyle w:val="6"/>
              <w:spacing w:before="99" w:line="175" w:lineRule="auto"/>
              <w:ind w:left="125"/>
            </w:pPr>
            <w:r>
              <w:rPr>
                <w:b/>
                <w:bCs/>
                <w:spacing w:val="-2"/>
              </w:rPr>
              <w:t>序号</w:t>
            </w:r>
            <w:r>
              <w:rPr>
                <w:b/>
                <w:bCs/>
                <w:spacing w:val="10"/>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6" w:hRule="atLeast"/>
        </w:trPr>
        <w:tc>
          <w:tcPr>
            <w:tcW w:w="1007" w:type="dxa"/>
            <w:tcBorders>
              <w:top w:val="single" w:color="000000" w:sz="10" w:space="0"/>
              <w:bottom w:val="single" w:color="000000" w:sz="2" w:space="0"/>
            </w:tcBorders>
            <w:vAlign w:val="top"/>
          </w:tcPr>
          <w:p>
            <w:pPr>
              <w:pStyle w:val="6"/>
              <w:spacing w:before="111" w:line="173" w:lineRule="auto"/>
              <w:ind w:left="146"/>
            </w:pPr>
            <w:r>
              <w:t>1</w:t>
            </w:r>
          </w:p>
        </w:tc>
        <w:tc>
          <w:tcPr>
            <w:tcW w:w="9214" w:type="dxa"/>
            <w:gridSpan w:val="3"/>
            <w:tcBorders>
              <w:top w:val="single" w:color="000000" w:sz="10" w:space="0"/>
              <w:bottom w:val="single" w:color="000000" w:sz="2" w:space="0"/>
            </w:tcBorders>
            <w:vAlign w:val="top"/>
          </w:tcPr>
          <w:p>
            <w:pPr>
              <w:pStyle w:val="6"/>
              <w:spacing w:before="102" w:line="194" w:lineRule="auto"/>
              <w:ind w:left="47"/>
            </w:pPr>
            <w:r>
              <w:rPr>
                <w:b/>
                <w:bCs/>
                <w:spacing w:val="-7"/>
              </w:rPr>
              <w:t>什么是以能力为导向的学习？</w:t>
            </w:r>
          </w:p>
          <w:p>
            <w:pPr>
              <w:pStyle w:val="6"/>
              <w:spacing w:before="73" w:line="217" w:lineRule="auto"/>
              <w:ind w:left="48" w:right="108"/>
              <w:jc w:val="both"/>
            </w:pPr>
            <w:r>
              <w:rPr>
                <w:spacing w:val="2"/>
              </w:rPr>
              <w:t>本次课程讨论以能力为导向的学习如何帮助建立和培养学习能力。课程侧重于在现实世界</w:t>
            </w:r>
            <w:r>
              <w:rPr>
                <w:spacing w:val="7"/>
              </w:rPr>
              <w:t xml:space="preserve"> </w:t>
            </w:r>
            <w:r>
              <w:rPr>
                <w:spacing w:val="2"/>
              </w:rPr>
              <w:t>中的表现结果，学生在以能力为导向的学习框架中展示他们的知识和技能，以实现特定的</w:t>
            </w:r>
            <w:r>
              <w:rPr>
                <w:spacing w:val="7"/>
              </w:rPr>
              <w:t xml:space="preserve"> </w:t>
            </w:r>
            <w:r>
              <w:rPr>
                <w:spacing w:val="-6"/>
              </w:rPr>
              <w:t>预定“能力”。</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7" w:hRule="atLeast"/>
        </w:trPr>
        <w:tc>
          <w:tcPr>
            <w:tcW w:w="1007" w:type="dxa"/>
            <w:tcBorders>
              <w:top w:val="single" w:color="000000" w:sz="2" w:space="0"/>
              <w:bottom w:val="single" w:color="000000" w:sz="2" w:space="0"/>
            </w:tcBorders>
            <w:vAlign w:val="top"/>
          </w:tcPr>
          <w:p>
            <w:pPr>
              <w:pStyle w:val="6"/>
              <w:spacing w:before="118" w:line="172" w:lineRule="auto"/>
              <w:ind w:left="135"/>
            </w:pPr>
            <w:r>
              <w:t>2</w:t>
            </w:r>
          </w:p>
        </w:tc>
        <w:tc>
          <w:tcPr>
            <w:tcW w:w="9214" w:type="dxa"/>
            <w:gridSpan w:val="3"/>
            <w:tcBorders>
              <w:top w:val="single" w:color="000000" w:sz="2" w:space="0"/>
              <w:bottom w:val="single" w:color="000000" w:sz="2" w:space="0"/>
            </w:tcBorders>
            <w:vAlign w:val="top"/>
          </w:tcPr>
          <w:p>
            <w:pPr>
              <w:pStyle w:val="6"/>
              <w:spacing w:before="107" w:line="194" w:lineRule="auto"/>
              <w:ind w:left="47"/>
            </w:pPr>
            <w:r>
              <w:rPr>
                <w:b/>
                <w:bCs/>
                <w:spacing w:val="-1"/>
              </w:rPr>
              <w:t>什么是基于问题的学习？</w:t>
            </w:r>
          </w:p>
          <w:p>
            <w:pPr>
              <w:pStyle w:val="6"/>
              <w:spacing w:before="76" w:line="208" w:lineRule="auto"/>
              <w:ind w:left="48" w:right="108"/>
            </w:pPr>
            <w:r>
              <w:rPr>
                <w:spacing w:val="2"/>
              </w:rPr>
              <w:t>本次课程着重于在从现实情境出发，以能力为导向的学习中基于问题的学习方法。课程主</w:t>
            </w:r>
            <w:r>
              <w:rPr>
                <w:spacing w:val="7"/>
              </w:rPr>
              <w:t xml:space="preserve"> </w:t>
            </w:r>
            <w:r>
              <w:rPr>
                <w:spacing w:val="-1"/>
              </w:rPr>
              <w:t>要分析原理、设计和实践经验，并使用 PESTEL 方法探索现有的挑战。</w:t>
            </w:r>
          </w:p>
        </w:tc>
      </w:tr>
    </w:tbl>
    <w:p>
      <w:pPr>
        <w:pStyle w:val="2"/>
      </w:pPr>
    </w:p>
    <w:p>
      <w:pPr>
        <w:sectPr>
          <w:footerReference r:id="rId30" w:type="default"/>
          <w:pgSz w:w="11907" w:h="16839"/>
          <w:pgMar w:top="400" w:right="847" w:bottom="745" w:left="837" w:header="0" w:footer="450" w:gutter="0"/>
          <w:cols w:space="720" w:num="1"/>
        </w:sectPr>
      </w:pPr>
    </w:p>
    <w:p>
      <w:pPr>
        <w:spacing w:before="82" w:line="194" w:lineRule="auto"/>
        <w:ind w:left="138"/>
        <w:rPr>
          <w:rFonts w:ascii="微软雅黑" w:hAnsi="微软雅黑" w:eastAsia="微软雅黑" w:cs="微软雅黑"/>
          <w:sz w:val="23"/>
          <w:szCs w:val="23"/>
        </w:rPr>
      </w:pPr>
      <w:r>
        <w:rPr>
          <w:rFonts w:ascii="微软雅黑" w:hAnsi="微软雅黑" w:eastAsia="微软雅黑" w:cs="微软雅黑"/>
          <w:spacing w:val="-2"/>
          <w:sz w:val="23"/>
          <w:szCs w:val="23"/>
        </w:rPr>
        <w:t>3</w:t>
      </w:r>
      <w:r>
        <w:rPr>
          <w:rFonts w:ascii="微软雅黑" w:hAnsi="微软雅黑" w:eastAsia="微软雅黑" w:cs="微软雅黑"/>
          <w:spacing w:val="4"/>
          <w:sz w:val="23"/>
          <w:szCs w:val="23"/>
        </w:rPr>
        <w:t xml:space="preserve">           </w:t>
      </w:r>
      <w:r>
        <w:rPr>
          <w:rFonts w:ascii="微软雅黑" w:hAnsi="微软雅黑" w:eastAsia="微软雅黑" w:cs="微软雅黑"/>
          <w:b/>
          <w:bCs/>
          <w:spacing w:val="-2"/>
          <w:sz w:val="23"/>
          <w:szCs w:val="23"/>
        </w:rPr>
        <w:t>什么是基于挑战的学习？</w:t>
      </w:r>
    </w:p>
    <w:p>
      <w:pPr>
        <w:spacing w:before="75" w:line="209" w:lineRule="auto"/>
        <w:ind w:left="1053" w:right="154" w:firstLine="1"/>
        <w:rPr>
          <w:rFonts w:ascii="微软雅黑" w:hAnsi="微软雅黑" w:eastAsia="微软雅黑" w:cs="微软雅黑"/>
          <w:sz w:val="23"/>
          <w:szCs w:val="23"/>
        </w:rPr>
      </w:pPr>
      <w:r>
        <w:rPr>
          <w:rFonts w:ascii="微软雅黑" w:hAnsi="微软雅黑" w:eastAsia="微软雅黑" w:cs="微软雅黑"/>
          <w:sz w:val="23"/>
          <w:szCs w:val="23"/>
        </w:rPr>
        <w:t>本次课程主要讨论了挑战型学习的教学方法，</w:t>
      </w:r>
      <w:r>
        <w:rPr>
          <w:rFonts w:ascii="微软雅黑" w:hAnsi="微软雅黑" w:eastAsia="微软雅黑" w:cs="微软雅黑"/>
          <w:spacing w:val="-28"/>
          <w:sz w:val="23"/>
          <w:szCs w:val="23"/>
        </w:rPr>
        <w:t xml:space="preserve"> </w:t>
      </w:r>
      <w:r>
        <w:rPr>
          <w:rFonts w:ascii="微软雅黑" w:hAnsi="微软雅黑" w:eastAsia="微软雅黑" w:cs="微软雅黑"/>
          <w:sz w:val="23"/>
          <w:szCs w:val="23"/>
        </w:rPr>
        <w:t xml:space="preserve">旨在培养学生的沟通、协作、批判性思维、 </w:t>
      </w:r>
      <w:r>
        <w:rPr>
          <w:rFonts w:ascii="微软雅黑" w:hAnsi="微软雅黑" w:eastAsia="微软雅黑" w:cs="微软雅黑"/>
          <w:spacing w:val="-5"/>
          <w:sz w:val="23"/>
          <w:szCs w:val="23"/>
        </w:rPr>
        <w:t>反思和创新能力。</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53"/>
        <w:gridCol w:w="2109"/>
        <w:gridCol w:w="7459"/>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8" w:hRule="atLeast"/>
        </w:trPr>
        <w:tc>
          <w:tcPr>
            <w:tcW w:w="653" w:type="dxa"/>
            <w:tcBorders>
              <w:top w:val="single" w:color="000000" w:sz="2" w:space="0"/>
              <w:bottom w:val="single" w:color="000000" w:sz="2" w:space="0"/>
            </w:tcBorders>
            <w:vAlign w:val="top"/>
          </w:tcPr>
          <w:p>
            <w:pPr>
              <w:pStyle w:val="6"/>
              <w:spacing w:before="118" w:line="170" w:lineRule="auto"/>
              <w:ind w:left="124"/>
            </w:pPr>
            <w:r>
              <w:t>4</w:t>
            </w:r>
          </w:p>
        </w:tc>
        <w:tc>
          <w:tcPr>
            <w:tcW w:w="9568" w:type="dxa"/>
            <w:gridSpan w:val="2"/>
            <w:tcBorders>
              <w:top w:val="single" w:color="000000" w:sz="2" w:space="0"/>
              <w:bottom w:val="single" w:color="000000" w:sz="2" w:space="0"/>
            </w:tcBorders>
            <w:vAlign w:val="top"/>
          </w:tcPr>
          <w:p>
            <w:pPr>
              <w:pStyle w:val="6"/>
              <w:spacing w:before="104" w:line="195" w:lineRule="auto"/>
              <w:ind w:left="401"/>
            </w:pPr>
            <w:r>
              <w:rPr>
                <w:b/>
                <w:bCs/>
                <w:spacing w:val="-7"/>
                <w:w w:val="97"/>
              </w:rPr>
              <w:t>什么是独立思考？</w:t>
            </w:r>
          </w:p>
          <w:p>
            <w:pPr>
              <w:pStyle w:val="6"/>
              <w:spacing w:before="77" w:line="218" w:lineRule="auto"/>
              <w:ind w:left="401" w:right="108" w:firstLine="1"/>
              <w:jc w:val="both"/>
            </w:pPr>
            <w:r>
              <w:rPr>
                <w:spacing w:val="1"/>
              </w:rPr>
              <w:t>本模块将探讨什么是独立思考，如何通过自学来培养独立思考，</w:t>
            </w:r>
            <w:r>
              <w:rPr>
                <w:spacing w:val="-22"/>
              </w:rPr>
              <w:t xml:space="preserve"> </w:t>
            </w:r>
            <w:r>
              <w:rPr>
                <w:spacing w:val="1"/>
              </w:rPr>
              <w:t>以及如何教会学生独立思</w:t>
            </w:r>
            <w:r>
              <w:t xml:space="preserve"> </w:t>
            </w:r>
            <w:r>
              <w:rPr>
                <w:spacing w:val="8"/>
              </w:rPr>
              <w:t>考。在“应试教育”的背景下，如何在有限的教学时间内培养独立思考能力，如何摆脱</w:t>
            </w:r>
            <w:r>
              <w:rPr>
                <w:spacing w:val="3"/>
              </w:rPr>
              <w:t xml:space="preserve"> </w:t>
            </w:r>
            <w:r>
              <w:rPr>
                <w:spacing w:val="-6"/>
              </w:rPr>
              <w:t>“标准答案”。</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87" w:hRule="atLeast"/>
        </w:trPr>
        <w:tc>
          <w:tcPr>
            <w:tcW w:w="653" w:type="dxa"/>
            <w:tcBorders>
              <w:top w:val="single" w:color="000000" w:sz="2" w:space="0"/>
              <w:bottom w:val="single" w:color="000000" w:sz="2" w:space="0"/>
            </w:tcBorders>
            <w:vAlign w:val="top"/>
          </w:tcPr>
          <w:p>
            <w:pPr>
              <w:pStyle w:val="6"/>
              <w:spacing w:before="114" w:line="170" w:lineRule="auto"/>
              <w:ind w:left="141"/>
            </w:pPr>
            <w:r>
              <w:t>5</w:t>
            </w:r>
          </w:p>
        </w:tc>
        <w:tc>
          <w:tcPr>
            <w:tcW w:w="9568" w:type="dxa"/>
            <w:gridSpan w:val="2"/>
            <w:tcBorders>
              <w:top w:val="single" w:color="000000" w:sz="2" w:space="0"/>
              <w:bottom w:val="single" w:color="000000" w:sz="2" w:space="0"/>
            </w:tcBorders>
            <w:vAlign w:val="top"/>
          </w:tcPr>
          <w:p>
            <w:pPr>
              <w:pStyle w:val="6"/>
              <w:spacing w:before="101" w:line="193" w:lineRule="auto"/>
              <w:ind w:left="404"/>
            </w:pPr>
            <w:r>
              <w:rPr>
                <w:b/>
                <w:bCs/>
                <w:spacing w:val="-1"/>
              </w:rPr>
              <w:t>学习与教学风格</w:t>
            </w:r>
          </w:p>
          <w:p>
            <w:pPr>
              <w:pStyle w:val="6"/>
              <w:spacing w:before="77" w:line="207" w:lineRule="auto"/>
              <w:ind w:left="428" w:right="197" w:hanging="26"/>
            </w:pPr>
            <w:r>
              <w:t>本课题将学习整个课程的目标，并将介绍各种教学法类型，包括建构主义教学法。</w:t>
            </w:r>
            <w:r>
              <w:rPr>
                <w:spacing w:val="-1"/>
              </w:rPr>
              <w:t>学员就</w:t>
            </w:r>
            <w:r>
              <w:t xml:space="preserve"> </w:t>
            </w:r>
            <w:r>
              <w:rPr>
                <w:spacing w:val="-2"/>
              </w:rPr>
              <w:t>“如何确保课程大纲中的学习目标能够培养主动学习”的话题参与讨论。</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0" w:hRule="atLeast"/>
        </w:trPr>
        <w:tc>
          <w:tcPr>
            <w:tcW w:w="653" w:type="dxa"/>
            <w:tcBorders>
              <w:top w:val="single" w:color="000000" w:sz="2" w:space="0"/>
              <w:bottom w:val="single" w:color="000000" w:sz="2" w:space="0"/>
            </w:tcBorders>
            <w:vAlign w:val="top"/>
          </w:tcPr>
          <w:p>
            <w:pPr>
              <w:pStyle w:val="6"/>
              <w:spacing w:before="112" w:line="172" w:lineRule="auto"/>
              <w:ind w:left="135"/>
            </w:pPr>
            <w:r>
              <w:t>6</w:t>
            </w:r>
          </w:p>
        </w:tc>
        <w:tc>
          <w:tcPr>
            <w:tcW w:w="9568" w:type="dxa"/>
            <w:gridSpan w:val="2"/>
            <w:tcBorders>
              <w:top w:val="single" w:color="000000" w:sz="2" w:space="0"/>
              <w:bottom w:val="single" w:color="000000" w:sz="2" w:space="0"/>
            </w:tcBorders>
            <w:vAlign w:val="top"/>
          </w:tcPr>
          <w:p>
            <w:pPr>
              <w:pStyle w:val="6"/>
              <w:spacing w:before="103" w:line="193" w:lineRule="auto"/>
              <w:ind w:left="402"/>
            </w:pPr>
            <w:r>
              <w:rPr>
                <w:b/>
                <w:bCs/>
                <w:spacing w:val="-1"/>
              </w:rPr>
              <w:t>设计教学大纲、教学活动和评估</w:t>
            </w:r>
          </w:p>
          <w:p>
            <w:pPr>
              <w:pStyle w:val="6"/>
              <w:spacing w:before="78" w:line="207" w:lineRule="auto"/>
              <w:ind w:left="403" w:right="197" w:hanging="1"/>
            </w:pPr>
            <w:r>
              <w:t>本课题通过多学科课程中的教学大纲的设计过程，带领学员研究各种范例并讨论支</w:t>
            </w:r>
            <w:r>
              <w:rPr>
                <w:spacing w:val="-1"/>
              </w:rPr>
              <w:t>架式教</w:t>
            </w:r>
            <w:r>
              <w:t xml:space="preserve"> </w:t>
            </w:r>
            <w:r>
              <w:rPr>
                <w:spacing w:val="-1"/>
              </w:rPr>
              <w:t>学的基本原理。学员将有机会根据自己所选的课程开始开发教学计划（以小组</w:t>
            </w:r>
            <w:r>
              <w:rPr>
                <w:spacing w:val="-2"/>
              </w:rPr>
              <w:t>为单位）。</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1" w:hRule="atLeast"/>
        </w:trPr>
        <w:tc>
          <w:tcPr>
            <w:tcW w:w="653" w:type="dxa"/>
            <w:tcBorders>
              <w:top w:val="single" w:color="000000" w:sz="2" w:space="0"/>
              <w:bottom w:val="single" w:color="000000" w:sz="2" w:space="0"/>
            </w:tcBorders>
            <w:vAlign w:val="top"/>
          </w:tcPr>
          <w:p>
            <w:pPr>
              <w:pStyle w:val="6"/>
              <w:spacing w:before="116" w:line="170" w:lineRule="auto"/>
              <w:ind w:left="134"/>
            </w:pPr>
            <w:r>
              <w:t>7</w:t>
            </w:r>
          </w:p>
        </w:tc>
        <w:tc>
          <w:tcPr>
            <w:tcW w:w="9568" w:type="dxa"/>
            <w:gridSpan w:val="2"/>
            <w:tcBorders>
              <w:top w:val="single" w:color="000000" w:sz="2" w:space="0"/>
              <w:bottom w:val="single" w:color="000000" w:sz="2" w:space="0"/>
            </w:tcBorders>
            <w:vAlign w:val="top"/>
          </w:tcPr>
          <w:p>
            <w:pPr>
              <w:pStyle w:val="6"/>
              <w:spacing w:before="102" w:line="194" w:lineRule="auto"/>
              <w:ind w:left="401"/>
            </w:pPr>
            <w:r>
              <w:rPr>
                <w:b/>
                <w:bCs/>
                <w:spacing w:val="-1"/>
              </w:rPr>
              <w:t>培养主动体验式学习与演讲技巧</w:t>
            </w:r>
          </w:p>
          <w:p>
            <w:pPr>
              <w:pStyle w:val="6"/>
              <w:spacing w:before="75" w:line="238" w:lineRule="auto"/>
              <w:ind w:left="401" w:right="197"/>
            </w:pPr>
            <w:r>
              <w:t>本课题将从学生的角度回顾学习活动不同类型的建构及互动形式。学员将被要求思</w:t>
            </w:r>
            <w:r>
              <w:rPr>
                <w:spacing w:val="-1"/>
              </w:rPr>
              <w:t>考教学</w:t>
            </w:r>
            <w:r>
              <w:t xml:space="preserve"> 大纲草案，并就若干想法进行讨论或头脑风暴，从多方面了解有效演讲的关键要</w:t>
            </w:r>
            <w:r>
              <w:rPr>
                <w:spacing w:val="-1"/>
              </w:rPr>
              <w:t>素，例</w:t>
            </w:r>
          </w:p>
          <w:p>
            <w:pPr>
              <w:pStyle w:val="6"/>
              <w:spacing w:before="6" w:line="173" w:lineRule="auto"/>
              <w:ind w:left="401"/>
            </w:pPr>
            <w:r>
              <w:rPr>
                <w:spacing w:val="-3"/>
              </w:rPr>
              <w:t>如：口头、语言、视觉、非语言技能等。</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0" w:hRule="atLeast"/>
        </w:trPr>
        <w:tc>
          <w:tcPr>
            <w:tcW w:w="653" w:type="dxa"/>
            <w:tcBorders>
              <w:top w:val="single" w:color="000000" w:sz="2" w:space="0"/>
              <w:bottom w:val="single" w:color="000000" w:sz="2" w:space="0"/>
            </w:tcBorders>
            <w:vAlign w:val="top"/>
          </w:tcPr>
          <w:p>
            <w:pPr>
              <w:pStyle w:val="6"/>
              <w:spacing w:before="115" w:line="172" w:lineRule="auto"/>
              <w:ind w:left="133"/>
            </w:pPr>
            <w:r>
              <w:t>8</w:t>
            </w:r>
          </w:p>
        </w:tc>
        <w:tc>
          <w:tcPr>
            <w:tcW w:w="9568" w:type="dxa"/>
            <w:gridSpan w:val="2"/>
            <w:tcBorders>
              <w:top w:val="single" w:color="000000" w:sz="2" w:space="0"/>
              <w:bottom w:val="single" w:color="000000" w:sz="2" w:space="0"/>
            </w:tcBorders>
            <w:vAlign w:val="top"/>
          </w:tcPr>
          <w:p>
            <w:pPr>
              <w:pStyle w:val="6"/>
              <w:spacing w:before="106" w:line="193" w:lineRule="auto"/>
              <w:ind w:left="403"/>
            </w:pPr>
            <w:r>
              <w:rPr>
                <w:b/>
                <w:bCs/>
                <w:spacing w:val="-1"/>
              </w:rPr>
              <w:t>教育科技的使用</w:t>
            </w:r>
          </w:p>
          <w:p>
            <w:pPr>
              <w:pStyle w:val="6"/>
              <w:spacing w:before="75" w:line="207" w:lineRule="auto"/>
              <w:ind w:left="411" w:right="197" w:hanging="9"/>
            </w:pPr>
            <w:r>
              <w:t>本课题将向学员介绍一个框架，用来指导教育技术的高效设计。学员将有机会通过</w:t>
            </w:r>
            <w:r>
              <w:rPr>
                <w:spacing w:val="-1"/>
              </w:rPr>
              <w:t>实操练</w:t>
            </w:r>
            <w:r>
              <w:t xml:space="preserve"> </w:t>
            </w:r>
            <w:r>
              <w:rPr>
                <w:spacing w:val="-6"/>
              </w:rPr>
              <w:t>习来使用教育技术。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8" w:hRule="atLeast"/>
        </w:trPr>
        <w:tc>
          <w:tcPr>
            <w:tcW w:w="653" w:type="dxa"/>
            <w:tcBorders>
              <w:top w:val="single" w:color="000000" w:sz="2" w:space="0"/>
              <w:bottom w:val="single" w:color="000000" w:sz="2" w:space="0"/>
            </w:tcBorders>
            <w:vAlign w:val="top"/>
          </w:tcPr>
          <w:p>
            <w:pPr>
              <w:pStyle w:val="6"/>
              <w:spacing w:before="113" w:line="167" w:lineRule="auto"/>
              <w:ind w:left="133"/>
            </w:pPr>
            <w:r>
              <w:t>9</w:t>
            </w:r>
          </w:p>
        </w:tc>
        <w:tc>
          <w:tcPr>
            <w:tcW w:w="9568" w:type="dxa"/>
            <w:gridSpan w:val="2"/>
            <w:tcBorders>
              <w:top w:val="single" w:color="000000" w:sz="2" w:space="0"/>
              <w:bottom w:val="single" w:color="000000" w:sz="2" w:space="0"/>
            </w:tcBorders>
            <w:vAlign w:val="top"/>
          </w:tcPr>
          <w:p>
            <w:pPr>
              <w:pStyle w:val="6"/>
              <w:spacing w:before="103" w:line="173" w:lineRule="auto"/>
              <w:ind w:left="400"/>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3" w:hRule="atLeast"/>
        </w:trPr>
        <w:tc>
          <w:tcPr>
            <w:tcW w:w="10221" w:type="dxa"/>
            <w:gridSpan w:val="3"/>
            <w:tcBorders>
              <w:top w:val="single" w:color="000000" w:sz="2" w:space="0"/>
              <w:bottom w:val="single" w:color="000000" w:sz="10" w:space="0"/>
            </w:tcBorders>
            <w:vAlign w:val="top"/>
          </w:tcPr>
          <w:p>
            <w:pPr>
              <w:spacing w:line="398" w:lineRule="auto"/>
              <w:rPr>
                <w:rFonts w:ascii="Arial"/>
                <w:sz w:val="21"/>
              </w:rPr>
            </w:pPr>
          </w:p>
          <w:p>
            <w:pPr>
              <w:pStyle w:val="6"/>
              <w:spacing w:before="99" w:line="193" w:lineRule="auto"/>
              <w:ind w:left="17"/>
            </w:pPr>
            <w:r>
              <w:t>新加坡国立大学主办部门安排专业教师授课，以下为往期师资简</w:t>
            </w:r>
            <w:r>
              <w:rPr>
                <w:spacing w:val="-1"/>
              </w:rPr>
              <w:t>介：</w:t>
            </w:r>
          </w:p>
          <w:p>
            <w:pPr>
              <w:spacing w:line="371" w:lineRule="auto"/>
              <w:rPr>
                <w:rFonts w:ascii="Arial"/>
                <w:sz w:val="21"/>
              </w:rPr>
            </w:pPr>
          </w:p>
          <w:p>
            <w:pPr>
              <w:pStyle w:val="6"/>
              <w:spacing w:before="99" w:line="178" w:lineRule="auto"/>
              <w:ind w:left="125"/>
            </w:pPr>
            <w:r>
              <w:rPr>
                <w:b/>
                <w:bCs/>
                <w:spacing w:val="-1"/>
              </w:rPr>
              <w:t>序号</w:t>
            </w:r>
            <w:r>
              <w:rPr>
                <w:b/>
                <w:bCs/>
                <w:spacing w:val="7"/>
              </w:rPr>
              <w:t xml:space="preserve">     </w:t>
            </w:r>
            <w:r>
              <w:rPr>
                <w:b/>
                <w:bCs/>
                <w:spacing w:val="-1"/>
              </w:rPr>
              <w:t>往期师资                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3" w:hRule="atLeast"/>
        </w:trPr>
        <w:tc>
          <w:tcPr>
            <w:tcW w:w="653" w:type="dxa"/>
            <w:tcBorders>
              <w:top w:val="single" w:color="000000" w:sz="10" w:space="0"/>
              <w:bottom w:val="single" w:color="000000" w:sz="2" w:space="0"/>
            </w:tcBorders>
            <w:vAlign w:val="top"/>
          </w:tcPr>
          <w:p>
            <w:pPr>
              <w:pStyle w:val="6"/>
              <w:spacing w:before="102" w:line="173" w:lineRule="auto"/>
              <w:ind w:left="146"/>
            </w:pPr>
            <w:r>
              <w:t>1</w:t>
            </w:r>
          </w:p>
        </w:tc>
        <w:tc>
          <w:tcPr>
            <w:tcW w:w="2109" w:type="dxa"/>
            <w:tcBorders>
              <w:top w:val="single" w:color="000000" w:sz="10" w:space="0"/>
              <w:bottom w:val="single" w:color="000000" w:sz="2" w:space="0"/>
            </w:tcBorders>
            <w:vAlign w:val="top"/>
          </w:tcPr>
          <w:p>
            <w:pPr>
              <w:pStyle w:val="6"/>
              <w:spacing w:before="97" w:line="176" w:lineRule="auto"/>
              <w:ind w:left="313"/>
            </w:pPr>
            <w:r>
              <w:rPr>
                <w:spacing w:val="-4"/>
              </w:rPr>
              <w:t>Dr. C</w:t>
            </w:r>
            <w:r>
              <w:rPr>
                <w:spacing w:val="27"/>
              </w:rPr>
              <w:t xml:space="preserve"> </w:t>
            </w:r>
            <w:r>
              <w:rPr>
                <w:spacing w:val="-4"/>
              </w:rPr>
              <w:t>Brassard</w:t>
            </w:r>
          </w:p>
        </w:tc>
        <w:tc>
          <w:tcPr>
            <w:tcW w:w="7459" w:type="dxa"/>
            <w:tcBorders>
              <w:top w:val="single" w:color="000000" w:sz="10" w:space="0"/>
              <w:bottom w:val="single" w:color="000000" w:sz="2" w:space="0"/>
            </w:tcBorders>
            <w:vAlign w:val="top"/>
          </w:tcPr>
          <w:p>
            <w:pPr>
              <w:pStyle w:val="6"/>
              <w:spacing w:before="94" w:line="194" w:lineRule="auto"/>
              <w:ind w:left="199"/>
            </w:pPr>
            <w:r>
              <w:rPr>
                <w:spacing w:val="-2"/>
              </w:rPr>
              <w:t>新加坡国立大学，李光耀公共政策学院，助理教授；</w:t>
            </w:r>
          </w:p>
          <w:p>
            <w:pPr>
              <w:pStyle w:val="6"/>
              <w:spacing w:before="77" w:line="194" w:lineRule="auto"/>
              <w:ind w:left="209"/>
            </w:pPr>
            <w:r>
              <w:rPr>
                <w:spacing w:val="-2"/>
              </w:rPr>
              <w:t>2001 年获得伦敦大学教育学院的高等教育教学专业认证；</w:t>
            </w:r>
          </w:p>
          <w:p>
            <w:pPr>
              <w:pStyle w:val="6"/>
              <w:spacing w:before="73" w:line="207" w:lineRule="auto"/>
              <w:ind w:left="209" w:right="531"/>
            </w:pPr>
            <w:r>
              <w:rPr>
                <w:spacing w:val="-2"/>
              </w:rPr>
              <w:t>2008 年和 2013 年，她获得了</w:t>
            </w:r>
            <w:r>
              <w:rPr>
                <w:spacing w:val="-3"/>
              </w:rPr>
              <w:t>李光耀公共政策学院的教学卓越奖；</w:t>
            </w:r>
            <w:r>
              <w:t xml:space="preserve"> </w:t>
            </w:r>
            <w:r>
              <w:rPr>
                <w:spacing w:val="-3"/>
              </w:rPr>
              <w:t>2010 年，她还获得了 NUS 年度教</w:t>
            </w:r>
            <w:r>
              <w:rPr>
                <w:spacing w:val="-4"/>
              </w:rPr>
              <w:t>学卓越奖。</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2" w:hRule="atLeast"/>
        </w:trPr>
        <w:tc>
          <w:tcPr>
            <w:tcW w:w="653" w:type="dxa"/>
            <w:tcBorders>
              <w:top w:val="single" w:color="000000" w:sz="2" w:space="0"/>
              <w:bottom w:val="single" w:color="000000" w:sz="2" w:space="0"/>
            </w:tcBorders>
            <w:vAlign w:val="top"/>
          </w:tcPr>
          <w:p>
            <w:pPr>
              <w:pStyle w:val="6"/>
              <w:spacing w:before="115" w:line="172" w:lineRule="auto"/>
              <w:ind w:left="135"/>
            </w:pPr>
            <w:r>
              <w:t>2</w:t>
            </w:r>
          </w:p>
        </w:tc>
        <w:tc>
          <w:tcPr>
            <w:tcW w:w="2109" w:type="dxa"/>
            <w:tcBorders>
              <w:top w:val="single" w:color="000000" w:sz="2" w:space="0"/>
              <w:bottom w:val="single" w:color="000000" w:sz="2" w:space="0"/>
            </w:tcBorders>
            <w:vAlign w:val="top"/>
          </w:tcPr>
          <w:p>
            <w:pPr>
              <w:pStyle w:val="6"/>
              <w:spacing w:before="105" w:line="178" w:lineRule="auto"/>
              <w:ind w:left="313"/>
            </w:pPr>
            <w:r>
              <w:rPr>
                <w:spacing w:val="-4"/>
              </w:rPr>
              <w:t>Dr. Y.</w:t>
            </w:r>
            <w:r>
              <w:rPr>
                <w:spacing w:val="18"/>
              </w:rPr>
              <w:t xml:space="preserve"> </w:t>
            </w:r>
            <w:r>
              <w:rPr>
                <w:spacing w:val="-4"/>
              </w:rPr>
              <w:t>C.</w:t>
            </w:r>
            <w:r>
              <w:rPr>
                <w:spacing w:val="9"/>
              </w:rPr>
              <w:t xml:space="preserve"> </w:t>
            </w:r>
            <w:r>
              <w:rPr>
                <w:spacing w:val="-4"/>
              </w:rPr>
              <w:t>Cheng</w:t>
            </w:r>
          </w:p>
        </w:tc>
        <w:tc>
          <w:tcPr>
            <w:tcW w:w="7459" w:type="dxa"/>
            <w:tcBorders>
              <w:top w:val="single" w:color="000000" w:sz="2" w:space="0"/>
              <w:bottom w:val="single" w:color="000000" w:sz="2" w:space="0"/>
            </w:tcBorders>
            <w:vAlign w:val="top"/>
          </w:tcPr>
          <w:p>
            <w:pPr>
              <w:pStyle w:val="6"/>
              <w:spacing w:before="105" w:line="194" w:lineRule="auto"/>
              <w:ind w:left="199"/>
            </w:pPr>
            <w:r>
              <w:rPr>
                <w:spacing w:val="-2"/>
              </w:rPr>
              <w:t>新加坡国立大学客座教授；</w:t>
            </w:r>
          </w:p>
          <w:p>
            <w:pPr>
              <w:pStyle w:val="6"/>
              <w:spacing w:before="76" w:line="207" w:lineRule="auto"/>
              <w:ind w:left="199" w:right="306" w:firstLine="13"/>
            </w:pPr>
            <w:r>
              <w:rPr>
                <w:spacing w:val="-2"/>
              </w:rPr>
              <w:t>曾任新加坡知识产权局国际事务机构首席助理司长/大中华区负责人；</w:t>
            </w:r>
            <w:r>
              <w:rPr>
                <w:spacing w:val="2"/>
              </w:rPr>
              <w:t xml:space="preserve"> </w:t>
            </w:r>
            <w:r>
              <w:rPr>
                <w:spacing w:val="-2"/>
              </w:rPr>
              <w:t>新加坡工程师协会/新加坡知识产权局认证高级知识产权技术顾问。</w:t>
            </w:r>
          </w:p>
        </w:tc>
      </w:tr>
    </w:tbl>
    <w:p>
      <w:pPr>
        <w:pStyle w:val="2"/>
      </w:pPr>
    </w:p>
    <w:p>
      <w:pPr>
        <w:sectPr>
          <w:headerReference r:id="rId31" w:type="default"/>
          <w:footerReference r:id="rId32" w:type="default"/>
          <w:pgSz w:w="11907" w:h="16839"/>
          <w:pgMar w:top="1274" w:right="847" w:bottom="745" w:left="837" w:header="941" w:footer="450" w:gutter="0"/>
          <w:cols w:space="720" w:num="1"/>
        </w:sectPr>
      </w:pPr>
    </w:p>
    <w:p>
      <w:pPr>
        <w:pStyle w:val="2"/>
        <w:spacing w:line="257" w:lineRule="auto"/>
      </w:pPr>
    </w:p>
    <w:p>
      <w:pPr>
        <w:pStyle w:val="2"/>
        <w:spacing w:line="258" w:lineRule="auto"/>
      </w:pPr>
    </w:p>
    <w:p>
      <w:pPr>
        <w:spacing w:before="133" w:line="184" w:lineRule="auto"/>
        <w:ind w:left="117"/>
        <w:outlineLvl w:val="0"/>
        <w:rPr>
          <w:rFonts w:ascii="微软雅黑" w:hAnsi="微软雅黑" w:eastAsia="微软雅黑" w:cs="微软雅黑"/>
          <w:sz w:val="31"/>
          <w:szCs w:val="31"/>
        </w:rPr>
      </w:pPr>
      <w:r>
        <w:pict>
          <v:shape id="_x0000_s1037" o:spid="_x0000_s1037" o:spt="202" type="#_x0000_t202" style="position:absolute;left:0pt;margin-left:30.95pt;margin-top:18pt;height:2.9pt;width:3.45pt;z-index:251678720;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23B</w:t>
                  </w:r>
                </w:p>
              </w:txbxContent>
            </v:textbox>
          </v:shape>
        </w:pict>
      </w:r>
      <w:bookmarkStart w:id="46" w:name="bookmark49"/>
      <w:bookmarkEnd w:id="46"/>
      <w:bookmarkStart w:id="47" w:name="bookmark28"/>
      <w:bookmarkEnd w:id="47"/>
      <w:bookmarkStart w:id="48" w:name="bookmark27"/>
      <w:bookmarkEnd w:id="48"/>
      <w:r>
        <w:rPr>
          <w:rFonts w:ascii="微软雅黑" w:hAnsi="微软雅黑" w:eastAsia="微软雅黑" w:cs="微软雅黑"/>
          <w:color w:val="0057B8"/>
          <w:position w:val="-14"/>
          <w:sz w:val="31"/>
          <w:szCs w:val="31"/>
        </w:rPr>
        <w:drawing>
          <wp:inline distT="0" distB="0" distL="0" distR="0">
            <wp:extent cx="219075" cy="250825"/>
            <wp:effectExtent l="0" t="0" r="0" b="0"/>
            <wp:docPr id="254" name="IM 254"/>
            <wp:cNvGraphicFramePr/>
            <a:graphic xmlns:a="http://schemas.openxmlformats.org/drawingml/2006/main">
              <a:graphicData uri="http://schemas.openxmlformats.org/drawingml/2006/picture">
                <pic:pic xmlns:pic="http://schemas.openxmlformats.org/drawingml/2006/picture">
                  <pic:nvPicPr>
                    <pic:cNvPr id="254" name="IM 254"/>
                    <pic:cNvPicPr/>
                  </pic:nvPicPr>
                  <pic:blipFill>
                    <a:blip r:embed="rId93"/>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24"/>
          <w:sz w:val="31"/>
          <w:szCs w:val="31"/>
        </w:rPr>
        <w:t xml:space="preserve">  </w:t>
      </w:r>
      <w:r>
        <w:rPr>
          <w:rFonts w:ascii="微软雅黑" w:hAnsi="微软雅黑" w:eastAsia="微软雅黑" w:cs="微软雅黑"/>
          <w:b/>
          <w:bCs/>
          <w:color w:val="0057B8"/>
          <w:spacing w:val="5"/>
          <w:sz w:val="31"/>
          <w:szCs w:val="31"/>
        </w:rPr>
        <w:t>附件 4：人文与社会科学</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256" name="IM 256"/>
                  <wp:cNvGraphicFramePr/>
                  <a:graphic xmlns:a="http://schemas.openxmlformats.org/drawingml/2006/main">
                    <a:graphicData uri="http://schemas.openxmlformats.org/drawingml/2006/picture">
                      <pic:pic xmlns:pic="http://schemas.openxmlformats.org/drawingml/2006/picture">
                        <pic:nvPicPr>
                          <pic:cNvPr id="256" name="IM 256"/>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258" name="IM 258"/>
                  <wp:cNvGraphicFramePr/>
                  <a:graphic xmlns:a="http://schemas.openxmlformats.org/drawingml/2006/main">
                    <a:graphicData uri="http://schemas.openxmlformats.org/drawingml/2006/picture">
                      <pic:pic xmlns:pic="http://schemas.openxmlformats.org/drawingml/2006/picture">
                        <pic:nvPicPr>
                          <pic:cNvPr id="258" name="IM 258"/>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260" name="IM 260"/>
                  <wp:cNvGraphicFramePr/>
                  <a:graphic xmlns:a="http://schemas.openxmlformats.org/drawingml/2006/main">
                    <a:graphicData uri="http://schemas.openxmlformats.org/drawingml/2006/picture">
                      <pic:pic xmlns:pic="http://schemas.openxmlformats.org/drawingml/2006/picture">
                        <pic:nvPicPr>
                          <pic:cNvPr id="260" name="IM 260"/>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262" name="IM 262"/>
                  <wp:cNvGraphicFramePr/>
                  <a:graphic xmlns:a="http://schemas.openxmlformats.org/drawingml/2006/main">
                    <a:graphicData uri="http://schemas.openxmlformats.org/drawingml/2006/picture">
                      <pic:pic xmlns:pic="http://schemas.openxmlformats.org/drawingml/2006/picture">
                        <pic:nvPicPr>
                          <pic:cNvPr id="262" name="IM 262"/>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264" name="IM 264"/>
                  <wp:cNvGraphicFramePr/>
                  <a:graphic xmlns:a="http://schemas.openxmlformats.org/drawingml/2006/main">
                    <a:graphicData uri="http://schemas.openxmlformats.org/drawingml/2006/picture">
                      <pic:pic xmlns:pic="http://schemas.openxmlformats.org/drawingml/2006/picture">
                        <pic:nvPicPr>
                          <pic:cNvPr id="264" name="IM 264"/>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266" name="IM 266"/>
                  <wp:cNvGraphicFramePr/>
                  <a:graphic xmlns:a="http://schemas.openxmlformats.org/drawingml/2006/main">
                    <a:graphicData uri="http://schemas.openxmlformats.org/drawingml/2006/picture">
                      <pic:pic xmlns:pic="http://schemas.openxmlformats.org/drawingml/2006/picture">
                        <pic:nvPicPr>
                          <pic:cNvPr id="266" name="IM 266"/>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0"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3" w:line="182" w:lineRule="auto"/>
              <w:ind w:left="47"/>
            </w:pPr>
            <w:r>
              <w:rPr>
                <w:position w:val="4"/>
              </w:rPr>
              <w:drawing>
                <wp:inline distT="0" distB="0" distL="0" distR="0">
                  <wp:extent cx="54610" cy="82550"/>
                  <wp:effectExtent l="0" t="0" r="0" b="0"/>
                  <wp:docPr id="268" name="IM 268"/>
                  <wp:cNvGraphicFramePr/>
                  <a:graphic xmlns:a="http://schemas.openxmlformats.org/drawingml/2006/main">
                    <a:graphicData uri="http://schemas.openxmlformats.org/drawingml/2006/picture">
                      <pic:pic xmlns:pic="http://schemas.openxmlformats.org/drawingml/2006/picture">
                        <pic:nvPicPr>
                          <pic:cNvPr id="268" name="IM 268"/>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5"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6"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6" w:line="183" w:lineRule="auto"/>
              <w:ind w:left="47"/>
            </w:pPr>
            <w:r>
              <w:rPr>
                <w:position w:val="4"/>
              </w:rPr>
              <w:drawing>
                <wp:inline distT="0" distB="0" distL="0" distR="0">
                  <wp:extent cx="54610" cy="82550"/>
                  <wp:effectExtent l="0" t="0" r="0" b="0"/>
                  <wp:docPr id="270" name="IM 270"/>
                  <wp:cNvGraphicFramePr/>
                  <a:graphic xmlns:a="http://schemas.openxmlformats.org/drawingml/2006/main">
                    <a:graphicData uri="http://schemas.openxmlformats.org/drawingml/2006/picture">
                      <pic:pic xmlns:pic="http://schemas.openxmlformats.org/drawingml/2006/picture">
                        <pic:nvPicPr>
                          <pic:cNvPr id="270" name="IM 270"/>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6"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6"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5"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272" name="IM 272"/>
                  <wp:cNvGraphicFramePr/>
                  <a:graphic xmlns:a="http://schemas.openxmlformats.org/drawingml/2006/main">
                    <a:graphicData uri="http://schemas.openxmlformats.org/drawingml/2006/picture">
                      <pic:pic xmlns:pic="http://schemas.openxmlformats.org/drawingml/2006/picture">
                        <pic:nvPicPr>
                          <pic:cNvPr id="272" name="IM 272"/>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5" w:line="184" w:lineRule="auto"/>
              <w:ind w:left="47"/>
            </w:pPr>
            <w:r>
              <w:rPr>
                <w:position w:val="4"/>
              </w:rPr>
              <w:drawing>
                <wp:inline distT="0" distB="0" distL="0" distR="0">
                  <wp:extent cx="54610" cy="82550"/>
                  <wp:effectExtent l="0" t="0" r="0" b="0"/>
                  <wp:docPr id="274" name="IM 274"/>
                  <wp:cNvGraphicFramePr/>
                  <a:graphic xmlns:a="http://schemas.openxmlformats.org/drawingml/2006/main">
                    <a:graphicData uri="http://schemas.openxmlformats.org/drawingml/2006/picture">
                      <pic:pic xmlns:pic="http://schemas.openxmlformats.org/drawingml/2006/picture">
                        <pic:nvPicPr>
                          <pic:cNvPr id="274" name="IM 274"/>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5"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276" name="IM 276"/>
                  <wp:cNvGraphicFramePr/>
                  <a:graphic xmlns:a="http://schemas.openxmlformats.org/drawingml/2006/main">
                    <a:graphicData uri="http://schemas.openxmlformats.org/drawingml/2006/picture">
                      <pic:pic xmlns:pic="http://schemas.openxmlformats.org/drawingml/2006/picture">
                        <pic:nvPicPr>
                          <pic:cNvPr id="276" name="IM 276"/>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45"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1"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2" w:line="193" w:lineRule="auto"/>
              <w:ind w:left="30"/>
            </w:pPr>
            <w:r>
              <w:rPr>
                <w:b/>
                <w:bCs/>
                <w:color w:val="262626"/>
                <w:spacing w:val="-1"/>
              </w:rPr>
              <w:t>城市自由探索</w:t>
            </w:r>
          </w:p>
          <w:p>
            <w:pPr>
              <w:pStyle w:val="6"/>
              <w:spacing w:before="78" w:line="184" w:lineRule="auto"/>
              <w:ind w:left="47"/>
            </w:pPr>
            <w:r>
              <w:rPr>
                <w:color w:val="262626"/>
                <w:position w:val="4"/>
              </w:rPr>
              <w:drawing>
                <wp:inline distT="0" distB="0" distL="0" distR="0">
                  <wp:extent cx="54610" cy="82550"/>
                  <wp:effectExtent l="0" t="0" r="0" b="0"/>
                  <wp:docPr id="278" name="IM 278"/>
                  <wp:cNvGraphicFramePr/>
                  <a:graphic xmlns:a="http://schemas.openxmlformats.org/drawingml/2006/main">
                    <a:graphicData uri="http://schemas.openxmlformats.org/drawingml/2006/picture">
                      <pic:pic xmlns:pic="http://schemas.openxmlformats.org/drawingml/2006/picture">
                        <pic:nvPicPr>
                          <pic:cNvPr id="278" name="IM 278"/>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556" w:hRule="atLeast"/>
        </w:trPr>
        <w:tc>
          <w:tcPr>
            <w:tcW w:w="10221" w:type="dxa"/>
            <w:gridSpan w:val="4"/>
            <w:tcBorders>
              <w:top w:val="single" w:color="000000" w:sz="4" w:space="0"/>
              <w:bottom w:val="single" w:color="000000" w:sz="10" w:space="0"/>
            </w:tcBorders>
            <w:vAlign w:val="top"/>
          </w:tcPr>
          <w:p>
            <w:pPr>
              <w:spacing w:line="245" w:lineRule="auto"/>
              <w:rPr>
                <w:rFonts w:ascii="Arial"/>
                <w:sz w:val="21"/>
              </w:rPr>
            </w:pPr>
          </w:p>
          <w:p>
            <w:pPr>
              <w:spacing w:line="245"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1" w:line="238" w:lineRule="auto"/>
              <w:ind w:left="17" w:right="87" w:firstLine="8"/>
            </w:pPr>
            <w:r>
              <w:t>以下为往期课程示例，仅供参考。课程将从以下列表选取（内容</w:t>
            </w:r>
            <w:r>
              <w:rPr>
                <w:spacing w:val="-1"/>
              </w:rPr>
              <w:t>可能会有调整</w:t>
            </w:r>
            <w:r>
              <w:t>），</w:t>
            </w:r>
            <w:r>
              <w:rPr>
                <w:spacing w:val="-1"/>
              </w:rPr>
              <w:t>具体以新加坡国立</w:t>
            </w:r>
            <w:r>
              <w:t xml:space="preserve"> </w:t>
            </w:r>
            <w:r>
              <w:rPr>
                <w:spacing w:val="-5"/>
              </w:rPr>
              <w:t>大学实际安排为准。</w:t>
            </w:r>
          </w:p>
          <w:p>
            <w:pPr>
              <w:spacing w:line="302" w:lineRule="auto"/>
              <w:rPr>
                <w:rFonts w:ascii="Arial"/>
                <w:sz w:val="21"/>
              </w:rPr>
            </w:pPr>
          </w:p>
          <w:p>
            <w:pPr>
              <w:pStyle w:val="6"/>
              <w:spacing w:before="99" w:line="174" w:lineRule="auto"/>
              <w:ind w:left="125"/>
            </w:pPr>
            <w:r>
              <w:rPr>
                <w:b/>
                <w:bCs/>
                <w:spacing w:val="-1"/>
              </w:rPr>
              <w:t>序号       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367" w:hRule="atLeast"/>
        </w:trPr>
        <w:tc>
          <w:tcPr>
            <w:tcW w:w="1007" w:type="dxa"/>
            <w:tcBorders>
              <w:top w:val="single" w:color="000000" w:sz="10" w:space="0"/>
              <w:bottom w:val="single" w:color="000000" w:sz="2" w:space="0"/>
            </w:tcBorders>
            <w:vAlign w:val="top"/>
          </w:tcPr>
          <w:p>
            <w:pPr>
              <w:pStyle w:val="6"/>
              <w:spacing w:before="109" w:line="173" w:lineRule="auto"/>
              <w:ind w:left="146"/>
            </w:pPr>
            <w:r>
              <w:t>1</w:t>
            </w:r>
          </w:p>
        </w:tc>
        <w:tc>
          <w:tcPr>
            <w:tcW w:w="9214" w:type="dxa"/>
            <w:gridSpan w:val="3"/>
            <w:tcBorders>
              <w:top w:val="single" w:color="000000" w:sz="10" w:space="0"/>
              <w:bottom w:val="single" w:color="000000" w:sz="2" w:space="0"/>
            </w:tcBorders>
            <w:vAlign w:val="top"/>
          </w:tcPr>
          <w:p>
            <w:pPr>
              <w:pStyle w:val="6"/>
              <w:spacing w:before="101" w:line="194" w:lineRule="auto"/>
              <w:ind w:left="54"/>
            </w:pPr>
            <w:r>
              <w:rPr>
                <w:b/>
                <w:bCs/>
                <w:spacing w:val="-1"/>
              </w:rPr>
              <w:t>公共政策概述</w:t>
            </w:r>
          </w:p>
          <w:p>
            <w:pPr>
              <w:pStyle w:val="6"/>
              <w:spacing w:before="77" w:line="193" w:lineRule="auto"/>
              <w:ind w:left="68"/>
            </w:pPr>
            <w:r>
              <w:rPr>
                <w:position w:val="4"/>
              </w:rPr>
              <w:drawing>
                <wp:inline distT="0" distB="0" distL="0" distR="0">
                  <wp:extent cx="54610" cy="82550"/>
                  <wp:effectExtent l="0" t="0" r="0" b="0"/>
                  <wp:docPr id="280" name="IM 280"/>
                  <wp:cNvGraphicFramePr/>
                  <a:graphic xmlns:a="http://schemas.openxmlformats.org/drawingml/2006/main">
                    <a:graphicData uri="http://schemas.openxmlformats.org/drawingml/2006/picture">
                      <pic:pic xmlns:pic="http://schemas.openxmlformats.org/drawingml/2006/picture">
                        <pic:nvPicPr>
                          <pic:cNvPr id="280" name="IM 280"/>
                          <pic:cNvPicPr/>
                        </pic:nvPicPr>
                        <pic:blipFill>
                          <a:blip r:embed="rId72"/>
                          <a:stretch>
                            <a:fillRect/>
                          </a:stretch>
                        </pic:blipFill>
                        <pic:spPr>
                          <a:xfrm>
                            <a:off x="0" y="0"/>
                            <a:ext cx="54717" cy="82808"/>
                          </a:xfrm>
                          <a:prstGeom prst="rect">
                            <a:avLst/>
                          </a:prstGeom>
                        </pic:spPr>
                      </pic:pic>
                    </a:graphicData>
                  </a:graphic>
                </wp:inline>
              </w:drawing>
            </w:r>
            <w:r>
              <w:rPr>
                <w:spacing w:val="16"/>
              </w:rPr>
              <w:t xml:space="preserve">    </w:t>
            </w:r>
            <w:r>
              <w:t>政府五项主要职能概述</w:t>
            </w:r>
          </w:p>
          <w:p>
            <w:pPr>
              <w:pStyle w:val="6"/>
              <w:spacing w:before="75" w:line="194" w:lineRule="auto"/>
              <w:ind w:left="68"/>
            </w:pPr>
            <w:r>
              <w:rPr>
                <w:position w:val="4"/>
              </w:rPr>
              <w:drawing>
                <wp:inline distT="0" distB="0" distL="0" distR="0">
                  <wp:extent cx="54610" cy="82550"/>
                  <wp:effectExtent l="0" t="0" r="0" b="0"/>
                  <wp:docPr id="282" name="IM 282"/>
                  <wp:cNvGraphicFramePr/>
                  <a:graphic xmlns:a="http://schemas.openxmlformats.org/drawingml/2006/main">
                    <a:graphicData uri="http://schemas.openxmlformats.org/drawingml/2006/picture">
                      <pic:pic xmlns:pic="http://schemas.openxmlformats.org/drawingml/2006/picture">
                        <pic:nvPicPr>
                          <pic:cNvPr id="282" name="IM 282"/>
                          <pic:cNvPicPr/>
                        </pic:nvPicPr>
                        <pic:blipFill>
                          <a:blip r:embed="rId72"/>
                          <a:stretch>
                            <a:fillRect/>
                          </a:stretch>
                        </pic:blipFill>
                        <pic:spPr>
                          <a:xfrm>
                            <a:off x="0" y="0"/>
                            <a:ext cx="54717" cy="82808"/>
                          </a:xfrm>
                          <a:prstGeom prst="rect">
                            <a:avLst/>
                          </a:prstGeom>
                        </pic:spPr>
                      </pic:pic>
                    </a:graphicData>
                  </a:graphic>
                </wp:inline>
              </w:drawing>
            </w:r>
            <w:r>
              <w:rPr>
                <w:spacing w:val="18"/>
              </w:rPr>
              <w:t xml:space="preserve">    </w:t>
            </w:r>
            <w:r>
              <w:rPr>
                <w:spacing w:val="-1"/>
              </w:rPr>
              <w:t>决策和如何避免偏见</w:t>
            </w:r>
          </w:p>
          <w:p>
            <w:pPr>
              <w:pStyle w:val="6"/>
              <w:spacing w:before="77" w:line="194" w:lineRule="auto"/>
              <w:ind w:left="68"/>
            </w:pPr>
            <w:r>
              <w:rPr>
                <w:position w:val="4"/>
              </w:rPr>
              <w:drawing>
                <wp:inline distT="0" distB="0" distL="0" distR="0">
                  <wp:extent cx="54610" cy="82550"/>
                  <wp:effectExtent l="0" t="0" r="0" b="0"/>
                  <wp:docPr id="284" name="IM 284"/>
                  <wp:cNvGraphicFramePr/>
                  <a:graphic xmlns:a="http://schemas.openxmlformats.org/drawingml/2006/main">
                    <a:graphicData uri="http://schemas.openxmlformats.org/drawingml/2006/picture">
                      <pic:pic xmlns:pic="http://schemas.openxmlformats.org/drawingml/2006/picture">
                        <pic:nvPicPr>
                          <pic:cNvPr id="284" name="IM 284"/>
                          <pic:cNvPicPr/>
                        </pic:nvPicPr>
                        <pic:blipFill>
                          <a:blip r:embed="rId71"/>
                          <a:stretch>
                            <a:fillRect/>
                          </a:stretch>
                        </pic:blipFill>
                        <pic:spPr>
                          <a:xfrm>
                            <a:off x="0" y="0"/>
                            <a:ext cx="54717" cy="82808"/>
                          </a:xfrm>
                          <a:prstGeom prst="rect">
                            <a:avLst/>
                          </a:prstGeom>
                        </pic:spPr>
                      </pic:pic>
                    </a:graphicData>
                  </a:graphic>
                </wp:inline>
              </w:drawing>
            </w:r>
            <w:r>
              <w:rPr>
                <w:spacing w:val="16"/>
              </w:rPr>
              <w:t xml:space="preserve">    </w:t>
            </w:r>
            <w:r>
              <w:t>政策实施中的潜在障碍</w:t>
            </w:r>
          </w:p>
          <w:p>
            <w:pPr>
              <w:pStyle w:val="6"/>
              <w:spacing w:before="74" w:line="194" w:lineRule="auto"/>
              <w:ind w:left="68"/>
            </w:pPr>
            <w:r>
              <w:rPr>
                <w:position w:val="4"/>
              </w:rPr>
              <w:drawing>
                <wp:inline distT="0" distB="0" distL="0" distR="0">
                  <wp:extent cx="54610" cy="82550"/>
                  <wp:effectExtent l="0" t="0" r="0" b="0"/>
                  <wp:docPr id="286" name="IM 286"/>
                  <wp:cNvGraphicFramePr/>
                  <a:graphic xmlns:a="http://schemas.openxmlformats.org/drawingml/2006/main">
                    <a:graphicData uri="http://schemas.openxmlformats.org/drawingml/2006/picture">
                      <pic:pic xmlns:pic="http://schemas.openxmlformats.org/drawingml/2006/picture">
                        <pic:nvPicPr>
                          <pic:cNvPr id="286" name="IM 286"/>
                          <pic:cNvPicPr/>
                        </pic:nvPicPr>
                        <pic:blipFill>
                          <a:blip r:embed="rId71"/>
                          <a:stretch>
                            <a:fillRect/>
                          </a:stretch>
                        </pic:blipFill>
                        <pic:spPr>
                          <a:xfrm>
                            <a:off x="0" y="0"/>
                            <a:ext cx="54717" cy="82808"/>
                          </a:xfrm>
                          <a:prstGeom prst="rect">
                            <a:avLst/>
                          </a:prstGeom>
                        </pic:spPr>
                      </pic:pic>
                    </a:graphicData>
                  </a:graphic>
                </wp:inline>
              </w:drawing>
            </w:r>
            <w:r>
              <w:rPr>
                <w:spacing w:val="18"/>
              </w:rPr>
              <w:t xml:space="preserve">    </w:t>
            </w:r>
            <w:r>
              <w:rPr>
                <w:spacing w:val="-1"/>
              </w:rPr>
              <w:t>新加坡公共政策过程中的案例</w:t>
            </w:r>
          </w:p>
          <w:p>
            <w:pPr>
              <w:pStyle w:val="6"/>
              <w:spacing w:before="74" w:line="172" w:lineRule="auto"/>
              <w:ind w:left="68"/>
            </w:pPr>
            <w:r>
              <w:rPr>
                <w:position w:val="4"/>
              </w:rPr>
              <w:drawing>
                <wp:inline distT="0" distB="0" distL="0" distR="0">
                  <wp:extent cx="54610" cy="82550"/>
                  <wp:effectExtent l="0" t="0" r="0" b="0"/>
                  <wp:docPr id="288" name="IM 288"/>
                  <wp:cNvGraphicFramePr/>
                  <a:graphic xmlns:a="http://schemas.openxmlformats.org/drawingml/2006/main">
                    <a:graphicData uri="http://schemas.openxmlformats.org/drawingml/2006/picture">
                      <pic:pic xmlns:pic="http://schemas.openxmlformats.org/drawingml/2006/picture">
                        <pic:nvPicPr>
                          <pic:cNvPr id="288" name="IM 288"/>
                          <pic:cNvPicPr/>
                        </pic:nvPicPr>
                        <pic:blipFill>
                          <a:blip r:embed="rId72"/>
                          <a:stretch>
                            <a:fillRect/>
                          </a:stretch>
                        </pic:blipFill>
                        <pic:spPr>
                          <a:xfrm>
                            <a:off x="0" y="0"/>
                            <a:ext cx="54717" cy="82808"/>
                          </a:xfrm>
                          <a:prstGeom prst="rect">
                            <a:avLst/>
                          </a:prstGeom>
                        </pic:spPr>
                      </pic:pic>
                    </a:graphicData>
                  </a:graphic>
                </wp:inline>
              </w:drawing>
            </w:r>
            <w:r>
              <w:rPr>
                <w:spacing w:val="3"/>
              </w:rPr>
              <w:t xml:space="preserve">     </w:t>
            </w:r>
            <w:r>
              <w:rPr>
                <w:spacing w:val="-3"/>
              </w:rPr>
              <w:t>区分效率和效果</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4" w:hRule="atLeast"/>
        </w:trPr>
        <w:tc>
          <w:tcPr>
            <w:tcW w:w="1007" w:type="dxa"/>
            <w:tcBorders>
              <w:top w:val="single" w:color="000000" w:sz="2" w:space="0"/>
              <w:bottom w:val="single" w:color="000000" w:sz="2" w:space="0"/>
            </w:tcBorders>
            <w:vAlign w:val="top"/>
          </w:tcPr>
          <w:p>
            <w:pPr>
              <w:pStyle w:val="6"/>
              <w:spacing w:before="117" w:line="168" w:lineRule="auto"/>
              <w:ind w:left="135"/>
            </w:pPr>
            <w:r>
              <w:t>2</w:t>
            </w:r>
          </w:p>
        </w:tc>
        <w:tc>
          <w:tcPr>
            <w:tcW w:w="9214" w:type="dxa"/>
            <w:gridSpan w:val="3"/>
            <w:tcBorders>
              <w:top w:val="single" w:color="000000" w:sz="2" w:space="0"/>
              <w:bottom w:val="single" w:color="000000" w:sz="2" w:space="0"/>
            </w:tcBorders>
            <w:vAlign w:val="top"/>
          </w:tcPr>
          <w:p>
            <w:pPr>
              <w:pStyle w:val="6"/>
              <w:spacing w:before="106" w:line="175" w:lineRule="auto"/>
              <w:ind w:left="53"/>
            </w:pPr>
            <w:r>
              <w:rPr>
                <w:b/>
                <w:bCs/>
                <w:spacing w:val="-1"/>
              </w:rPr>
              <w:t>语言与社会</w:t>
            </w:r>
          </w:p>
        </w:tc>
      </w:tr>
    </w:tbl>
    <w:p>
      <w:pPr>
        <w:pStyle w:val="2"/>
        <w:spacing w:line="233" w:lineRule="exact"/>
        <w:rPr>
          <w:sz w:val="20"/>
        </w:rPr>
      </w:pPr>
    </w:p>
    <w:p>
      <w:pPr>
        <w:spacing w:line="233" w:lineRule="exact"/>
        <w:rPr>
          <w:sz w:val="20"/>
          <w:szCs w:val="20"/>
        </w:rPr>
        <w:sectPr>
          <w:headerReference r:id="rId33" w:type="default"/>
          <w:footerReference r:id="rId34" w:type="default"/>
          <w:pgSz w:w="11907" w:h="16839"/>
          <w:pgMar w:top="400" w:right="847" w:bottom="745" w:left="837" w:header="0" w:footer="450" w:gutter="0"/>
          <w:cols w:space="720" w:num="1"/>
        </w:sectPr>
      </w:pPr>
    </w:p>
    <w:p>
      <w:pPr>
        <w:pStyle w:val="2"/>
        <w:spacing w:line="451" w:lineRule="auto"/>
      </w:pPr>
    </w:p>
    <w:p>
      <w:pPr>
        <w:spacing w:before="99" w:line="178" w:lineRule="auto"/>
        <w:ind w:left="125"/>
        <w:rPr>
          <w:rFonts w:ascii="微软雅黑" w:hAnsi="微软雅黑" w:eastAsia="微软雅黑" w:cs="微软雅黑"/>
          <w:sz w:val="23"/>
          <w:szCs w:val="23"/>
        </w:rPr>
      </w:pPr>
      <w:r>
        <w:rPr>
          <w:rFonts w:ascii="微软雅黑" w:hAnsi="微软雅黑" w:eastAsia="微软雅黑" w:cs="微软雅黑"/>
          <w:b/>
          <w:bCs/>
          <w:spacing w:val="-1"/>
          <w:sz w:val="23"/>
          <w:szCs w:val="23"/>
        </w:rPr>
        <w:t>序号       课题</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38"/>
        <w:gridCol w:w="2074"/>
        <w:gridCol w:w="7509"/>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59" w:hRule="atLeast"/>
        </w:trPr>
        <w:tc>
          <w:tcPr>
            <w:tcW w:w="10221" w:type="dxa"/>
            <w:gridSpan w:val="3"/>
            <w:tcBorders>
              <w:top w:val="single" w:color="000000" w:sz="10" w:space="0"/>
              <w:bottom w:val="single" w:color="000000" w:sz="2" w:space="0"/>
            </w:tcBorders>
            <w:vAlign w:val="top"/>
          </w:tcPr>
          <w:p>
            <w:pPr>
              <w:pStyle w:val="6"/>
              <w:spacing w:before="76" w:line="194" w:lineRule="auto"/>
              <w:ind w:left="1075"/>
            </w:pPr>
            <w:r>
              <w:rPr>
                <w:position w:val="4"/>
              </w:rPr>
              <w:drawing>
                <wp:inline distT="0" distB="0" distL="0" distR="0">
                  <wp:extent cx="54610" cy="82550"/>
                  <wp:effectExtent l="0" t="0" r="0" b="0"/>
                  <wp:docPr id="290" name="IM 290"/>
                  <wp:cNvGraphicFramePr/>
                  <a:graphic xmlns:a="http://schemas.openxmlformats.org/drawingml/2006/main">
                    <a:graphicData uri="http://schemas.openxmlformats.org/drawingml/2006/picture">
                      <pic:pic xmlns:pic="http://schemas.openxmlformats.org/drawingml/2006/picture">
                        <pic:nvPicPr>
                          <pic:cNvPr id="290" name="IM 290"/>
                          <pic:cNvPicPr/>
                        </pic:nvPicPr>
                        <pic:blipFill>
                          <a:blip r:embed="rId73"/>
                          <a:stretch>
                            <a:fillRect/>
                          </a:stretch>
                        </pic:blipFill>
                        <pic:spPr>
                          <a:xfrm>
                            <a:off x="0" y="0"/>
                            <a:ext cx="54717" cy="82808"/>
                          </a:xfrm>
                          <a:prstGeom prst="rect">
                            <a:avLst/>
                          </a:prstGeom>
                        </pic:spPr>
                      </pic:pic>
                    </a:graphicData>
                  </a:graphic>
                </wp:inline>
              </w:drawing>
            </w:r>
            <w:r>
              <w:rPr>
                <w:spacing w:val="18"/>
              </w:rPr>
              <w:t xml:space="preserve">    </w:t>
            </w:r>
            <w:r>
              <w:rPr>
                <w:spacing w:val="-1"/>
              </w:rPr>
              <w:t>语言与公共政策之间的联系</w:t>
            </w:r>
          </w:p>
          <w:p>
            <w:pPr>
              <w:pStyle w:val="6"/>
              <w:spacing w:before="74" w:line="194" w:lineRule="auto"/>
              <w:ind w:left="1075"/>
            </w:pPr>
            <w:r>
              <w:rPr>
                <w:position w:val="4"/>
              </w:rPr>
              <w:drawing>
                <wp:inline distT="0" distB="0" distL="0" distR="0">
                  <wp:extent cx="54610" cy="82550"/>
                  <wp:effectExtent l="0" t="0" r="0" b="0"/>
                  <wp:docPr id="292" name="IM 292"/>
                  <wp:cNvGraphicFramePr/>
                  <a:graphic xmlns:a="http://schemas.openxmlformats.org/drawingml/2006/main">
                    <a:graphicData uri="http://schemas.openxmlformats.org/drawingml/2006/picture">
                      <pic:pic xmlns:pic="http://schemas.openxmlformats.org/drawingml/2006/picture">
                        <pic:nvPicPr>
                          <pic:cNvPr id="292" name="IM 292"/>
                          <pic:cNvPicPr/>
                        </pic:nvPicPr>
                        <pic:blipFill>
                          <a:blip r:embed="rId71"/>
                          <a:stretch>
                            <a:fillRect/>
                          </a:stretch>
                        </pic:blipFill>
                        <pic:spPr>
                          <a:xfrm>
                            <a:off x="0" y="0"/>
                            <a:ext cx="54717" cy="82808"/>
                          </a:xfrm>
                          <a:prstGeom prst="rect">
                            <a:avLst/>
                          </a:prstGeom>
                        </pic:spPr>
                      </pic:pic>
                    </a:graphicData>
                  </a:graphic>
                </wp:inline>
              </w:drawing>
            </w:r>
            <w:r>
              <w:rPr>
                <w:spacing w:val="19"/>
                <w:w w:val="101"/>
              </w:rPr>
              <w:t xml:space="preserve">    </w:t>
            </w:r>
            <w:r>
              <w:rPr>
                <w:spacing w:val="-1"/>
              </w:rPr>
              <w:t>新加坡是一个多元文化和多语言的社会</w:t>
            </w:r>
          </w:p>
          <w:p>
            <w:pPr>
              <w:pStyle w:val="6"/>
              <w:spacing w:before="77" w:line="194" w:lineRule="auto"/>
              <w:ind w:left="1075"/>
            </w:pPr>
            <w:r>
              <w:rPr>
                <w:position w:val="4"/>
              </w:rPr>
              <w:drawing>
                <wp:inline distT="0" distB="0" distL="0" distR="0">
                  <wp:extent cx="54610" cy="82550"/>
                  <wp:effectExtent l="0" t="0" r="0" b="0"/>
                  <wp:docPr id="294" name="IM 294"/>
                  <wp:cNvGraphicFramePr/>
                  <a:graphic xmlns:a="http://schemas.openxmlformats.org/drawingml/2006/main">
                    <a:graphicData uri="http://schemas.openxmlformats.org/drawingml/2006/picture">
                      <pic:pic xmlns:pic="http://schemas.openxmlformats.org/drawingml/2006/picture">
                        <pic:nvPicPr>
                          <pic:cNvPr id="294" name="IM 294"/>
                          <pic:cNvPicPr/>
                        </pic:nvPicPr>
                        <pic:blipFill>
                          <a:blip r:embed="rId72"/>
                          <a:stretch>
                            <a:fillRect/>
                          </a:stretch>
                        </pic:blipFill>
                        <pic:spPr>
                          <a:xfrm>
                            <a:off x="0" y="0"/>
                            <a:ext cx="54717" cy="82808"/>
                          </a:xfrm>
                          <a:prstGeom prst="rect">
                            <a:avLst/>
                          </a:prstGeom>
                        </pic:spPr>
                      </pic:pic>
                    </a:graphicData>
                  </a:graphic>
                </wp:inline>
              </w:drawing>
            </w:r>
            <w:r>
              <w:rPr>
                <w:spacing w:val="16"/>
              </w:rPr>
              <w:t xml:space="preserve">    </w:t>
            </w:r>
            <w:r>
              <w:t>沟通和参与策略的类型</w:t>
            </w:r>
          </w:p>
          <w:p>
            <w:pPr>
              <w:pStyle w:val="6"/>
              <w:spacing w:before="74" w:line="176" w:lineRule="auto"/>
              <w:ind w:left="1075"/>
            </w:pPr>
            <w:r>
              <w:rPr>
                <w:position w:val="4"/>
              </w:rPr>
              <w:drawing>
                <wp:inline distT="0" distB="0" distL="0" distR="0">
                  <wp:extent cx="54610" cy="82550"/>
                  <wp:effectExtent l="0" t="0" r="0" b="0"/>
                  <wp:docPr id="296" name="IM 296"/>
                  <wp:cNvGraphicFramePr/>
                  <a:graphic xmlns:a="http://schemas.openxmlformats.org/drawingml/2006/main">
                    <a:graphicData uri="http://schemas.openxmlformats.org/drawingml/2006/picture">
                      <pic:pic xmlns:pic="http://schemas.openxmlformats.org/drawingml/2006/picture">
                        <pic:nvPicPr>
                          <pic:cNvPr id="296" name="IM 296"/>
                          <pic:cNvPicPr/>
                        </pic:nvPicPr>
                        <pic:blipFill>
                          <a:blip r:embed="rId73"/>
                          <a:stretch>
                            <a:fillRect/>
                          </a:stretch>
                        </pic:blipFill>
                        <pic:spPr>
                          <a:xfrm>
                            <a:off x="0" y="0"/>
                            <a:ext cx="54717" cy="82808"/>
                          </a:xfrm>
                          <a:prstGeom prst="rect">
                            <a:avLst/>
                          </a:prstGeom>
                        </pic:spPr>
                      </pic:pic>
                    </a:graphicData>
                  </a:graphic>
                </wp:inline>
              </w:drawing>
            </w:r>
            <w:r>
              <w:rPr>
                <w:spacing w:val="15"/>
              </w:rPr>
              <w:t xml:space="preserve">    </w:t>
            </w:r>
            <w:r>
              <w:t>有效的政策沟通原则</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370" w:hRule="atLeast"/>
        </w:trPr>
        <w:tc>
          <w:tcPr>
            <w:tcW w:w="638" w:type="dxa"/>
            <w:tcBorders>
              <w:top w:val="single" w:color="000000" w:sz="2" w:space="0"/>
              <w:bottom w:val="single" w:color="000000" w:sz="2" w:space="0"/>
            </w:tcBorders>
            <w:vAlign w:val="top"/>
          </w:tcPr>
          <w:p>
            <w:pPr>
              <w:pStyle w:val="6"/>
              <w:spacing w:before="110" w:line="172" w:lineRule="auto"/>
              <w:ind w:left="138"/>
            </w:pPr>
            <w:r>
              <w:t>3</w:t>
            </w:r>
          </w:p>
        </w:tc>
        <w:tc>
          <w:tcPr>
            <w:tcW w:w="9583" w:type="dxa"/>
            <w:gridSpan w:val="2"/>
            <w:tcBorders>
              <w:top w:val="single" w:color="000000" w:sz="2" w:space="0"/>
              <w:bottom w:val="single" w:color="000000" w:sz="2" w:space="0"/>
            </w:tcBorders>
            <w:vAlign w:val="top"/>
          </w:tcPr>
          <w:p>
            <w:pPr>
              <w:pStyle w:val="6"/>
              <w:spacing w:before="100" w:line="195" w:lineRule="auto"/>
              <w:ind w:left="423"/>
            </w:pPr>
            <w:r>
              <w:rPr>
                <w:b/>
                <w:bCs/>
                <w:spacing w:val="-1"/>
              </w:rPr>
              <w:t>英语交流艺术</w:t>
            </w:r>
          </w:p>
          <w:p>
            <w:pPr>
              <w:pStyle w:val="6"/>
              <w:spacing w:before="73" w:line="194" w:lineRule="auto"/>
              <w:ind w:left="437"/>
            </w:pPr>
            <w:r>
              <w:rPr>
                <w:position w:val="4"/>
              </w:rPr>
              <w:drawing>
                <wp:inline distT="0" distB="0" distL="0" distR="0">
                  <wp:extent cx="54610" cy="82550"/>
                  <wp:effectExtent l="0" t="0" r="0" b="0"/>
                  <wp:docPr id="298" name="IM 298"/>
                  <wp:cNvGraphicFramePr/>
                  <a:graphic xmlns:a="http://schemas.openxmlformats.org/drawingml/2006/main">
                    <a:graphicData uri="http://schemas.openxmlformats.org/drawingml/2006/picture">
                      <pic:pic xmlns:pic="http://schemas.openxmlformats.org/drawingml/2006/picture">
                        <pic:nvPicPr>
                          <pic:cNvPr id="298" name="IM 298"/>
                          <pic:cNvPicPr/>
                        </pic:nvPicPr>
                        <pic:blipFill>
                          <a:blip r:embed="rId71"/>
                          <a:stretch>
                            <a:fillRect/>
                          </a:stretch>
                        </pic:blipFill>
                        <pic:spPr>
                          <a:xfrm>
                            <a:off x="0" y="0"/>
                            <a:ext cx="54717" cy="82808"/>
                          </a:xfrm>
                          <a:prstGeom prst="rect">
                            <a:avLst/>
                          </a:prstGeom>
                        </pic:spPr>
                      </pic:pic>
                    </a:graphicData>
                  </a:graphic>
                </wp:inline>
              </w:drawing>
            </w:r>
            <w:r>
              <w:rPr>
                <w:spacing w:val="18"/>
                <w:w w:val="101"/>
              </w:rPr>
              <w:t xml:space="preserve">    </w:t>
            </w:r>
            <w:r>
              <w:rPr>
                <w:spacing w:val="-1"/>
              </w:rPr>
              <w:t>探索英语语言有趣的口音和特质</w:t>
            </w:r>
          </w:p>
          <w:p>
            <w:pPr>
              <w:pStyle w:val="6"/>
              <w:spacing w:before="74" w:line="193" w:lineRule="auto"/>
              <w:ind w:left="437"/>
            </w:pPr>
            <w:r>
              <w:rPr>
                <w:position w:val="4"/>
              </w:rPr>
              <w:drawing>
                <wp:inline distT="0" distB="0" distL="0" distR="0">
                  <wp:extent cx="54610" cy="82550"/>
                  <wp:effectExtent l="0" t="0" r="0" b="0"/>
                  <wp:docPr id="300" name="IM 300"/>
                  <wp:cNvGraphicFramePr/>
                  <a:graphic xmlns:a="http://schemas.openxmlformats.org/drawingml/2006/main">
                    <a:graphicData uri="http://schemas.openxmlformats.org/drawingml/2006/picture">
                      <pic:pic xmlns:pic="http://schemas.openxmlformats.org/drawingml/2006/picture">
                        <pic:nvPicPr>
                          <pic:cNvPr id="300" name="IM 300"/>
                          <pic:cNvPicPr/>
                        </pic:nvPicPr>
                        <pic:blipFill>
                          <a:blip r:embed="rId71"/>
                          <a:stretch>
                            <a:fillRect/>
                          </a:stretch>
                        </pic:blipFill>
                        <pic:spPr>
                          <a:xfrm>
                            <a:off x="0" y="0"/>
                            <a:ext cx="54717" cy="82808"/>
                          </a:xfrm>
                          <a:prstGeom prst="rect">
                            <a:avLst/>
                          </a:prstGeom>
                        </pic:spPr>
                      </pic:pic>
                    </a:graphicData>
                  </a:graphic>
                </wp:inline>
              </w:drawing>
            </w:r>
            <w:r>
              <w:rPr>
                <w:spacing w:val="19"/>
              </w:rPr>
              <w:t xml:space="preserve">    </w:t>
            </w:r>
            <w:r>
              <w:rPr>
                <w:spacing w:val="-1"/>
              </w:rPr>
              <w:t>制作一个简洁且引人入胜的自我介绍</w:t>
            </w:r>
          </w:p>
          <w:p>
            <w:pPr>
              <w:pStyle w:val="6"/>
              <w:spacing w:before="78" w:line="194" w:lineRule="auto"/>
              <w:ind w:left="437"/>
            </w:pPr>
            <w:r>
              <w:rPr>
                <w:position w:val="4"/>
              </w:rPr>
              <w:drawing>
                <wp:inline distT="0" distB="0" distL="0" distR="0">
                  <wp:extent cx="54610" cy="82550"/>
                  <wp:effectExtent l="0" t="0" r="0" b="0"/>
                  <wp:docPr id="302" name="IM 302"/>
                  <wp:cNvGraphicFramePr/>
                  <a:graphic xmlns:a="http://schemas.openxmlformats.org/drawingml/2006/main">
                    <a:graphicData uri="http://schemas.openxmlformats.org/drawingml/2006/picture">
                      <pic:pic xmlns:pic="http://schemas.openxmlformats.org/drawingml/2006/picture">
                        <pic:nvPicPr>
                          <pic:cNvPr id="302" name="IM 302"/>
                          <pic:cNvPicPr/>
                        </pic:nvPicPr>
                        <pic:blipFill>
                          <a:blip r:embed="rId73"/>
                          <a:stretch>
                            <a:fillRect/>
                          </a:stretch>
                        </pic:blipFill>
                        <pic:spPr>
                          <a:xfrm>
                            <a:off x="0" y="0"/>
                            <a:ext cx="54717" cy="82808"/>
                          </a:xfrm>
                          <a:prstGeom prst="rect">
                            <a:avLst/>
                          </a:prstGeom>
                        </pic:spPr>
                      </pic:pic>
                    </a:graphicData>
                  </a:graphic>
                </wp:inline>
              </w:drawing>
            </w:r>
            <w:r>
              <w:rPr>
                <w:spacing w:val="2"/>
              </w:rPr>
              <w:t xml:space="preserve">     </w:t>
            </w:r>
            <w:r>
              <w:rPr>
                <w:spacing w:val="-1"/>
              </w:rPr>
              <w:t>网络和会话技巧，包括练习“安全”的对话话题</w:t>
            </w:r>
          </w:p>
          <w:p>
            <w:pPr>
              <w:pStyle w:val="6"/>
              <w:spacing w:before="74" w:line="194" w:lineRule="auto"/>
              <w:ind w:left="437"/>
            </w:pPr>
            <w:r>
              <w:rPr>
                <w:position w:val="4"/>
              </w:rPr>
              <w:drawing>
                <wp:inline distT="0" distB="0" distL="0" distR="0">
                  <wp:extent cx="54610" cy="82550"/>
                  <wp:effectExtent l="0" t="0" r="0" b="0"/>
                  <wp:docPr id="304" name="IM 304"/>
                  <wp:cNvGraphicFramePr/>
                  <a:graphic xmlns:a="http://schemas.openxmlformats.org/drawingml/2006/main">
                    <a:graphicData uri="http://schemas.openxmlformats.org/drawingml/2006/picture">
                      <pic:pic xmlns:pic="http://schemas.openxmlformats.org/drawingml/2006/picture">
                        <pic:nvPicPr>
                          <pic:cNvPr id="304" name="IM 304"/>
                          <pic:cNvPicPr/>
                        </pic:nvPicPr>
                        <pic:blipFill>
                          <a:blip r:embed="rId73"/>
                          <a:stretch>
                            <a:fillRect/>
                          </a:stretch>
                        </pic:blipFill>
                        <pic:spPr>
                          <a:xfrm>
                            <a:off x="0" y="0"/>
                            <a:ext cx="54717" cy="82808"/>
                          </a:xfrm>
                          <a:prstGeom prst="rect">
                            <a:avLst/>
                          </a:prstGeom>
                        </pic:spPr>
                      </pic:pic>
                    </a:graphicData>
                  </a:graphic>
                </wp:inline>
              </w:drawing>
            </w:r>
            <w:r>
              <w:rPr>
                <w:spacing w:val="16"/>
              </w:rPr>
              <w:t xml:space="preserve">    </w:t>
            </w:r>
            <w:r>
              <w:rPr>
                <w:spacing w:val="-1"/>
              </w:rPr>
              <w:t>增加词汇和成语的使用，以扩大表达范围</w:t>
            </w:r>
          </w:p>
          <w:p>
            <w:pPr>
              <w:pStyle w:val="6"/>
              <w:spacing w:before="77" w:line="174" w:lineRule="auto"/>
              <w:ind w:left="437"/>
            </w:pPr>
            <w:r>
              <w:rPr>
                <w:position w:val="4"/>
              </w:rPr>
              <w:drawing>
                <wp:inline distT="0" distB="0" distL="0" distR="0">
                  <wp:extent cx="54610" cy="82550"/>
                  <wp:effectExtent l="0" t="0" r="0" b="0"/>
                  <wp:docPr id="306" name="IM 306"/>
                  <wp:cNvGraphicFramePr/>
                  <a:graphic xmlns:a="http://schemas.openxmlformats.org/drawingml/2006/main">
                    <a:graphicData uri="http://schemas.openxmlformats.org/drawingml/2006/picture">
                      <pic:pic xmlns:pic="http://schemas.openxmlformats.org/drawingml/2006/picture">
                        <pic:nvPicPr>
                          <pic:cNvPr id="306" name="IM 306"/>
                          <pic:cNvPicPr/>
                        </pic:nvPicPr>
                        <pic:blipFill>
                          <a:blip r:embed="rId71"/>
                          <a:stretch>
                            <a:fillRect/>
                          </a:stretch>
                        </pic:blipFill>
                        <pic:spPr>
                          <a:xfrm>
                            <a:off x="0" y="0"/>
                            <a:ext cx="54717" cy="82808"/>
                          </a:xfrm>
                          <a:prstGeom prst="rect">
                            <a:avLst/>
                          </a:prstGeom>
                        </pic:spPr>
                      </pic:pic>
                    </a:graphicData>
                  </a:graphic>
                </wp:inline>
              </w:drawing>
            </w:r>
            <w:r>
              <w:rPr>
                <w:spacing w:val="20"/>
              </w:rPr>
              <w:t xml:space="preserve">    </w:t>
            </w:r>
            <w:r>
              <w:rPr>
                <w:spacing w:val="-1"/>
              </w:rPr>
              <w:t>在课堂之外继续沉浸在英语中的学习策略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370" w:hRule="atLeast"/>
        </w:trPr>
        <w:tc>
          <w:tcPr>
            <w:tcW w:w="638" w:type="dxa"/>
            <w:tcBorders>
              <w:top w:val="single" w:color="000000" w:sz="2" w:space="0"/>
              <w:bottom w:val="single" w:color="000000" w:sz="2" w:space="0"/>
            </w:tcBorders>
            <w:vAlign w:val="top"/>
          </w:tcPr>
          <w:p>
            <w:pPr>
              <w:pStyle w:val="6"/>
              <w:spacing w:before="116" w:line="170" w:lineRule="auto"/>
              <w:ind w:left="124"/>
            </w:pPr>
            <w:r>
              <w:t>4</w:t>
            </w:r>
          </w:p>
        </w:tc>
        <w:tc>
          <w:tcPr>
            <w:tcW w:w="9583" w:type="dxa"/>
            <w:gridSpan w:val="2"/>
            <w:tcBorders>
              <w:top w:val="single" w:color="000000" w:sz="2" w:space="0"/>
              <w:bottom w:val="single" w:color="000000" w:sz="2" w:space="0"/>
            </w:tcBorders>
            <w:vAlign w:val="top"/>
          </w:tcPr>
          <w:p>
            <w:pPr>
              <w:pStyle w:val="6"/>
              <w:spacing w:before="103" w:line="194" w:lineRule="auto"/>
              <w:ind w:left="419"/>
            </w:pPr>
            <w:r>
              <w:rPr>
                <w:b/>
                <w:bCs/>
              </w:rPr>
              <w:t>创意写作与演讲</w:t>
            </w:r>
          </w:p>
          <w:p>
            <w:pPr>
              <w:pStyle w:val="6"/>
              <w:spacing w:before="76" w:line="194" w:lineRule="auto"/>
              <w:ind w:left="437"/>
            </w:pPr>
            <w:r>
              <w:rPr>
                <w:position w:val="4"/>
              </w:rPr>
              <w:drawing>
                <wp:inline distT="0" distB="0" distL="0" distR="0">
                  <wp:extent cx="54610" cy="82550"/>
                  <wp:effectExtent l="0" t="0" r="0" b="0"/>
                  <wp:docPr id="308" name="IM 308"/>
                  <wp:cNvGraphicFramePr/>
                  <a:graphic xmlns:a="http://schemas.openxmlformats.org/drawingml/2006/main">
                    <a:graphicData uri="http://schemas.openxmlformats.org/drawingml/2006/picture">
                      <pic:pic xmlns:pic="http://schemas.openxmlformats.org/drawingml/2006/picture">
                        <pic:nvPicPr>
                          <pic:cNvPr id="308" name="IM 308"/>
                          <pic:cNvPicPr/>
                        </pic:nvPicPr>
                        <pic:blipFill>
                          <a:blip r:embed="rId72"/>
                          <a:stretch>
                            <a:fillRect/>
                          </a:stretch>
                        </pic:blipFill>
                        <pic:spPr>
                          <a:xfrm>
                            <a:off x="0" y="0"/>
                            <a:ext cx="54717" cy="82808"/>
                          </a:xfrm>
                          <a:prstGeom prst="rect">
                            <a:avLst/>
                          </a:prstGeom>
                        </pic:spPr>
                      </pic:pic>
                    </a:graphicData>
                  </a:graphic>
                </wp:inline>
              </w:drawing>
            </w:r>
            <w:r>
              <w:rPr>
                <w:spacing w:val="19"/>
                <w:w w:val="101"/>
              </w:rPr>
              <w:t xml:space="preserve">    </w:t>
            </w:r>
            <w:r>
              <w:rPr>
                <w:spacing w:val="-1"/>
              </w:rPr>
              <w:t>故事叙事的艺术和伟大故事的构成元素</w:t>
            </w:r>
          </w:p>
          <w:p>
            <w:pPr>
              <w:pStyle w:val="6"/>
              <w:spacing w:before="75" w:line="189" w:lineRule="auto"/>
              <w:ind w:left="437"/>
            </w:pPr>
            <w:r>
              <w:rPr>
                <w:position w:val="4"/>
              </w:rPr>
              <w:drawing>
                <wp:inline distT="0" distB="0" distL="0" distR="0">
                  <wp:extent cx="54610" cy="82550"/>
                  <wp:effectExtent l="0" t="0" r="0" b="0"/>
                  <wp:docPr id="310" name="IM 310"/>
                  <wp:cNvGraphicFramePr/>
                  <a:graphic xmlns:a="http://schemas.openxmlformats.org/drawingml/2006/main">
                    <a:graphicData uri="http://schemas.openxmlformats.org/drawingml/2006/picture">
                      <pic:pic xmlns:pic="http://schemas.openxmlformats.org/drawingml/2006/picture">
                        <pic:nvPicPr>
                          <pic:cNvPr id="310" name="IM 310"/>
                          <pic:cNvPicPr/>
                        </pic:nvPicPr>
                        <pic:blipFill>
                          <a:blip r:embed="rId73"/>
                          <a:stretch>
                            <a:fillRect/>
                          </a:stretch>
                        </pic:blipFill>
                        <pic:spPr>
                          <a:xfrm>
                            <a:off x="0" y="0"/>
                            <a:ext cx="54717" cy="82808"/>
                          </a:xfrm>
                          <a:prstGeom prst="rect">
                            <a:avLst/>
                          </a:prstGeom>
                        </pic:spPr>
                      </pic:pic>
                    </a:graphicData>
                  </a:graphic>
                </wp:inline>
              </w:drawing>
            </w:r>
            <w:r>
              <w:rPr>
                <w:spacing w:val="15"/>
              </w:rPr>
              <w:t xml:space="preserve">    </w:t>
            </w:r>
            <w:r>
              <w:rPr>
                <w:spacing w:val="-1"/>
              </w:rPr>
              <w:t>理解不同的体裁（小说、非小说）和形式（</w:t>
            </w:r>
            <w:r>
              <w:rPr>
                <w:spacing w:val="-2"/>
              </w:rPr>
              <w:t>散文、诗歌）</w:t>
            </w:r>
          </w:p>
          <w:p>
            <w:pPr>
              <w:pStyle w:val="6"/>
              <w:spacing w:before="81" w:line="194" w:lineRule="auto"/>
              <w:ind w:left="437"/>
            </w:pPr>
            <w:r>
              <w:rPr>
                <w:position w:val="4"/>
              </w:rPr>
              <w:drawing>
                <wp:inline distT="0" distB="0" distL="0" distR="0">
                  <wp:extent cx="54610" cy="82550"/>
                  <wp:effectExtent l="0" t="0" r="0" b="0"/>
                  <wp:docPr id="312" name="IM 312"/>
                  <wp:cNvGraphicFramePr/>
                  <a:graphic xmlns:a="http://schemas.openxmlformats.org/drawingml/2006/main">
                    <a:graphicData uri="http://schemas.openxmlformats.org/drawingml/2006/picture">
                      <pic:pic xmlns:pic="http://schemas.openxmlformats.org/drawingml/2006/picture">
                        <pic:nvPicPr>
                          <pic:cNvPr id="312" name="IM 312"/>
                          <pic:cNvPicPr/>
                        </pic:nvPicPr>
                        <pic:blipFill>
                          <a:blip r:embed="rId71"/>
                          <a:stretch>
                            <a:fillRect/>
                          </a:stretch>
                        </pic:blipFill>
                        <pic:spPr>
                          <a:xfrm>
                            <a:off x="0" y="0"/>
                            <a:ext cx="54717" cy="82808"/>
                          </a:xfrm>
                          <a:prstGeom prst="rect">
                            <a:avLst/>
                          </a:prstGeom>
                        </pic:spPr>
                      </pic:pic>
                    </a:graphicData>
                  </a:graphic>
                </wp:inline>
              </w:drawing>
            </w:r>
            <w:r>
              <w:rPr>
                <w:spacing w:val="19"/>
                <w:w w:val="101"/>
              </w:rPr>
              <w:t xml:space="preserve">    </w:t>
            </w:r>
            <w:r>
              <w:rPr>
                <w:spacing w:val="-1"/>
              </w:rPr>
              <w:t>背景、世界构建和创造全面发展的角色</w:t>
            </w:r>
          </w:p>
          <w:p>
            <w:pPr>
              <w:pStyle w:val="6"/>
              <w:spacing w:before="76" w:line="194" w:lineRule="auto"/>
              <w:ind w:left="437"/>
            </w:pPr>
            <w:r>
              <w:rPr>
                <w:position w:val="4"/>
              </w:rPr>
              <w:drawing>
                <wp:inline distT="0" distB="0" distL="0" distR="0">
                  <wp:extent cx="54610" cy="82550"/>
                  <wp:effectExtent l="0" t="0" r="0" b="0"/>
                  <wp:docPr id="314" name="IM 314"/>
                  <wp:cNvGraphicFramePr/>
                  <a:graphic xmlns:a="http://schemas.openxmlformats.org/drawingml/2006/main">
                    <a:graphicData uri="http://schemas.openxmlformats.org/drawingml/2006/picture">
                      <pic:pic xmlns:pic="http://schemas.openxmlformats.org/drawingml/2006/picture">
                        <pic:nvPicPr>
                          <pic:cNvPr id="314" name="IM 314"/>
                          <pic:cNvPicPr/>
                        </pic:nvPicPr>
                        <pic:blipFill>
                          <a:blip r:embed="rId72"/>
                          <a:stretch>
                            <a:fillRect/>
                          </a:stretch>
                        </pic:blipFill>
                        <pic:spPr>
                          <a:xfrm>
                            <a:off x="0" y="0"/>
                            <a:ext cx="54717" cy="82808"/>
                          </a:xfrm>
                          <a:prstGeom prst="rect">
                            <a:avLst/>
                          </a:prstGeom>
                        </pic:spPr>
                      </pic:pic>
                    </a:graphicData>
                  </a:graphic>
                </wp:inline>
              </w:drawing>
            </w:r>
            <w:r>
              <w:rPr>
                <w:spacing w:val="19"/>
              </w:rPr>
              <w:t xml:space="preserve">    </w:t>
            </w:r>
            <w:r>
              <w:rPr>
                <w:spacing w:val="-1"/>
              </w:rPr>
              <w:t>如何用描述性的散文丰富你的故事</w:t>
            </w:r>
          </w:p>
          <w:p>
            <w:pPr>
              <w:pStyle w:val="6"/>
              <w:spacing w:before="75" w:line="173" w:lineRule="auto"/>
              <w:ind w:left="437"/>
            </w:pPr>
            <w:r>
              <w:rPr>
                <w:position w:val="4"/>
              </w:rPr>
              <w:drawing>
                <wp:inline distT="0" distB="0" distL="0" distR="0">
                  <wp:extent cx="54610" cy="82550"/>
                  <wp:effectExtent l="0" t="0" r="0" b="0"/>
                  <wp:docPr id="316" name="IM 316"/>
                  <wp:cNvGraphicFramePr/>
                  <a:graphic xmlns:a="http://schemas.openxmlformats.org/drawingml/2006/main">
                    <a:graphicData uri="http://schemas.openxmlformats.org/drawingml/2006/picture">
                      <pic:pic xmlns:pic="http://schemas.openxmlformats.org/drawingml/2006/picture">
                        <pic:nvPicPr>
                          <pic:cNvPr id="316" name="IM 316"/>
                          <pic:cNvPicPr/>
                        </pic:nvPicPr>
                        <pic:blipFill>
                          <a:blip r:embed="rId73"/>
                          <a:stretch>
                            <a:fillRect/>
                          </a:stretch>
                        </pic:blipFill>
                        <pic:spPr>
                          <a:xfrm>
                            <a:off x="0" y="0"/>
                            <a:ext cx="54717" cy="82808"/>
                          </a:xfrm>
                          <a:prstGeom prst="rect">
                            <a:avLst/>
                          </a:prstGeom>
                        </pic:spPr>
                      </pic:pic>
                    </a:graphicData>
                  </a:graphic>
                </wp:inline>
              </w:drawing>
            </w:r>
            <w:r>
              <w:rPr>
                <w:spacing w:val="3"/>
              </w:rPr>
              <w:t xml:space="preserve">     </w:t>
            </w:r>
            <w:r>
              <w:rPr>
                <w:spacing w:val="-1"/>
              </w:rPr>
              <w:t>以引人注目的方式讲述故事以吸引观众的技巧</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0" w:hRule="atLeast"/>
        </w:trPr>
        <w:tc>
          <w:tcPr>
            <w:tcW w:w="638" w:type="dxa"/>
            <w:tcBorders>
              <w:top w:val="single" w:color="000000" w:sz="2" w:space="0"/>
              <w:bottom w:val="single" w:color="000000" w:sz="2" w:space="0"/>
            </w:tcBorders>
            <w:vAlign w:val="top"/>
          </w:tcPr>
          <w:p>
            <w:pPr>
              <w:pStyle w:val="6"/>
              <w:spacing w:before="118" w:line="165" w:lineRule="auto"/>
              <w:ind w:left="141"/>
            </w:pPr>
            <w:r>
              <w:t>5</w:t>
            </w:r>
          </w:p>
        </w:tc>
        <w:tc>
          <w:tcPr>
            <w:tcW w:w="9583" w:type="dxa"/>
            <w:gridSpan w:val="2"/>
            <w:tcBorders>
              <w:top w:val="single" w:color="000000" w:sz="2" w:space="0"/>
              <w:bottom w:val="single" w:color="000000" w:sz="2" w:space="0"/>
            </w:tcBorders>
            <w:vAlign w:val="top"/>
          </w:tcPr>
          <w:p>
            <w:pPr>
              <w:pStyle w:val="6"/>
              <w:spacing w:before="105" w:line="173" w:lineRule="auto"/>
              <w:ind w:left="420"/>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3" w:hRule="atLeast"/>
        </w:trPr>
        <w:tc>
          <w:tcPr>
            <w:tcW w:w="10221" w:type="dxa"/>
            <w:gridSpan w:val="3"/>
            <w:tcBorders>
              <w:top w:val="single" w:color="000000" w:sz="2" w:space="0"/>
              <w:bottom w:val="single" w:color="000000" w:sz="10" w:space="0"/>
            </w:tcBorders>
            <w:vAlign w:val="top"/>
          </w:tcPr>
          <w:p>
            <w:pPr>
              <w:spacing w:line="399" w:lineRule="auto"/>
              <w:rPr>
                <w:rFonts w:ascii="Arial"/>
                <w:sz w:val="21"/>
              </w:rPr>
            </w:pPr>
          </w:p>
          <w:p>
            <w:pPr>
              <w:pStyle w:val="6"/>
              <w:spacing w:before="98" w:line="193" w:lineRule="auto"/>
              <w:ind w:left="17"/>
            </w:pPr>
            <w:r>
              <w:t>新加坡国立大学主办部门安排专业教师授课，以下为往期师资简</w:t>
            </w:r>
            <w:r>
              <w:rPr>
                <w:spacing w:val="-1"/>
              </w:rPr>
              <w:t>介：</w:t>
            </w:r>
          </w:p>
          <w:p>
            <w:pPr>
              <w:spacing w:line="370" w:lineRule="auto"/>
              <w:rPr>
                <w:rFonts w:ascii="Arial"/>
                <w:sz w:val="21"/>
              </w:rPr>
            </w:pPr>
          </w:p>
          <w:p>
            <w:pPr>
              <w:pStyle w:val="6"/>
              <w:spacing w:before="98" w:line="179" w:lineRule="auto"/>
              <w:ind w:left="125"/>
            </w:pPr>
            <w:r>
              <w:rPr>
                <w:b/>
                <w:bCs/>
                <w:spacing w:val="-1"/>
              </w:rPr>
              <w:t>序号</w:t>
            </w:r>
            <w:r>
              <w:rPr>
                <w:b/>
                <w:bCs/>
                <w:spacing w:val="7"/>
              </w:rPr>
              <w:t xml:space="preserve">     </w:t>
            </w:r>
            <w:r>
              <w:rPr>
                <w:b/>
                <w:bCs/>
                <w:spacing w:val="-1"/>
              </w:rPr>
              <w:t>往期师资                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3" w:hRule="atLeast"/>
        </w:trPr>
        <w:tc>
          <w:tcPr>
            <w:tcW w:w="638" w:type="dxa"/>
            <w:tcBorders>
              <w:top w:val="single" w:color="000000" w:sz="10" w:space="0"/>
              <w:bottom w:val="single" w:color="000000" w:sz="2" w:space="0"/>
            </w:tcBorders>
            <w:vAlign w:val="top"/>
          </w:tcPr>
          <w:p>
            <w:pPr>
              <w:pStyle w:val="6"/>
              <w:spacing w:before="103" w:line="173" w:lineRule="auto"/>
              <w:ind w:left="146"/>
            </w:pPr>
            <w:r>
              <w:t>1</w:t>
            </w:r>
          </w:p>
        </w:tc>
        <w:tc>
          <w:tcPr>
            <w:tcW w:w="2074" w:type="dxa"/>
            <w:tcBorders>
              <w:top w:val="single" w:color="000000" w:sz="10" w:space="0"/>
              <w:bottom w:val="single" w:color="000000" w:sz="2" w:space="0"/>
            </w:tcBorders>
            <w:vAlign w:val="top"/>
          </w:tcPr>
          <w:p>
            <w:pPr>
              <w:pStyle w:val="6"/>
              <w:spacing w:before="97" w:line="176" w:lineRule="auto"/>
              <w:ind w:left="328"/>
            </w:pPr>
            <w:r>
              <w:rPr>
                <w:spacing w:val="-4"/>
              </w:rPr>
              <w:t>Dr. C</w:t>
            </w:r>
            <w:r>
              <w:rPr>
                <w:spacing w:val="27"/>
              </w:rPr>
              <w:t xml:space="preserve"> </w:t>
            </w:r>
            <w:r>
              <w:rPr>
                <w:spacing w:val="-4"/>
              </w:rPr>
              <w:t>Brassard</w:t>
            </w:r>
          </w:p>
        </w:tc>
        <w:tc>
          <w:tcPr>
            <w:tcW w:w="7509" w:type="dxa"/>
            <w:tcBorders>
              <w:top w:val="single" w:color="000000" w:sz="10" w:space="0"/>
              <w:bottom w:val="single" w:color="000000" w:sz="2" w:space="0"/>
            </w:tcBorders>
            <w:vAlign w:val="top"/>
          </w:tcPr>
          <w:p>
            <w:pPr>
              <w:pStyle w:val="6"/>
              <w:spacing w:before="96" w:line="223" w:lineRule="auto"/>
              <w:ind w:left="247" w:right="107" w:firstLine="1"/>
              <w:jc w:val="both"/>
            </w:pPr>
            <w:r>
              <w:rPr>
                <w:spacing w:val="1"/>
              </w:rPr>
              <w:t>新加坡国立大学李光耀公共政策学院助理教授。</w:t>
            </w:r>
            <w:r>
              <w:rPr>
                <w:spacing w:val="-44"/>
              </w:rPr>
              <w:t xml:space="preserve"> </w:t>
            </w:r>
            <w:r>
              <w:rPr>
                <w:spacing w:val="1"/>
              </w:rPr>
              <w:t>200</w:t>
            </w:r>
            <w:r>
              <w:t>1</w:t>
            </w:r>
            <w:r>
              <w:rPr>
                <w:spacing w:val="51"/>
              </w:rPr>
              <w:t xml:space="preserve"> </w:t>
            </w:r>
            <w:r>
              <w:t xml:space="preserve">年获得伦敦大学 </w:t>
            </w:r>
            <w:r>
              <w:rPr>
                <w:spacing w:val="-1"/>
              </w:rPr>
              <w:t>教育学院的高等教育教学专业认证；2008</w:t>
            </w:r>
            <w:r>
              <w:rPr>
                <w:spacing w:val="54"/>
                <w:w w:val="101"/>
              </w:rPr>
              <w:t xml:space="preserve"> </w:t>
            </w:r>
            <w:r>
              <w:rPr>
                <w:spacing w:val="-1"/>
              </w:rPr>
              <w:t>年和</w:t>
            </w:r>
            <w:r>
              <w:rPr>
                <w:spacing w:val="53"/>
                <w:w w:val="101"/>
              </w:rPr>
              <w:t xml:space="preserve"> </w:t>
            </w:r>
            <w:r>
              <w:rPr>
                <w:spacing w:val="-1"/>
              </w:rPr>
              <w:t>2013</w:t>
            </w:r>
            <w:r>
              <w:rPr>
                <w:spacing w:val="44"/>
              </w:rPr>
              <w:t xml:space="preserve"> </w:t>
            </w:r>
            <w:r>
              <w:rPr>
                <w:spacing w:val="-1"/>
              </w:rPr>
              <w:t>年，她获得了李</w:t>
            </w:r>
            <w:r>
              <w:t xml:space="preserve"> </w:t>
            </w:r>
            <w:r>
              <w:rPr>
                <w:spacing w:val="1"/>
              </w:rPr>
              <w:t>光耀公共政策学院的教学卓越奖；2010</w:t>
            </w:r>
            <w:r>
              <w:rPr>
                <w:spacing w:val="-7"/>
              </w:rPr>
              <w:t xml:space="preserve"> </w:t>
            </w:r>
            <w:r>
              <w:rPr>
                <w:spacing w:val="1"/>
              </w:rPr>
              <w:t>年，她还获得了</w:t>
            </w:r>
            <w:r>
              <w:t>NUS</w:t>
            </w:r>
            <w:r>
              <w:rPr>
                <w:spacing w:val="-18"/>
              </w:rPr>
              <w:t xml:space="preserve"> </w:t>
            </w:r>
            <w:r>
              <w:rPr>
                <w:spacing w:val="1"/>
              </w:rPr>
              <w:t>年度教学</w:t>
            </w:r>
            <w:r>
              <w:t xml:space="preserve"> </w:t>
            </w:r>
            <w:r>
              <w:rPr>
                <w:spacing w:val="-9"/>
              </w:rPr>
              <w:t>卓越奖。</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2" w:hRule="atLeast"/>
        </w:trPr>
        <w:tc>
          <w:tcPr>
            <w:tcW w:w="638" w:type="dxa"/>
            <w:tcBorders>
              <w:top w:val="single" w:color="000000" w:sz="2" w:space="0"/>
              <w:bottom w:val="single" w:color="000000" w:sz="2" w:space="0"/>
            </w:tcBorders>
            <w:vAlign w:val="top"/>
          </w:tcPr>
          <w:p>
            <w:pPr>
              <w:pStyle w:val="6"/>
              <w:spacing w:before="115" w:line="172" w:lineRule="auto"/>
              <w:ind w:left="135"/>
            </w:pPr>
            <w:r>
              <w:t>2</w:t>
            </w:r>
          </w:p>
        </w:tc>
        <w:tc>
          <w:tcPr>
            <w:tcW w:w="2074" w:type="dxa"/>
            <w:tcBorders>
              <w:top w:val="single" w:color="000000" w:sz="2" w:space="0"/>
              <w:bottom w:val="single" w:color="000000" w:sz="2" w:space="0"/>
            </w:tcBorders>
            <w:vAlign w:val="top"/>
          </w:tcPr>
          <w:p>
            <w:pPr>
              <w:pStyle w:val="6"/>
              <w:spacing w:before="105" w:line="178" w:lineRule="auto"/>
              <w:ind w:left="328"/>
            </w:pPr>
            <w:r>
              <w:rPr>
                <w:spacing w:val="-4"/>
              </w:rPr>
              <w:t>Mr. J.</w:t>
            </w:r>
            <w:r>
              <w:rPr>
                <w:spacing w:val="21"/>
              </w:rPr>
              <w:t xml:space="preserve"> </w:t>
            </w:r>
            <w:r>
              <w:rPr>
                <w:spacing w:val="-4"/>
              </w:rPr>
              <w:t>Huang</w:t>
            </w:r>
          </w:p>
        </w:tc>
        <w:tc>
          <w:tcPr>
            <w:tcW w:w="7509" w:type="dxa"/>
            <w:tcBorders>
              <w:top w:val="single" w:color="000000" w:sz="2" w:space="0"/>
              <w:bottom w:val="single" w:color="000000" w:sz="2" w:space="0"/>
            </w:tcBorders>
            <w:vAlign w:val="top"/>
          </w:tcPr>
          <w:p>
            <w:pPr>
              <w:pStyle w:val="6"/>
              <w:spacing w:before="106" w:line="218" w:lineRule="auto"/>
              <w:ind w:left="249" w:right="108"/>
              <w:jc w:val="both"/>
            </w:pPr>
            <w:r>
              <w:t>美国纽约</w:t>
            </w:r>
            <w:r>
              <w:rPr>
                <w:spacing w:val="-22"/>
              </w:rPr>
              <w:t xml:space="preserve"> </w:t>
            </w:r>
            <w:r>
              <w:t>AlphaSights</w:t>
            </w:r>
            <w:r>
              <w:rPr>
                <w:spacing w:val="-22"/>
              </w:rPr>
              <w:t xml:space="preserve"> </w:t>
            </w:r>
            <w:r>
              <w:t>公司战略顾问。他是美国富布</w:t>
            </w:r>
            <w:r>
              <w:rPr>
                <w:spacing w:val="-1"/>
              </w:rPr>
              <w:t>赖特项目校友和双</w:t>
            </w:r>
            <w:r>
              <w:t xml:space="preserve"> 语公共政策/企业战略/项目管理专家，拥有近</w:t>
            </w:r>
            <w:r>
              <w:rPr>
                <w:spacing w:val="63"/>
              </w:rPr>
              <w:t xml:space="preserve"> </w:t>
            </w:r>
            <w:r>
              <w:t>20</w:t>
            </w:r>
            <w:r>
              <w:rPr>
                <w:spacing w:val="51"/>
                <w:w w:val="101"/>
              </w:rPr>
              <w:t xml:space="preserve"> </w:t>
            </w:r>
            <w:r>
              <w:t>年管</w:t>
            </w:r>
            <w:r>
              <w:rPr>
                <w:spacing w:val="-1"/>
              </w:rPr>
              <w:t>理公共、私营和</w:t>
            </w:r>
            <w:r>
              <w:t xml:space="preserve"> </w:t>
            </w:r>
            <w:r>
              <w:rPr>
                <w:spacing w:val="-2"/>
              </w:rPr>
              <w:t>非营利部门高度复杂的多方利益相关项目的国际经验。</w:t>
            </w:r>
          </w:p>
        </w:tc>
      </w:tr>
    </w:tbl>
    <w:p>
      <w:pPr>
        <w:pStyle w:val="2"/>
      </w:pPr>
    </w:p>
    <w:p>
      <w:pPr>
        <w:sectPr>
          <w:footerReference r:id="rId35" w:type="default"/>
          <w:pgSz w:w="11907" w:h="16839"/>
          <w:pgMar w:top="400" w:right="847" w:bottom="745" w:left="837" w:header="0" w:footer="450" w:gutter="0"/>
          <w:cols w:space="720" w:num="1"/>
        </w:sectPr>
      </w:pPr>
    </w:p>
    <w:p>
      <w:pPr>
        <w:pStyle w:val="2"/>
        <w:spacing w:line="257" w:lineRule="auto"/>
      </w:pPr>
    </w:p>
    <w:p>
      <w:pPr>
        <w:pStyle w:val="2"/>
        <w:spacing w:line="258" w:lineRule="auto"/>
      </w:pPr>
    </w:p>
    <w:p>
      <w:pPr>
        <w:spacing w:before="133" w:line="184" w:lineRule="auto"/>
        <w:ind w:left="117"/>
        <w:outlineLvl w:val="0"/>
        <w:rPr>
          <w:rFonts w:ascii="微软雅黑" w:hAnsi="微软雅黑" w:eastAsia="微软雅黑" w:cs="微软雅黑"/>
          <w:sz w:val="31"/>
          <w:szCs w:val="31"/>
        </w:rPr>
      </w:pPr>
      <w:r>
        <w:pict>
          <v:shape id="_x0000_s1038" o:spid="_x0000_s1038" o:spt="202" type="#_x0000_t202" style="position:absolute;left:0pt;margin-left:30.95pt;margin-top:18pt;height:2.9pt;width:3.45pt;z-index:251679744;mso-width-relative:page;mso-height-relative:page;" filled="f" stroked="f" coordsize="21600,21600">
            <v:path/>
            <v:fill on="f" focussize="0,0"/>
            <v:stroke on="f"/>
            <v:imagedata o:title=""/>
            <o:lock v:ext="edit" aspectratio="f"/>
            <v:textbox inset="0mm,0mm,0mm,0mm">
              <w:txbxContent>
                <w:p>
                  <w:pPr>
                    <w:spacing w:before="19" w:line="174" w:lineRule="auto"/>
                    <w:ind w:left="20"/>
                    <w:rPr>
                      <w:rFonts w:ascii="Calibri" w:hAnsi="Calibri" w:eastAsia="Calibri" w:cs="Calibri"/>
                      <w:sz w:val="2"/>
                      <w:szCs w:val="2"/>
                    </w:rPr>
                  </w:pPr>
                  <w:r>
                    <w:rPr>
                      <w:rFonts w:ascii="Calibri" w:hAnsi="Calibri" w:eastAsia="Calibri" w:cs="Calibri"/>
                      <w:spacing w:val="-1"/>
                      <w:sz w:val="2"/>
                      <w:szCs w:val="2"/>
                    </w:rPr>
                    <w:t>24B</w:t>
                  </w:r>
                </w:p>
              </w:txbxContent>
            </v:textbox>
          </v:shape>
        </w:pict>
      </w:r>
      <w:bookmarkStart w:id="49" w:name="bookmark29"/>
      <w:bookmarkEnd w:id="49"/>
      <w:bookmarkStart w:id="50" w:name="bookmark30"/>
      <w:bookmarkEnd w:id="50"/>
      <w:bookmarkStart w:id="51" w:name="bookmark50"/>
      <w:bookmarkEnd w:id="51"/>
      <w:r>
        <w:rPr>
          <w:rFonts w:ascii="微软雅黑" w:hAnsi="微软雅黑" w:eastAsia="微软雅黑" w:cs="微软雅黑"/>
          <w:color w:val="0057B8"/>
          <w:position w:val="-14"/>
          <w:sz w:val="31"/>
          <w:szCs w:val="31"/>
        </w:rPr>
        <w:drawing>
          <wp:inline distT="0" distB="0" distL="0" distR="0">
            <wp:extent cx="219075" cy="250825"/>
            <wp:effectExtent l="0" t="0" r="0" b="0"/>
            <wp:docPr id="318" name="IM 318"/>
            <wp:cNvGraphicFramePr/>
            <a:graphic xmlns:a="http://schemas.openxmlformats.org/drawingml/2006/main">
              <a:graphicData uri="http://schemas.openxmlformats.org/drawingml/2006/picture">
                <pic:pic xmlns:pic="http://schemas.openxmlformats.org/drawingml/2006/picture">
                  <pic:nvPicPr>
                    <pic:cNvPr id="318" name="IM 318"/>
                    <pic:cNvPicPr/>
                  </pic:nvPicPr>
                  <pic:blipFill>
                    <a:blip r:embed="rId93"/>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22"/>
          <w:sz w:val="31"/>
          <w:szCs w:val="31"/>
        </w:rPr>
        <w:t xml:space="preserve">  </w:t>
      </w:r>
      <w:r>
        <w:rPr>
          <w:rFonts w:ascii="微软雅黑" w:hAnsi="微软雅黑" w:eastAsia="微软雅黑" w:cs="微软雅黑"/>
          <w:b/>
          <w:bCs/>
          <w:color w:val="0057B8"/>
          <w:spacing w:val="6"/>
          <w:sz w:val="31"/>
          <w:szCs w:val="31"/>
        </w:rPr>
        <w:t>附件 5：心理学与应用心理学</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320" name="IM 320"/>
                  <wp:cNvGraphicFramePr/>
                  <a:graphic xmlns:a="http://schemas.openxmlformats.org/drawingml/2006/main">
                    <a:graphicData uri="http://schemas.openxmlformats.org/drawingml/2006/picture">
                      <pic:pic xmlns:pic="http://schemas.openxmlformats.org/drawingml/2006/picture">
                        <pic:nvPicPr>
                          <pic:cNvPr id="320" name="IM 320"/>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322" name="IM 322"/>
                  <wp:cNvGraphicFramePr/>
                  <a:graphic xmlns:a="http://schemas.openxmlformats.org/drawingml/2006/main">
                    <a:graphicData uri="http://schemas.openxmlformats.org/drawingml/2006/picture">
                      <pic:pic xmlns:pic="http://schemas.openxmlformats.org/drawingml/2006/picture">
                        <pic:nvPicPr>
                          <pic:cNvPr id="322" name="IM 32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324" name="IM 324"/>
                  <wp:cNvGraphicFramePr/>
                  <a:graphic xmlns:a="http://schemas.openxmlformats.org/drawingml/2006/main">
                    <a:graphicData uri="http://schemas.openxmlformats.org/drawingml/2006/picture">
                      <pic:pic xmlns:pic="http://schemas.openxmlformats.org/drawingml/2006/picture">
                        <pic:nvPicPr>
                          <pic:cNvPr id="324" name="IM 324"/>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326" name="IM 326"/>
                  <wp:cNvGraphicFramePr/>
                  <a:graphic xmlns:a="http://schemas.openxmlformats.org/drawingml/2006/main">
                    <a:graphicData uri="http://schemas.openxmlformats.org/drawingml/2006/picture">
                      <pic:pic xmlns:pic="http://schemas.openxmlformats.org/drawingml/2006/picture">
                        <pic:nvPicPr>
                          <pic:cNvPr id="326" name="IM 326"/>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328" name="IM 328"/>
                  <wp:cNvGraphicFramePr/>
                  <a:graphic xmlns:a="http://schemas.openxmlformats.org/drawingml/2006/main">
                    <a:graphicData uri="http://schemas.openxmlformats.org/drawingml/2006/picture">
                      <pic:pic xmlns:pic="http://schemas.openxmlformats.org/drawingml/2006/picture">
                        <pic:nvPicPr>
                          <pic:cNvPr id="328" name="IM 328"/>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330" name="IM 330"/>
                  <wp:cNvGraphicFramePr/>
                  <a:graphic xmlns:a="http://schemas.openxmlformats.org/drawingml/2006/main">
                    <a:graphicData uri="http://schemas.openxmlformats.org/drawingml/2006/picture">
                      <pic:pic xmlns:pic="http://schemas.openxmlformats.org/drawingml/2006/picture">
                        <pic:nvPicPr>
                          <pic:cNvPr id="330" name="IM 330"/>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4" w:line="182" w:lineRule="auto"/>
              <w:ind w:left="47"/>
            </w:pPr>
            <w:r>
              <w:rPr>
                <w:position w:val="4"/>
              </w:rPr>
              <w:drawing>
                <wp:inline distT="0" distB="0" distL="0" distR="0">
                  <wp:extent cx="54610" cy="82550"/>
                  <wp:effectExtent l="0" t="0" r="0" b="0"/>
                  <wp:docPr id="332" name="IM 332"/>
                  <wp:cNvGraphicFramePr/>
                  <a:graphic xmlns:a="http://schemas.openxmlformats.org/drawingml/2006/main">
                    <a:graphicData uri="http://schemas.openxmlformats.org/drawingml/2006/picture">
                      <pic:pic xmlns:pic="http://schemas.openxmlformats.org/drawingml/2006/picture">
                        <pic:nvPicPr>
                          <pic:cNvPr id="332" name="IM 33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6"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6" w:line="194" w:lineRule="auto"/>
              <w:ind w:left="28"/>
            </w:pPr>
            <w:r>
              <w:rPr>
                <w:b/>
                <w:bCs/>
                <w:color w:val="262626"/>
              </w:rPr>
              <w:t>新加坡国立大学</w:t>
            </w:r>
          </w:p>
          <w:p>
            <w:pPr>
              <w:pStyle w:val="6"/>
              <w:spacing w:before="77" w:line="183" w:lineRule="auto"/>
              <w:ind w:left="47"/>
            </w:pPr>
            <w:r>
              <w:rPr>
                <w:position w:val="4"/>
              </w:rPr>
              <w:drawing>
                <wp:inline distT="0" distB="0" distL="0" distR="0">
                  <wp:extent cx="54610" cy="82550"/>
                  <wp:effectExtent l="0" t="0" r="0" b="0"/>
                  <wp:docPr id="334" name="IM 334"/>
                  <wp:cNvGraphicFramePr/>
                  <a:graphic xmlns:a="http://schemas.openxmlformats.org/drawingml/2006/main">
                    <a:graphicData uri="http://schemas.openxmlformats.org/drawingml/2006/picture">
                      <pic:pic xmlns:pic="http://schemas.openxmlformats.org/drawingml/2006/picture">
                        <pic:nvPicPr>
                          <pic:cNvPr id="334" name="IM 334"/>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5"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336" name="IM 336"/>
                  <wp:cNvGraphicFramePr/>
                  <a:graphic xmlns:a="http://schemas.openxmlformats.org/drawingml/2006/main">
                    <a:graphicData uri="http://schemas.openxmlformats.org/drawingml/2006/picture">
                      <pic:pic xmlns:pic="http://schemas.openxmlformats.org/drawingml/2006/picture">
                        <pic:nvPicPr>
                          <pic:cNvPr id="336" name="IM 336"/>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7"/>
            </w:pPr>
            <w:r>
              <w:rPr>
                <w:position w:val="4"/>
              </w:rPr>
              <w:drawing>
                <wp:inline distT="0" distB="0" distL="0" distR="0">
                  <wp:extent cx="54610" cy="82550"/>
                  <wp:effectExtent l="0" t="0" r="0" b="0"/>
                  <wp:docPr id="338" name="IM 338"/>
                  <wp:cNvGraphicFramePr/>
                  <a:graphic xmlns:a="http://schemas.openxmlformats.org/drawingml/2006/main">
                    <a:graphicData uri="http://schemas.openxmlformats.org/drawingml/2006/picture">
                      <pic:pic xmlns:pic="http://schemas.openxmlformats.org/drawingml/2006/picture">
                        <pic:nvPicPr>
                          <pic:cNvPr id="338" name="IM 338"/>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4"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340" name="IM 340"/>
                  <wp:cNvGraphicFramePr/>
                  <a:graphic xmlns:a="http://schemas.openxmlformats.org/drawingml/2006/main">
                    <a:graphicData uri="http://schemas.openxmlformats.org/drawingml/2006/picture">
                      <pic:pic xmlns:pic="http://schemas.openxmlformats.org/drawingml/2006/picture">
                        <pic:nvPicPr>
                          <pic:cNvPr id="340" name="IM 340"/>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0"/>
            </w:pPr>
            <w:r>
              <w:rPr>
                <w:b/>
                <w:bCs/>
                <w:color w:val="262626"/>
                <w:spacing w:val="-1"/>
              </w:rPr>
              <w:t>城市自由探索</w:t>
            </w:r>
          </w:p>
          <w:p>
            <w:pPr>
              <w:pStyle w:val="6"/>
              <w:spacing w:before="78" w:line="185" w:lineRule="auto"/>
              <w:ind w:left="47"/>
            </w:pPr>
            <w:r>
              <w:rPr>
                <w:color w:val="262626"/>
                <w:position w:val="4"/>
              </w:rPr>
              <w:drawing>
                <wp:inline distT="0" distB="0" distL="0" distR="0">
                  <wp:extent cx="54610" cy="82550"/>
                  <wp:effectExtent l="0" t="0" r="0" b="0"/>
                  <wp:docPr id="342" name="IM 342"/>
                  <wp:cNvGraphicFramePr/>
                  <a:graphic xmlns:a="http://schemas.openxmlformats.org/drawingml/2006/main">
                    <a:graphicData uri="http://schemas.openxmlformats.org/drawingml/2006/picture">
                      <pic:pic xmlns:pic="http://schemas.openxmlformats.org/drawingml/2006/picture">
                        <pic:nvPicPr>
                          <pic:cNvPr id="342" name="IM 342"/>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584" w:hRule="atLeast"/>
        </w:trPr>
        <w:tc>
          <w:tcPr>
            <w:tcW w:w="10221" w:type="dxa"/>
            <w:gridSpan w:val="4"/>
            <w:tcBorders>
              <w:top w:val="single" w:color="000000" w:sz="4" w:space="0"/>
              <w:bottom w:val="single" w:color="000000" w:sz="10" w:space="0"/>
            </w:tcBorders>
            <w:vAlign w:val="top"/>
          </w:tcPr>
          <w:p>
            <w:pPr>
              <w:spacing w:line="406"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0" w:line="237" w:lineRule="auto"/>
              <w:ind w:left="17" w:right="87" w:firstLine="8"/>
            </w:pPr>
            <w:r>
              <w:t>以下为往期课程示例，仅供参考。课程将从以下列表选取（内容</w:t>
            </w:r>
            <w:r>
              <w:rPr>
                <w:spacing w:val="-1"/>
              </w:rPr>
              <w:t>可能会有调整</w:t>
            </w:r>
            <w:r>
              <w:t>），</w:t>
            </w:r>
            <w:r>
              <w:rPr>
                <w:spacing w:val="-1"/>
              </w:rPr>
              <w:t>具体以新加坡国立</w:t>
            </w:r>
            <w:r>
              <w:t xml:space="preserve"> </w:t>
            </w:r>
            <w:r>
              <w:rPr>
                <w:spacing w:val="-5"/>
              </w:rPr>
              <w:t>大学实际安排为准。</w:t>
            </w:r>
          </w:p>
          <w:p>
            <w:pPr>
              <w:spacing w:line="416" w:lineRule="auto"/>
              <w:rPr>
                <w:rFonts w:ascii="Arial"/>
                <w:sz w:val="21"/>
              </w:rPr>
            </w:pPr>
          </w:p>
          <w:p>
            <w:pPr>
              <w:pStyle w:val="6"/>
              <w:spacing w:before="99" w:line="176" w:lineRule="auto"/>
              <w:ind w:left="125"/>
            </w:pPr>
            <w:r>
              <w:rPr>
                <w:b/>
                <w:bCs/>
                <w:spacing w:val="-1"/>
              </w:rPr>
              <w:t>序号       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367" w:hRule="atLeast"/>
        </w:trPr>
        <w:tc>
          <w:tcPr>
            <w:tcW w:w="10221" w:type="dxa"/>
            <w:gridSpan w:val="4"/>
            <w:tcBorders>
              <w:top w:val="single" w:color="000000" w:sz="10" w:space="0"/>
              <w:bottom w:val="single" w:color="000000" w:sz="2" w:space="0"/>
            </w:tcBorders>
            <w:vAlign w:val="top"/>
          </w:tcPr>
          <w:p>
            <w:pPr>
              <w:pStyle w:val="6"/>
              <w:spacing w:before="101" w:line="194" w:lineRule="auto"/>
              <w:ind w:left="146"/>
            </w:pPr>
            <w:r>
              <w:rPr>
                <w:spacing w:val="-4"/>
              </w:rPr>
              <w:t>1</w:t>
            </w:r>
            <w:r>
              <w:rPr>
                <w:spacing w:val="5"/>
              </w:rPr>
              <w:t xml:space="preserve">           </w:t>
            </w:r>
            <w:r>
              <w:rPr>
                <w:b/>
                <w:bCs/>
                <w:spacing w:val="-4"/>
              </w:rPr>
              <w:t>异常心理学导论</w:t>
            </w:r>
          </w:p>
          <w:p>
            <w:pPr>
              <w:pStyle w:val="6"/>
              <w:spacing w:before="76" w:line="217" w:lineRule="auto"/>
              <w:ind w:left="1075" w:right="7362"/>
            </w:pPr>
            <w:r>
              <w:rPr>
                <w:position w:val="4"/>
              </w:rPr>
              <w:drawing>
                <wp:inline distT="0" distB="0" distL="0" distR="0">
                  <wp:extent cx="54610" cy="82550"/>
                  <wp:effectExtent l="0" t="0" r="0" b="0"/>
                  <wp:docPr id="344" name="IM 344"/>
                  <wp:cNvGraphicFramePr/>
                  <a:graphic xmlns:a="http://schemas.openxmlformats.org/drawingml/2006/main">
                    <a:graphicData uri="http://schemas.openxmlformats.org/drawingml/2006/picture">
                      <pic:pic xmlns:pic="http://schemas.openxmlformats.org/drawingml/2006/picture">
                        <pic:nvPicPr>
                          <pic:cNvPr id="344" name="IM 344"/>
                          <pic:cNvPicPr/>
                        </pic:nvPicPr>
                        <pic:blipFill>
                          <a:blip r:embed="rId71"/>
                          <a:stretch>
                            <a:fillRect/>
                          </a:stretch>
                        </pic:blipFill>
                        <pic:spPr>
                          <a:xfrm>
                            <a:off x="0" y="0"/>
                            <a:ext cx="54717" cy="82808"/>
                          </a:xfrm>
                          <a:prstGeom prst="rect">
                            <a:avLst/>
                          </a:prstGeom>
                        </pic:spPr>
                      </pic:pic>
                    </a:graphicData>
                  </a:graphic>
                </wp:inline>
              </w:drawing>
            </w:r>
            <w:r>
              <w:rPr>
                <w:spacing w:val="12"/>
              </w:rPr>
              <w:t xml:space="preserve">    </w:t>
            </w:r>
            <w:r>
              <w:rPr>
                <w:spacing w:val="-1"/>
              </w:rPr>
              <w:t>异常心理起因</w:t>
            </w:r>
            <w:r>
              <w:rPr>
                <w:spacing w:val="1"/>
              </w:rPr>
              <w:t xml:space="preserve"> </w:t>
            </w:r>
            <w:r>
              <w:rPr>
                <w:position w:val="4"/>
              </w:rPr>
              <w:drawing>
                <wp:inline distT="0" distB="0" distL="0" distR="0">
                  <wp:extent cx="54610" cy="82550"/>
                  <wp:effectExtent l="0" t="0" r="0" b="0"/>
                  <wp:docPr id="346" name="IM 346"/>
                  <wp:cNvGraphicFramePr/>
                  <a:graphic xmlns:a="http://schemas.openxmlformats.org/drawingml/2006/main">
                    <a:graphicData uri="http://schemas.openxmlformats.org/drawingml/2006/picture">
                      <pic:pic xmlns:pic="http://schemas.openxmlformats.org/drawingml/2006/picture">
                        <pic:nvPicPr>
                          <pic:cNvPr id="346" name="IM 346"/>
                          <pic:cNvPicPr/>
                        </pic:nvPicPr>
                        <pic:blipFill>
                          <a:blip r:embed="rId72"/>
                          <a:stretch>
                            <a:fillRect/>
                          </a:stretch>
                        </pic:blipFill>
                        <pic:spPr>
                          <a:xfrm>
                            <a:off x="0" y="0"/>
                            <a:ext cx="54717" cy="82808"/>
                          </a:xfrm>
                          <a:prstGeom prst="rect">
                            <a:avLst/>
                          </a:prstGeom>
                        </pic:spPr>
                      </pic:pic>
                    </a:graphicData>
                  </a:graphic>
                </wp:inline>
              </w:drawing>
            </w:r>
            <w:r>
              <w:rPr>
                <w:spacing w:val="11"/>
              </w:rPr>
              <w:t xml:space="preserve">    </w:t>
            </w:r>
            <w:r>
              <w:rPr>
                <w:spacing w:val="-1"/>
              </w:rPr>
              <w:t>形成</w:t>
            </w:r>
          </w:p>
          <w:p>
            <w:pPr>
              <w:pStyle w:val="6"/>
              <w:spacing w:before="74" w:line="238" w:lineRule="auto"/>
              <w:ind w:left="1075" w:right="8283"/>
            </w:pPr>
            <w:r>
              <w:rPr>
                <w:position w:val="4"/>
              </w:rPr>
              <w:drawing>
                <wp:inline distT="0" distB="0" distL="0" distR="0">
                  <wp:extent cx="54610" cy="82550"/>
                  <wp:effectExtent l="0" t="0" r="0" b="0"/>
                  <wp:docPr id="348" name="IM 348"/>
                  <wp:cNvGraphicFramePr/>
                  <a:graphic xmlns:a="http://schemas.openxmlformats.org/drawingml/2006/main">
                    <a:graphicData uri="http://schemas.openxmlformats.org/drawingml/2006/picture">
                      <pic:pic xmlns:pic="http://schemas.openxmlformats.org/drawingml/2006/picture">
                        <pic:nvPicPr>
                          <pic:cNvPr id="348" name="IM 348"/>
                          <pic:cNvPicPr/>
                        </pic:nvPicPr>
                        <pic:blipFill>
                          <a:blip r:embed="rId73"/>
                          <a:stretch>
                            <a:fillRect/>
                          </a:stretch>
                        </pic:blipFill>
                        <pic:spPr>
                          <a:xfrm>
                            <a:off x="0" y="0"/>
                            <a:ext cx="54717" cy="82808"/>
                          </a:xfrm>
                          <a:prstGeom prst="rect">
                            <a:avLst/>
                          </a:prstGeom>
                        </pic:spPr>
                      </pic:pic>
                    </a:graphicData>
                  </a:graphic>
                </wp:inline>
              </w:drawing>
            </w:r>
            <w:r>
              <w:rPr>
                <w:spacing w:val="11"/>
              </w:rPr>
              <w:t xml:space="preserve">    </w:t>
            </w:r>
            <w:r>
              <w:rPr>
                <w:spacing w:val="-2"/>
              </w:rPr>
              <w:t>评估</w:t>
            </w:r>
            <w:r>
              <w:rPr>
                <w:spacing w:val="1"/>
              </w:rPr>
              <w:t xml:space="preserve"> </w:t>
            </w:r>
            <w:r>
              <w:rPr>
                <w:position w:val="4"/>
              </w:rPr>
              <w:drawing>
                <wp:inline distT="0" distB="0" distL="0" distR="0">
                  <wp:extent cx="54610" cy="82550"/>
                  <wp:effectExtent l="0" t="0" r="0" b="0"/>
                  <wp:docPr id="350" name="IM 350"/>
                  <wp:cNvGraphicFramePr/>
                  <a:graphic xmlns:a="http://schemas.openxmlformats.org/drawingml/2006/main">
                    <a:graphicData uri="http://schemas.openxmlformats.org/drawingml/2006/picture">
                      <pic:pic xmlns:pic="http://schemas.openxmlformats.org/drawingml/2006/picture">
                        <pic:nvPicPr>
                          <pic:cNvPr id="350" name="IM 350"/>
                          <pic:cNvPicPr/>
                        </pic:nvPicPr>
                        <pic:blipFill>
                          <a:blip r:embed="rId71"/>
                          <a:stretch>
                            <a:fillRect/>
                          </a:stretch>
                        </pic:blipFill>
                        <pic:spPr>
                          <a:xfrm>
                            <a:off x="0" y="0"/>
                            <a:ext cx="54717" cy="82808"/>
                          </a:xfrm>
                          <a:prstGeom prst="rect">
                            <a:avLst/>
                          </a:prstGeom>
                        </pic:spPr>
                      </pic:pic>
                    </a:graphicData>
                  </a:graphic>
                </wp:inline>
              </w:drawing>
            </w:r>
            <w:r>
              <w:rPr>
                <w:spacing w:val="11"/>
              </w:rPr>
              <w:t xml:space="preserve">    </w:t>
            </w:r>
            <w:r>
              <w:rPr>
                <w:spacing w:val="-2"/>
              </w:rPr>
              <w:t>诊断</w:t>
            </w:r>
          </w:p>
          <w:p>
            <w:pPr>
              <w:pStyle w:val="6"/>
              <w:spacing w:before="5" w:line="173" w:lineRule="auto"/>
              <w:ind w:left="1075"/>
            </w:pPr>
            <w:r>
              <w:rPr>
                <w:position w:val="4"/>
              </w:rPr>
              <w:drawing>
                <wp:inline distT="0" distB="0" distL="0" distR="0">
                  <wp:extent cx="54610" cy="82550"/>
                  <wp:effectExtent l="0" t="0" r="0" b="0"/>
                  <wp:docPr id="352" name="IM 352"/>
                  <wp:cNvGraphicFramePr/>
                  <a:graphic xmlns:a="http://schemas.openxmlformats.org/drawingml/2006/main">
                    <a:graphicData uri="http://schemas.openxmlformats.org/drawingml/2006/picture">
                      <pic:pic xmlns:pic="http://schemas.openxmlformats.org/drawingml/2006/picture">
                        <pic:nvPicPr>
                          <pic:cNvPr id="352" name="IM 352"/>
                          <pic:cNvPicPr/>
                        </pic:nvPicPr>
                        <pic:blipFill>
                          <a:blip r:embed="rId72"/>
                          <a:stretch>
                            <a:fillRect/>
                          </a:stretch>
                        </pic:blipFill>
                        <pic:spPr>
                          <a:xfrm>
                            <a:off x="0" y="0"/>
                            <a:ext cx="54717" cy="82808"/>
                          </a:xfrm>
                          <a:prstGeom prst="rect">
                            <a:avLst/>
                          </a:prstGeom>
                        </pic:spPr>
                      </pic:pic>
                    </a:graphicData>
                  </a:graphic>
                </wp:inline>
              </w:drawing>
            </w:r>
            <w:r>
              <w:rPr>
                <w:spacing w:val="12"/>
              </w:rPr>
              <w:t xml:space="preserve">    </w:t>
            </w:r>
            <w:r>
              <w:rPr>
                <w:spacing w:val="-1"/>
              </w:rPr>
              <w:t>心理治疗概述</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4" w:hRule="atLeast"/>
        </w:trPr>
        <w:tc>
          <w:tcPr>
            <w:tcW w:w="10221" w:type="dxa"/>
            <w:gridSpan w:val="4"/>
            <w:tcBorders>
              <w:top w:val="single" w:color="000000" w:sz="2" w:space="0"/>
              <w:bottom w:val="single" w:color="000000" w:sz="2" w:space="0"/>
            </w:tcBorders>
            <w:vAlign w:val="top"/>
          </w:tcPr>
          <w:p>
            <w:pPr>
              <w:pStyle w:val="6"/>
              <w:spacing w:before="106" w:line="175" w:lineRule="auto"/>
              <w:ind w:left="135"/>
            </w:pPr>
            <w:r>
              <w:rPr>
                <w:spacing w:val="-3"/>
              </w:rPr>
              <w:t>2</w:t>
            </w:r>
            <w:r>
              <w:rPr>
                <w:spacing w:val="4"/>
              </w:rPr>
              <w:t xml:space="preserve">           </w:t>
            </w:r>
            <w:r>
              <w:rPr>
                <w:b/>
                <w:bCs/>
                <w:spacing w:val="-3"/>
              </w:rPr>
              <w:t>情绪障碍</w:t>
            </w:r>
          </w:p>
        </w:tc>
      </w:tr>
    </w:tbl>
    <w:p>
      <w:pPr>
        <w:pStyle w:val="2"/>
        <w:spacing w:line="204" w:lineRule="exact"/>
        <w:rPr>
          <w:sz w:val="17"/>
        </w:rPr>
      </w:pPr>
    </w:p>
    <w:p>
      <w:pPr>
        <w:spacing w:line="204" w:lineRule="exact"/>
        <w:rPr>
          <w:sz w:val="17"/>
          <w:szCs w:val="17"/>
        </w:rPr>
        <w:sectPr>
          <w:footerReference r:id="rId36" w:type="default"/>
          <w:pgSz w:w="11907" w:h="16839"/>
          <w:pgMar w:top="400" w:right="847" w:bottom="745" w:left="837" w:header="0" w:footer="450" w:gutter="0"/>
          <w:cols w:space="720" w:num="1"/>
        </w:sectPr>
      </w:pPr>
    </w:p>
    <w:p>
      <w:pPr>
        <w:pStyle w:val="2"/>
        <w:spacing w:line="451" w:lineRule="auto"/>
      </w:pPr>
    </w:p>
    <w:p>
      <w:pPr>
        <w:spacing w:before="99" w:line="178" w:lineRule="auto"/>
        <w:ind w:left="125"/>
        <w:rPr>
          <w:rFonts w:ascii="微软雅黑" w:hAnsi="微软雅黑" w:eastAsia="微软雅黑" w:cs="微软雅黑"/>
          <w:sz w:val="23"/>
          <w:szCs w:val="23"/>
        </w:rPr>
      </w:pPr>
      <w:r>
        <w:rPr>
          <w:rFonts w:ascii="微软雅黑" w:hAnsi="微软雅黑" w:eastAsia="微软雅黑" w:cs="微软雅黑"/>
          <w:b/>
          <w:bCs/>
          <w:spacing w:val="-1"/>
          <w:sz w:val="23"/>
          <w:szCs w:val="23"/>
        </w:rPr>
        <w:t>序号       课题</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13"/>
        <w:gridCol w:w="1761"/>
        <w:gridCol w:w="7847"/>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63" w:hRule="atLeast"/>
        </w:trPr>
        <w:tc>
          <w:tcPr>
            <w:tcW w:w="10221" w:type="dxa"/>
            <w:gridSpan w:val="3"/>
            <w:tcBorders>
              <w:top w:val="single" w:color="000000" w:sz="10" w:space="0"/>
              <w:bottom w:val="single" w:color="000000" w:sz="2" w:space="0"/>
            </w:tcBorders>
            <w:vAlign w:val="top"/>
          </w:tcPr>
          <w:p>
            <w:pPr>
              <w:pStyle w:val="6"/>
              <w:spacing w:before="76" w:line="194" w:lineRule="auto"/>
              <w:ind w:left="1075"/>
            </w:pPr>
            <w:r>
              <w:rPr>
                <w:position w:val="4"/>
              </w:rPr>
              <w:drawing>
                <wp:inline distT="0" distB="0" distL="0" distR="0">
                  <wp:extent cx="54610" cy="82550"/>
                  <wp:effectExtent l="0" t="0" r="0" b="0"/>
                  <wp:docPr id="354" name="IM 354"/>
                  <wp:cNvGraphicFramePr/>
                  <a:graphic xmlns:a="http://schemas.openxmlformats.org/drawingml/2006/main">
                    <a:graphicData uri="http://schemas.openxmlformats.org/drawingml/2006/picture">
                      <pic:pic xmlns:pic="http://schemas.openxmlformats.org/drawingml/2006/picture">
                        <pic:nvPicPr>
                          <pic:cNvPr id="354" name="IM 354"/>
                          <pic:cNvPicPr/>
                        </pic:nvPicPr>
                        <pic:blipFill>
                          <a:blip r:embed="rId73"/>
                          <a:stretch>
                            <a:fillRect/>
                          </a:stretch>
                        </pic:blipFill>
                        <pic:spPr>
                          <a:xfrm>
                            <a:off x="0" y="0"/>
                            <a:ext cx="54717" cy="82808"/>
                          </a:xfrm>
                          <a:prstGeom prst="rect">
                            <a:avLst/>
                          </a:prstGeom>
                        </pic:spPr>
                      </pic:pic>
                    </a:graphicData>
                  </a:graphic>
                </wp:inline>
              </w:drawing>
            </w:r>
            <w:r>
              <w:rPr>
                <w:spacing w:val="11"/>
              </w:rPr>
              <w:t xml:space="preserve">    </w:t>
            </w:r>
            <w:r>
              <w:t>情绪障碍的临床表现</w:t>
            </w:r>
          </w:p>
          <w:p>
            <w:pPr>
              <w:pStyle w:val="6"/>
              <w:spacing w:before="73" w:line="208" w:lineRule="auto"/>
              <w:ind w:left="1075" w:right="7362"/>
            </w:pPr>
            <w:r>
              <w:rPr>
                <w:position w:val="4"/>
              </w:rPr>
              <w:drawing>
                <wp:inline distT="0" distB="0" distL="0" distR="0">
                  <wp:extent cx="54610" cy="82550"/>
                  <wp:effectExtent l="0" t="0" r="0" b="0"/>
                  <wp:docPr id="356" name="IM 356"/>
                  <wp:cNvGraphicFramePr/>
                  <a:graphic xmlns:a="http://schemas.openxmlformats.org/drawingml/2006/main">
                    <a:graphicData uri="http://schemas.openxmlformats.org/drawingml/2006/picture">
                      <pic:pic xmlns:pic="http://schemas.openxmlformats.org/drawingml/2006/picture">
                        <pic:nvPicPr>
                          <pic:cNvPr id="356" name="IM 356"/>
                          <pic:cNvPicPr/>
                        </pic:nvPicPr>
                        <pic:blipFill>
                          <a:blip r:embed="rId71"/>
                          <a:stretch>
                            <a:fillRect/>
                          </a:stretch>
                        </pic:blipFill>
                        <pic:spPr>
                          <a:xfrm>
                            <a:off x="0" y="0"/>
                            <a:ext cx="54717" cy="82808"/>
                          </a:xfrm>
                          <a:prstGeom prst="rect">
                            <a:avLst/>
                          </a:prstGeom>
                        </pic:spPr>
                      </pic:pic>
                    </a:graphicData>
                  </a:graphic>
                </wp:inline>
              </w:drawing>
            </w:r>
            <w:r>
              <w:rPr>
                <w:spacing w:val="12"/>
              </w:rPr>
              <w:t xml:space="preserve">    </w:t>
            </w:r>
            <w:r>
              <w:rPr>
                <w:spacing w:val="-1"/>
              </w:rPr>
              <w:t>情绪障碍理论</w:t>
            </w:r>
            <w:r>
              <w:rPr>
                <w:spacing w:val="1"/>
              </w:rPr>
              <w:t xml:space="preserve"> </w:t>
            </w:r>
            <w:r>
              <w:rPr>
                <w:position w:val="4"/>
              </w:rPr>
              <w:drawing>
                <wp:inline distT="0" distB="0" distL="0" distR="0">
                  <wp:extent cx="54610" cy="82550"/>
                  <wp:effectExtent l="0" t="0" r="0" b="0"/>
                  <wp:docPr id="358" name="IM 358"/>
                  <wp:cNvGraphicFramePr/>
                  <a:graphic xmlns:a="http://schemas.openxmlformats.org/drawingml/2006/main">
                    <a:graphicData uri="http://schemas.openxmlformats.org/drawingml/2006/picture">
                      <pic:pic xmlns:pic="http://schemas.openxmlformats.org/drawingml/2006/picture">
                        <pic:nvPicPr>
                          <pic:cNvPr id="358" name="IM 358"/>
                          <pic:cNvPicPr/>
                        </pic:nvPicPr>
                        <pic:blipFill>
                          <a:blip r:embed="rId72"/>
                          <a:stretch>
                            <a:fillRect/>
                          </a:stretch>
                        </pic:blipFill>
                        <pic:spPr>
                          <a:xfrm>
                            <a:off x="0" y="0"/>
                            <a:ext cx="54717" cy="82808"/>
                          </a:xfrm>
                          <a:prstGeom prst="rect">
                            <a:avLst/>
                          </a:prstGeom>
                        </pic:spPr>
                      </pic:pic>
                    </a:graphicData>
                  </a:graphic>
                </wp:inline>
              </w:drawing>
            </w:r>
            <w:r>
              <w:rPr>
                <w:spacing w:val="11"/>
              </w:rPr>
              <w:t xml:space="preserve">    </w:t>
            </w:r>
            <w:r>
              <w:rPr>
                <w:spacing w:val="-1"/>
              </w:rPr>
              <w:t>干预</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3" w:type="dxa"/>
            <w:tcBorders>
              <w:top w:val="single" w:color="000000" w:sz="2" w:space="0"/>
              <w:bottom w:val="single" w:color="000000" w:sz="2" w:space="0"/>
            </w:tcBorders>
            <w:vAlign w:val="top"/>
          </w:tcPr>
          <w:p>
            <w:pPr>
              <w:pStyle w:val="6"/>
              <w:spacing w:before="110" w:line="172" w:lineRule="auto"/>
              <w:ind w:left="138"/>
            </w:pPr>
            <w:r>
              <w:t>3</w:t>
            </w:r>
          </w:p>
        </w:tc>
        <w:tc>
          <w:tcPr>
            <w:tcW w:w="9608" w:type="dxa"/>
            <w:gridSpan w:val="2"/>
            <w:tcBorders>
              <w:top w:val="single" w:color="000000" w:sz="2" w:space="0"/>
              <w:bottom w:val="single" w:color="000000" w:sz="2" w:space="0"/>
            </w:tcBorders>
            <w:vAlign w:val="top"/>
          </w:tcPr>
          <w:p>
            <w:pPr>
              <w:pStyle w:val="6"/>
              <w:spacing w:before="100" w:line="194" w:lineRule="auto"/>
              <w:ind w:left="446"/>
            </w:pPr>
            <w:r>
              <w:rPr>
                <w:b/>
                <w:bCs/>
                <w:spacing w:val="-1"/>
              </w:rPr>
              <w:t>焦虑症</w:t>
            </w:r>
          </w:p>
          <w:p>
            <w:pPr>
              <w:pStyle w:val="6"/>
              <w:spacing w:before="77" w:line="194" w:lineRule="auto"/>
              <w:ind w:left="462"/>
            </w:pPr>
            <w:r>
              <w:rPr>
                <w:position w:val="4"/>
              </w:rPr>
              <w:drawing>
                <wp:inline distT="0" distB="0" distL="0" distR="0">
                  <wp:extent cx="54610" cy="82550"/>
                  <wp:effectExtent l="0" t="0" r="0" b="0"/>
                  <wp:docPr id="360" name="IM 360"/>
                  <wp:cNvGraphicFramePr/>
                  <a:graphic xmlns:a="http://schemas.openxmlformats.org/drawingml/2006/main">
                    <a:graphicData uri="http://schemas.openxmlformats.org/drawingml/2006/picture">
                      <pic:pic xmlns:pic="http://schemas.openxmlformats.org/drawingml/2006/picture">
                        <pic:nvPicPr>
                          <pic:cNvPr id="360" name="IM 360"/>
                          <pic:cNvPicPr/>
                        </pic:nvPicPr>
                        <pic:blipFill>
                          <a:blip r:embed="rId73"/>
                          <a:stretch>
                            <a:fillRect/>
                          </a:stretch>
                        </pic:blipFill>
                        <pic:spPr>
                          <a:xfrm>
                            <a:off x="0" y="0"/>
                            <a:ext cx="54717" cy="82808"/>
                          </a:xfrm>
                          <a:prstGeom prst="rect">
                            <a:avLst/>
                          </a:prstGeom>
                        </pic:spPr>
                      </pic:pic>
                    </a:graphicData>
                  </a:graphic>
                </wp:inline>
              </w:drawing>
            </w:r>
            <w:r>
              <w:rPr>
                <w:spacing w:val="13"/>
              </w:rPr>
              <w:t xml:space="preserve">    </w:t>
            </w:r>
            <w:r>
              <w:rPr>
                <w:spacing w:val="-1"/>
              </w:rPr>
              <w:t>焦虑症的临床表现</w:t>
            </w:r>
          </w:p>
          <w:p>
            <w:pPr>
              <w:pStyle w:val="6"/>
              <w:spacing w:before="75" w:line="207" w:lineRule="auto"/>
              <w:ind w:left="462" w:right="7592"/>
            </w:pPr>
            <w:r>
              <w:rPr>
                <w:position w:val="4"/>
              </w:rPr>
              <w:drawing>
                <wp:inline distT="0" distB="0" distL="0" distR="0">
                  <wp:extent cx="54610" cy="82550"/>
                  <wp:effectExtent l="0" t="0" r="0" b="0"/>
                  <wp:docPr id="362" name="IM 362"/>
                  <wp:cNvGraphicFramePr/>
                  <a:graphic xmlns:a="http://schemas.openxmlformats.org/drawingml/2006/main">
                    <a:graphicData uri="http://schemas.openxmlformats.org/drawingml/2006/picture">
                      <pic:pic xmlns:pic="http://schemas.openxmlformats.org/drawingml/2006/picture">
                        <pic:nvPicPr>
                          <pic:cNvPr id="362" name="IM 362"/>
                          <pic:cNvPicPr/>
                        </pic:nvPicPr>
                        <pic:blipFill>
                          <a:blip r:embed="rId71"/>
                          <a:stretch>
                            <a:fillRect/>
                          </a:stretch>
                        </pic:blipFill>
                        <pic:spPr>
                          <a:xfrm>
                            <a:off x="0" y="0"/>
                            <a:ext cx="54717" cy="82808"/>
                          </a:xfrm>
                          <a:prstGeom prst="rect">
                            <a:avLst/>
                          </a:prstGeom>
                        </pic:spPr>
                      </pic:pic>
                    </a:graphicData>
                  </a:graphic>
                </wp:inline>
              </w:drawing>
            </w:r>
            <w:r>
              <w:rPr>
                <w:spacing w:val="12"/>
              </w:rPr>
              <w:t xml:space="preserve">    </w:t>
            </w:r>
            <w:r>
              <w:rPr>
                <w:spacing w:val="-1"/>
              </w:rPr>
              <w:t>焦虑症理论</w:t>
            </w:r>
            <w:r>
              <w:t xml:space="preserve"> </w:t>
            </w:r>
            <w:r>
              <w:rPr>
                <w:position w:val="4"/>
              </w:rPr>
              <w:drawing>
                <wp:inline distT="0" distB="0" distL="0" distR="0">
                  <wp:extent cx="54610" cy="82550"/>
                  <wp:effectExtent l="0" t="0" r="0" b="0"/>
                  <wp:docPr id="364" name="IM 364"/>
                  <wp:cNvGraphicFramePr/>
                  <a:graphic xmlns:a="http://schemas.openxmlformats.org/drawingml/2006/main">
                    <a:graphicData uri="http://schemas.openxmlformats.org/drawingml/2006/picture">
                      <pic:pic xmlns:pic="http://schemas.openxmlformats.org/drawingml/2006/picture">
                        <pic:nvPicPr>
                          <pic:cNvPr id="364" name="IM 364"/>
                          <pic:cNvPicPr/>
                        </pic:nvPicPr>
                        <pic:blipFill>
                          <a:blip r:embed="rId71"/>
                          <a:stretch>
                            <a:fillRect/>
                          </a:stretch>
                        </pic:blipFill>
                        <pic:spPr>
                          <a:xfrm>
                            <a:off x="0" y="0"/>
                            <a:ext cx="54717" cy="82808"/>
                          </a:xfrm>
                          <a:prstGeom prst="rect">
                            <a:avLst/>
                          </a:prstGeom>
                        </pic:spPr>
                      </pic:pic>
                    </a:graphicData>
                  </a:graphic>
                </wp:inline>
              </w:drawing>
            </w:r>
            <w:r>
              <w:rPr>
                <w:spacing w:val="11"/>
              </w:rPr>
              <w:t xml:space="preserve">    </w:t>
            </w:r>
            <w:r>
              <w:rPr>
                <w:spacing w:val="-1"/>
              </w:rPr>
              <w:t>干预</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3" w:type="dxa"/>
            <w:tcBorders>
              <w:top w:val="single" w:color="000000" w:sz="2" w:space="0"/>
              <w:bottom w:val="single" w:color="000000" w:sz="2" w:space="0"/>
            </w:tcBorders>
            <w:vAlign w:val="top"/>
          </w:tcPr>
          <w:p>
            <w:pPr>
              <w:pStyle w:val="6"/>
              <w:spacing w:before="115" w:line="170" w:lineRule="auto"/>
              <w:ind w:left="124"/>
            </w:pPr>
            <w:r>
              <w:t>4</w:t>
            </w:r>
          </w:p>
        </w:tc>
        <w:tc>
          <w:tcPr>
            <w:tcW w:w="9608" w:type="dxa"/>
            <w:gridSpan w:val="2"/>
            <w:tcBorders>
              <w:top w:val="single" w:color="000000" w:sz="2" w:space="0"/>
              <w:bottom w:val="single" w:color="000000" w:sz="2" w:space="0"/>
            </w:tcBorders>
            <w:vAlign w:val="top"/>
          </w:tcPr>
          <w:p>
            <w:pPr>
              <w:pStyle w:val="6"/>
              <w:spacing w:before="102" w:line="194" w:lineRule="auto"/>
              <w:ind w:left="446"/>
            </w:pPr>
            <w:r>
              <w:rPr>
                <w:b/>
                <w:bCs/>
              </w:rPr>
              <w:t>人格障碍与精神分裂症</w:t>
            </w:r>
          </w:p>
          <w:p>
            <w:pPr>
              <w:pStyle w:val="6"/>
              <w:spacing w:before="75" w:line="194" w:lineRule="auto"/>
              <w:ind w:left="462"/>
            </w:pPr>
            <w:r>
              <w:rPr>
                <w:position w:val="4"/>
              </w:rPr>
              <w:drawing>
                <wp:inline distT="0" distB="0" distL="0" distR="0">
                  <wp:extent cx="54610" cy="82550"/>
                  <wp:effectExtent l="0" t="0" r="0" b="0"/>
                  <wp:docPr id="366" name="IM 366"/>
                  <wp:cNvGraphicFramePr/>
                  <a:graphic xmlns:a="http://schemas.openxmlformats.org/drawingml/2006/main">
                    <a:graphicData uri="http://schemas.openxmlformats.org/drawingml/2006/picture">
                      <pic:pic xmlns:pic="http://schemas.openxmlformats.org/drawingml/2006/picture">
                        <pic:nvPicPr>
                          <pic:cNvPr id="366" name="IM 366"/>
                          <pic:cNvPicPr/>
                        </pic:nvPicPr>
                        <pic:blipFill>
                          <a:blip r:embed="rId72"/>
                          <a:stretch>
                            <a:fillRect/>
                          </a:stretch>
                        </pic:blipFill>
                        <pic:spPr>
                          <a:xfrm>
                            <a:off x="0" y="0"/>
                            <a:ext cx="54717" cy="82808"/>
                          </a:xfrm>
                          <a:prstGeom prst="rect">
                            <a:avLst/>
                          </a:prstGeom>
                        </pic:spPr>
                      </pic:pic>
                    </a:graphicData>
                  </a:graphic>
                </wp:inline>
              </w:drawing>
            </w:r>
            <w:r>
              <w:rPr>
                <w:spacing w:val="16"/>
              </w:rPr>
              <w:t xml:space="preserve">    </w:t>
            </w:r>
            <w:r>
              <w:rPr>
                <w:spacing w:val="-1"/>
              </w:rPr>
              <w:t>人格障碍</w:t>
            </w:r>
          </w:p>
          <w:p>
            <w:pPr>
              <w:pStyle w:val="6"/>
              <w:spacing w:before="76" w:line="207" w:lineRule="auto"/>
              <w:ind w:left="462" w:right="5965"/>
            </w:pPr>
            <w:r>
              <w:rPr>
                <w:position w:val="4"/>
              </w:rPr>
              <w:drawing>
                <wp:inline distT="0" distB="0" distL="0" distR="0">
                  <wp:extent cx="54610" cy="82550"/>
                  <wp:effectExtent l="0" t="0" r="0" b="0"/>
                  <wp:docPr id="368" name="IM 368"/>
                  <wp:cNvGraphicFramePr/>
                  <a:graphic xmlns:a="http://schemas.openxmlformats.org/drawingml/2006/main">
                    <a:graphicData uri="http://schemas.openxmlformats.org/drawingml/2006/picture">
                      <pic:pic xmlns:pic="http://schemas.openxmlformats.org/drawingml/2006/picture">
                        <pic:nvPicPr>
                          <pic:cNvPr id="368" name="IM 368"/>
                          <pic:cNvPicPr/>
                        </pic:nvPicPr>
                        <pic:blipFill>
                          <a:blip r:embed="rId73"/>
                          <a:stretch>
                            <a:fillRect/>
                          </a:stretch>
                        </pic:blipFill>
                        <pic:spPr>
                          <a:xfrm>
                            <a:off x="0" y="0"/>
                            <a:ext cx="54717" cy="82808"/>
                          </a:xfrm>
                          <a:prstGeom prst="rect">
                            <a:avLst/>
                          </a:prstGeom>
                        </pic:spPr>
                      </pic:pic>
                    </a:graphicData>
                  </a:graphic>
                </wp:inline>
              </w:drawing>
            </w:r>
            <w:r>
              <w:rPr>
                <w:spacing w:val="18"/>
              </w:rPr>
              <w:t xml:space="preserve">    </w:t>
            </w:r>
            <w:r>
              <w:rPr>
                <w:spacing w:val="-1"/>
              </w:rPr>
              <w:t>人格障碍与精神分裂症理论</w:t>
            </w:r>
            <w:r>
              <w:t xml:space="preserve"> </w:t>
            </w:r>
            <w:r>
              <w:rPr>
                <w:position w:val="4"/>
              </w:rPr>
              <w:drawing>
                <wp:inline distT="0" distB="0" distL="0" distR="0">
                  <wp:extent cx="54610" cy="82550"/>
                  <wp:effectExtent l="0" t="0" r="0" b="0"/>
                  <wp:docPr id="370" name="IM 370"/>
                  <wp:cNvGraphicFramePr/>
                  <a:graphic xmlns:a="http://schemas.openxmlformats.org/drawingml/2006/main">
                    <a:graphicData uri="http://schemas.openxmlformats.org/drawingml/2006/picture">
                      <pic:pic xmlns:pic="http://schemas.openxmlformats.org/drawingml/2006/picture">
                        <pic:nvPicPr>
                          <pic:cNvPr id="370" name="IM 370"/>
                          <pic:cNvPicPr/>
                        </pic:nvPicPr>
                        <pic:blipFill>
                          <a:blip r:embed="rId71"/>
                          <a:stretch>
                            <a:fillRect/>
                          </a:stretch>
                        </pic:blipFill>
                        <pic:spPr>
                          <a:xfrm>
                            <a:off x="0" y="0"/>
                            <a:ext cx="54717" cy="82808"/>
                          </a:xfrm>
                          <a:prstGeom prst="rect">
                            <a:avLst/>
                          </a:prstGeom>
                        </pic:spPr>
                      </pic:pic>
                    </a:graphicData>
                  </a:graphic>
                </wp:inline>
              </w:drawing>
            </w:r>
            <w:r>
              <w:rPr>
                <w:spacing w:val="16"/>
              </w:rPr>
              <w:t xml:space="preserve">    </w:t>
            </w:r>
            <w:r>
              <w:rPr>
                <w:spacing w:val="-1"/>
              </w:rPr>
              <w:t>干预</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76" w:hRule="atLeast"/>
        </w:trPr>
        <w:tc>
          <w:tcPr>
            <w:tcW w:w="613" w:type="dxa"/>
            <w:tcBorders>
              <w:top w:val="single" w:color="000000" w:sz="2" w:space="0"/>
              <w:bottom w:val="single" w:color="000000" w:sz="2" w:space="0"/>
            </w:tcBorders>
            <w:vAlign w:val="top"/>
          </w:tcPr>
          <w:p>
            <w:pPr>
              <w:pStyle w:val="6"/>
              <w:spacing w:before="116" w:line="170" w:lineRule="auto"/>
              <w:ind w:left="141"/>
            </w:pPr>
            <w:r>
              <w:t>5</w:t>
            </w:r>
          </w:p>
        </w:tc>
        <w:tc>
          <w:tcPr>
            <w:tcW w:w="9608" w:type="dxa"/>
            <w:gridSpan w:val="2"/>
            <w:tcBorders>
              <w:top w:val="single" w:color="000000" w:sz="2" w:space="0"/>
              <w:bottom w:val="single" w:color="000000" w:sz="2" w:space="0"/>
            </w:tcBorders>
            <w:vAlign w:val="top"/>
          </w:tcPr>
          <w:p>
            <w:pPr>
              <w:pStyle w:val="6"/>
              <w:spacing w:before="103" w:line="194" w:lineRule="auto"/>
              <w:ind w:left="446"/>
            </w:pPr>
            <w:r>
              <w:rPr>
                <w:b/>
                <w:bCs/>
                <w:spacing w:val="-1"/>
              </w:rPr>
              <w:t>神经发育到神经退行性疾病</w:t>
            </w:r>
          </w:p>
          <w:p>
            <w:pPr>
              <w:pStyle w:val="6"/>
              <w:spacing w:before="73" w:line="195" w:lineRule="auto"/>
              <w:ind w:left="462"/>
            </w:pPr>
            <w:r>
              <w:rPr>
                <w:position w:val="4"/>
              </w:rPr>
              <w:drawing>
                <wp:inline distT="0" distB="0" distL="0" distR="0">
                  <wp:extent cx="54610" cy="82550"/>
                  <wp:effectExtent l="0" t="0" r="0" b="0"/>
                  <wp:docPr id="372" name="IM 372"/>
                  <wp:cNvGraphicFramePr/>
                  <a:graphic xmlns:a="http://schemas.openxmlformats.org/drawingml/2006/main">
                    <a:graphicData uri="http://schemas.openxmlformats.org/drawingml/2006/picture">
                      <pic:pic xmlns:pic="http://schemas.openxmlformats.org/drawingml/2006/picture">
                        <pic:nvPicPr>
                          <pic:cNvPr id="372" name="IM 372"/>
                          <pic:cNvPicPr/>
                        </pic:nvPicPr>
                        <pic:blipFill>
                          <a:blip r:embed="rId72"/>
                          <a:stretch>
                            <a:fillRect/>
                          </a:stretch>
                        </pic:blipFill>
                        <pic:spPr>
                          <a:xfrm>
                            <a:off x="0" y="0"/>
                            <a:ext cx="54717" cy="82808"/>
                          </a:xfrm>
                          <a:prstGeom prst="rect">
                            <a:avLst/>
                          </a:prstGeom>
                        </pic:spPr>
                      </pic:pic>
                    </a:graphicData>
                  </a:graphic>
                </wp:inline>
              </w:drawing>
            </w:r>
            <w:r>
              <w:rPr>
                <w:spacing w:val="11"/>
              </w:rPr>
              <w:t xml:space="preserve">    </w:t>
            </w:r>
            <w:r>
              <w:t>智力发育障碍</w:t>
            </w:r>
          </w:p>
          <w:p>
            <w:pPr>
              <w:pStyle w:val="6"/>
              <w:spacing w:before="73" w:line="194" w:lineRule="auto"/>
              <w:ind w:left="462"/>
            </w:pPr>
            <w:r>
              <w:rPr>
                <w:position w:val="4"/>
              </w:rPr>
              <w:drawing>
                <wp:inline distT="0" distB="0" distL="0" distR="0">
                  <wp:extent cx="54610" cy="82550"/>
                  <wp:effectExtent l="0" t="0" r="0" b="0"/>
                  <wp:docPr id="374" name="IM 374"/>
                  <wp:cNvGraphicFramePr/>
                  <a:graphic xmlns:a="http://schemas.openxmlformats.org/drawingml/2006/main">
                    <a:graphicData uri="http://schemas.openxmlformats.org/drawingml/2006/picture">
                      <pic:pic xmlns:pic="http://schemas.openxmlformats.org/drawingml/2006/picture">
                        <pic:nvPicPr>
                          <pic:cNvPr id="374" name="IM 374"/>
                          <pic:cNvPicPr/>
                        </pic:nvPicPr>
                        <pic:blipFill>
                          <a:blip r:embed="rId73"/>
                          <a:stretch>
                            <a:fillRect/>
                          </a:stretch>
                        </pic:blipFill>
                        <pic:spPr>
                          <a:xfrm>
                            <a:off x="0" y="0"/>
                            <a:ext cx="54717" cy="82807"/>
                          </a:xfrm>
                          <a:prstGeom prst="rect">
                            <a:avLst/>
                          </a:prstGeom>
                        </pic:spPr>
                      </pic:pic>
                    </a:graphicData>
                  </a:graphic>
                </wp:inline>
              </w:drawing>
            </w:r>
            <w:r>
              <w:rPr>
                <w:spacing w:val="11"/>
              </w:rPr>
              <w:t xml:space="preserve">    </w:t>
            </w:r>
            <w:r>
              <w:t>注意力缺陷/多动症</w:t>
            </w:r>
          </w:p>
          <w:p>
            <w:pPr>
              <w:pStyle w:val="6"/>
              <w:spacing w:before="75" w:line="207" w:lineRule="auto"/>
              <w:ind w:left="462" w:right="7131"/>
            </w:pPr>
            <w:r>
              <w:rPr>
                <w:position w:val="4"/>
              </w:rPr>
              <w:drawing>
                <wp:inline distT="0" distB="0" distL="0" distR="0">
                  <wp:extent cx="54610" cy="82550"/>
                  <wp:effectExtent l="0" t="0" r="0" b="0"/>
                  <wp:docPr id="376" name="IM 376"/>
                  <wp:cNvGraphicFramePr/>
                  <a:graphic xmlns:a="http://schemas.openxmlformats.org/drawingml/2006/main">
                    <a:graphicData uri="http://schemas.openxmlformats.org/drawingml/2006/picture">
                      <pic:pic xmlns:pic="http://schemas.openxmlformats.org/drawingml/2006/picture">
                        <pic:nvPicPr>
                          <pic:cNvPr id="376" name="IM 376"/>
                          <pic:cNvPicPr/>
                        </pic:nvPicPr>
                        <pic:blipFill>
                          <a:blip r:embed="rId71"/>
                          <a:stretch>
                            <a:fillRect/>
                          </a:stretch>
                        </pic:blipFill>
                        <pic:spPr>
                          <a:xfrm>
                            <a:off x="0" y="0"/>
                            <a:ext cx="54717" cy="82808"/>
                          </a:xfrm>
                          <a:prstGeom prst="rect">
                            <a:avLst/>
                          </a:prstGeom>
                        </pic:spPr>
                      </pic:pic>
                    </a:graphicData>
                  </a:graphic>
                </wp:inline>
              </w:drawing>
            </w:r>
            <w:r>
              <w:t xml:space="preserve">     </w:t>
            </w:r>
            <w:r>
              <w:rPr>
                <w:spacing w:val="-4"/>
              </w:rPr>
              <w:t>自闭症谱系障碍</w:t>
            </w:r>
            <w:r>
              <w:rPr>
                <w:spacing w:val="3"/>
              </w:rPr>
              <w:t xml:space="preserve"> </w:t>
            </w:r>
            <w:r>
              <w:rPr>
                <w:position w:val="4"/>
              </w:rPr>
              <w:drawing>
                <wp:inline distT="0" distB="0" distL="0" distR="0">
                  <wp:extent cx="54610" cy="82550"/>
                  <wp:effectExtent l="0" t="0" r="0" b="0"/>
                  <wp:docPr id="378" name="IM 378"/>
                  <wp:cNvGraphicFramePr/>
                  <a:graphic xmlns:a="http://schemas.openxmlformats.org/drawingml/2006/main">
                    <a:graphicData uri="http://schemas.openxmlformats.org/drawingml/2006/picture">
                      <pic:pic xmlns:pic="http://schemas.openxmlformats.org/drawingml/2006/picture">
                        <pic:nvPicPr>
                          <pic:cNvPr id="378" name="IM 378"/>
                          <pic:cNvPicPr/>
                        </pic:nvPicPr>
                        <pic:blipFill>
                          <a:blip r:embed="rId72"/>
                          <a:stretch>
                            <a:fillRect/>
                          </a:stretch>
                        </pic:blipFill>
                        <pic:spPr>
                          <a:xfrm>
                            <a:off x="0" y="0"/>
                            <a:ext cx="54717" cy="82808"/>
                          </a:xfrm>
                          <a:prstGeom prst="rect">
                            <a:avLst/>
                          </a:prstGeom>
                        </pic:spPr>
                      </pic:pic>
                    </a:graphicData>
                  </a:graphic>
                </wp:inline>
              </w:drawing>
            </w:r>
            <w:r>
              <w:rPr>
                <w:spacing w:val="11"/>
              </w:rPr>
              <w:t xml:space="preserve">    </w:t>
            </w:r>
            <w:r>
              <w:rPr>
                <w:spacing w:val="-1"/>
              </w:rPr>
              <w:t>失智症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8" w:hRule="atLeast"/>
        </w:trPr>
        <w:tc>
          <w:tcPr>
            <w:tcW w:w="613" w:type="dxa"/>
            <w:tcBorders>
              <w:top w:val="single" w:color="000000" w:sz="2" w:space="0"/>
              <w:bottom w:val="single" w:color="000000" w:sz="2" w:space="0"/>
            </w:tcBorders>
            <w:vAlign w:val="top"/>
          </w:tcPr>
          <w:p>
            <w:pPr>
              <w:pStyle w:val="6"/>
              <w:spacing w:before="115" w:line="166" w:lineRule="auto"/>
              <w:ind w:left="135"/>
            </w:pPr>
            <w:r>
              <w:t>6</w:t>
            </w:r>
          </w:p>
        </w:tc>
        <w:tc>
          <w:tcPr>
            <w:tcW w:w="9608" w:type="dxa"/>
            <w:gridSpan w:val="2"/>
            <w:tcBorders>
              <w:top w:val="single" w:color="000000" w:sz="2" w:space="0"/>
              <w:bottom w:val="single" w:color="000000" w:sz="2" w:space="0"/>
            </w:tcBorders>
            <w:vAlign w:val="top"/>
          </w:tcPr>
          <w:p>
            <w:pPr>
              <w:pStyle w:val="6"/>
              <w:spacing w:before="105" w:line="172" w:lineRule="auto"/>
              <w:ind w:left="445"/>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3" w:hRule="atLeast"/>
        </w:trPr>
        <w:tc>
          <w:tcPr>
            <w:tcW w:w="10221" w:type="dxa"/>
            <w:gridSpan w:val="3"/>
            <w:tcBorders>
              <w:top w:val="single" w:color="000000" w:sz="2" w:space="0"/>
              <w:bottom w:val="single" w:color="000000" w:sz="10" w:space="0"/>
            </w:tcBorders>
            <w:vAlign w:val="top"/>
          </w:tcPr>
          <w:p>
            <w:pPr>
              <w:spacing w:line="399" w:lineRule="auto"/>
              <w:rPr>
                <w:rFonts w:ascii="Arial"/>
                <w:sz w:val="21"/>
              </w:rPr>
            </w:pPr>
          </w:p>
          <w:p>
            <w:pPr>
              <w:pStyle w:val="6"/>
              <w:spacing w:before="99" w:line="193" w:lineRule="auto"/>
              <w:ind w:left="17"/>
            </w:pPr>
            <w:r>
              <w:t>新加坡国立大学主办部门安排专业教师授课，以下为往期师资简</w:t>
            </w:r>
            <w:r>
              <w:rPr>
                <w:spacing w:val="-1"/>
              </w:rPr>
              <w:t>介：</w:t>
            </w:r>
          </w:p>
          <w:p>
            <w:pPr>
              <w:spacing w:line="371" w:lineRule="auto"/>
              <w:rPr>
                <w:rFonts w:ascii="Arial"/>
                <w:sz w:val="21"/>
              </w:rPr>
            </w:pPr>
          </w:p>
          <w:p>
            <w:pPr>
              <w:pStyle w:val="6"/>
              <w:spacing w:before="98" w:line="178" w:lineRule="auto"/>
              <w:ind w:left="125"/>
            </w:pPr>
            <w:r>
              <w:rPr>
                <w:b/>
                <w:bCs/>
                <w:spacing w:val="-1"/>
              </w:rPr>
              <w:t>序号</w:t>
            </w:r>
            <w:r>
              <w:rPr>
                <w:b/>
                <w:bCs/>
                <w:spacing w:val="4"/>
              </w:rPr>
              <w:t xml:space="preserve">     </w:t>
            </w:r>
            <w:r>
              <w:rPr>
                <w:b/>
                <w:bCs/>
                <w:spacing w:val="-1"/>
              </w:rPr>
              <w:t>往期师资</w:t>
            </w:r>
            <w:r>
              <w:rPr>
                <w:b/>
                <w:bCs/>
                <w:spacing w:val="5"/>
              </w:rPr>
              <w:t xml:space="preserve">           </w:t>
            </w:r>
            <w:r>
              <w:rPr>
                <w:b/>
                <w:bCs/>
                <w:spacing w:val="-1"/>
              </w:rPr>
              <w:t>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788" w:hRule="atLeast"/>
        </w:trPr>
        <w:tc>
          <w:tcPr>
            <w:tcW w:w="613" w:type="dxa"/>
            <w:tcBorders>
              <w:top w:val="single" w:color="000000" w:sz="10" w:space="0"/>
              <w:bottom w:val="single" w:color="000000" w:sz="2" w:space="0"/>
            </w:tcBorders>
            <w:vAlign w:val="top"/>
          </w:tcPr>
          <w:p>
            <w:pPr>
              <w:pStyle w:val="6"/>
              <w:spacing w:before="103" w:line="173" w:lineRule="auto"/>
              <w:ind w:left="146"/>
            </w:pPr>
            <w:r>
              <w:t>1</w:t>
            </w:r>
          </w:p>
        </w:tc>
        <w:tc>
          <w:tcPr>
            <w:tcW w:w="1761" w:type="dxa"/>
            <w:tcBorders>
              <w:top w:val="single" w:color="000000" w:sz="10" w:space="0"/>
              <w:bottom w:val="single" w:color="000000" w:sz="2" w:space="0"/>
            </w:tcBorders>
            <w:vAlign w:val="top"/>
          </w:tcPr>
          <w:p>
            <w:pPr>
              <w:pStyle w:val="6"/>
              <w:spacing w:before="98" w:line="176" w:lineRule="auto"/>
              <w:ind w:left="353"/>
            </w:pPr>
            <w:r>
              <w:rPr>
                <w:spacing w:val="-7"/>
              </w:rPr>
              <w:t>Dr.</w:t>
            </w:r>
            <w:r>
              <w:rPr>
                <w:spacing w:val="24"/>
              </w:rPr>
              <w:t xml:space="preserve"> </w:t>
            </w:r>
            <w:r>
              <w:rPr>
                <w:spacing w:val="-7"/>
              </w:rPr>
              <w:t>K.</w:t>
            </w:r>
            <w:r>
              <w:rPr>
                <w:spacing w:val="21"/>
                <w:w w:val="101"/>
              </w:rPr>
              <w:t xml:space="preserve"> </w:t>
            </w:r>
            <w:r>
              <w:rPr>
                <w:spacing w:val="-7"/>
              </w:rPr>
              <w:t>Doshi</w:t>
            </w:r>
          </w:p>
        </w:tc>
        <w:tc>
          <w:tcPr>
            <w:tcW w:w="7847" w:type="dxa"/>
            <w:tcBorders>
              <w:top w:val="single" w:color="000000" w:sz="10" w:space="0"/>
              <w:bottom w:val="single" w:color="000000" w:sz="2" w:space="0"/>
            </w:tcBorders>
            <w:vAlign w:val="top"/>
          </w:tcPr>
          <w:p>
            <w:pPr>
              <w:pStyle w:val="6"/>
              <w:spacing w:before="93" w:line="208" w:lineRule="auto"/>
              <w:ind w:left="316" w:right="1148" w:hanging="13"/>
            </w:pPr>
            <w:r>
              <w:rPr>
                <w:spacing w:val="-2"/>
              </w:rPr>
              <w:t>新加坡国立大学校长办公室，健康与福祉团队，首席心理学家；</w:t>
            </w:r>
            <w:r>
              <w:rPr>
                <w:spacing w:val="10"/>
              </w:rPr>
              <w:t xml:space="preserve"> </w:t>
            </w:r>
            <w:r>
              <w:rPr>
                <w:spacing w:val="-1"/>
              </w:rPr>
              <w:t>曾在公共医疗机构担任临床和健康心理学专家</w:t>
            </w:r>
          </w:p>
        </w:tc>
      </w:tr>
    </w:tbl>
    <w:p>
      <w:pPr>
        <w:pStyle w:val="2"/>
      </w:pPr>
    </w:p>
    <w:p>
      <w:pPr>
        <w:sectPr>
          <w:footerReference r:id="rId37" w:type="default"/>
          <w:pgSz w:w="11907" w:h="16839"/>
          <w:pgMar w:top="400" w:right="847" w:bottom="745" w:left="837" w:header="0" w:footer="450" w:gutter="0"/>
          <w:cols w:space="720" w:num="1"/>
        </w:sectPr>
      </w:pPr>
    </w:p>
    <w:p>
      <w:pPr>
        <w:pStyle w:val="2"/>
        <w:spacing w:line="257" w:lineRule="auto"/>
      </w:pPr>
    </w:p>
    <w:p>
      <w:pPr>
        <w:pStyle w:val="2"/>
        <w:spacing w:line="258" w:lineRule="auto"/>
      </w:pPr>
    </w:p>
    <w:p>
      <w:pPr>
        <w:spacing w:before="133" w:line="184" w:lineRule="auto"/>
        <w:ind w:left="70"/>
        <w:outlineLvl w:val="0"/>
        <w:rPr>
          <w:rFonts w:ascii="微软雅黑" w:hAnsi="微软雅黑" w:eastAsia="微软雅黑" w:cs="微软雅黑"/>
          <w:sz w:val="31"/>
          <w:szCs w:val="31"/>
        </w:rPr>
      </w:pPr>
      <w:r>
        <w:pict>
          <v:shape id="_x0000_s1039" o:spid="_x0000_s1039" o:spt="202" type="#_x0000_t202" style="position:absolute;left:0pt;margin-left:30.95pt;margin-top:18pt;height:2.9pt;width:3.45pt;z-index:251680768;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25B</w:t>
                  </w:r>
                </w:p>
              </w:txbxContent>
            </v:textbox>
          </v:shape>
        </w:pict>
      </w:r>
      <w:bookmarkStart w:id="52" w:name="bookmark51"/>
      <w:bookmarkEnd w:id="52"/>
      <w:bookmarkStart w:id="53" w:name="bookmark32"/>
      <w:bookmarkEnd w:id="53"/>
      <w:bookmarkStart w:id="54" w:name="bookmark31"/>
      <w:bookmarkEnd w:id="54"/>
      <w:r>
        <w:rPr>
          <w:rFonts w:ascii="微软雅黑" w:hAnsi="微软雅黑" w:eastAsia="微软雅黑" w:cs="微软雅黑"/>
          <w:color w:val="0057B8"/>
          <w:position w:val="-14"/>
          <w:sz w:val="31"/>
          <w:szCs w:val="31"/>
        </w:rPr>
        <w:drawing>
          <wp:inline distT="0" distB="0" distL="0" distR="0">
            <wp:extent cx="219075" cy="250825"/>
            <wp:effectExtent l="0" t="0" r="0" b="0"/>
            <wp:docPr id="380" name="IM 380"/>
            <wp:cNvGraphicFramePr/>
            <a:graphic xmlns:a="http://schemas.openxmlformats.org/drawingml/2006/main">
              <a:graphicData uri="http://schemas.openxmlformats.org/drawingml/2006/picture">
                <pic:pic xmlns:pic="http://schemas.openxmlformats.org/drawingml/2006/picture">
                  <pic:nvPicPr>
                    <pic:cNvPr id="380" name="IM 380"/>
                    <pic:cNvPicPr/>
                  </pic:nvPicPr>
                  <pic:blipFill>
                    <a:blip r:embed="rId84"/>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46"/>
          <w:sz w:val="31"/>
          <w:szCs w:val="31"/>
        </w:rPr>
        <w:t xml:space="preserve">  </w:t>
      </w:r>
      <w:r>
        <w:rPr>
          <w:rFonts w:ascii="微软雅黑" w:hAnsi="微软雅黑" w:eastAsia="微软雅黑" w:cs="微软雅黑"/>
          <w:b/>
          <w:bCs/>
          <w:color w:val="0057B8"/>
          <w:spacing w:val="6"/>
          <w:sz w:val="31"/>
          <w:szCs w:val="31"/>
        </w:rPr>
        <w:t>附件 6：新闻传播与新媒体</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09"/>
        <w:gridCol w:w="397"/>
        <w:gridCol w:w="3393"/>
        <w:gridCol w:w="3828"/>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5"/>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399" w:type="dxa"/>
            <w:gridSpan w:val="3"/>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8" w:type="dxa"/>
            <w:tcBorders>
              <w:top w:val="single" w:color="E7E6E6" w:sz="10" w:space="0"/>
              <w:bottom w:val="single" w:color="000000" w:sz="10" w:space="0"/>
            </w:tcBorders>
            <w:shd w:val="clear" w:color="auto" w:fill="E7E6E6"/>
            <w:vAlign w:val="top"/>
          </w:tcPr>
          <w:p>
            <w:pPr>
              <w:pStyle w:val="6"/>
              <w:spacing w:before="86" w:line="182" w:lineRule="auto"/>
              <w:ind w:left="43"/>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6" w:type="dxa"/>
            <w:gridSpan w:val="2"/>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5"/>
            </w:pPr>
            <w:r>
              <w:rPr>
                <w:color w:val="262626"/>
                <w:spacing w:val="-2"/>
              </w:rPr>
              <w:t>国内起飞，飞往新加坡</w:t>
            </w:r>
          </w:p>
        </w:tc>
        <w:tc>
          <w:tcPr>
            <w:tcW w:w="3828" w:type="dxa"/>
            <w:tcBorders>
              <w:top w:val="single" w:color="000000" w:sz="10" w:space="0"/>
              <w:bottom w:val="single" w:color="000000" w:sz="4" w:space="0"/>
            </w:tcBorders>
            <w:vAlign w:val="top"/>
          </w:tcPr>
          <w:p>
            <w:pPr>
              <w:pStyle w:val="6"/>
              <w:spacing w:before="148" w:line="178" w:lineRule="auto"/>
              <w:ind w:left="51"/>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6" w:type="dxa"/>
            <w:gridSpan w:val="2"/>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9"/>
            </w:pPr>
            <w:r>
              <w:rPr>
                <w:b/>
                <w:bCs/>
                <w:color w:val="262626"/>
              </w:rPr>
              <w:t>新加坡国立大学</w:t>
            </w:r>
          </w:p>
          <w:p>
            <w:pPr>
              <w:pStyle w:val="6"/>
              <w:spacing w:before="73" w:line="195" w:lineRule="auto"/>
              <w:ind w:left="48"/>
            </w:pPr>
            <w:r>
              <w:rPr>
                <w:position w:val="4"/>
              </w:rPr>
              <w:drawing>
                <wp:inline distT="0" distB="0" distL="0" distR="0">
                  <wp:extent cx="54610" cy="82550"/>
                  <wp:effectExtent l="0" t="0" r="0" b="0"/>
                  <wp:docPr id="382" name="IM 382"/>
                  <wp:cNvGraphicFramePr/>
                  <a:graphic xmlns:a="http://schemas.openxmlformats.org/drawingml/2006/main">
                    <a:graphicData uri="http://schemas.openxmlformats.org/drawingml/2006/picture">
                      <pic:pic xmlns:pic="http://schemas.openxmlformats.org/drawingml/2006/picture">
                        <pic:nvPicPr>
                          <pic:cNvPr id="382" name="IM 382"/>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8"/>
            </w:pPr>
            <w:r>
              <w:rPr>
                <w:position w:val="4"/>
              </w:rPr>
              <w:drawing>
                <wp:inline distT="0" distB="0" distL="0" distR="0">
                  <wp:extent cx="54610" cy="82550"/>
                  <wp:effectExtent l="0" t="0" r="0" b="0"/>
                  <wp:docPr id="384" name="IM 384"/>
                  <wp:cNvGraphicFramePr/>
                  <a:graphic xmlns:a="http://schemas.openxmlformats.org/drawingml/2006/main">
                    <a:graphicData uri="http://schemas.openxmlformats.org/drawingml/2006/picture">
                      <pic:pic xmlns:pic="http://schemas.openxmlformats.org/drawingml/2006/picture">
                        <pic:nvPicPr>
                          <pic:cNvPr id="384" name="IM 384"/>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8" w:type="dxa"/>
            <w:tcBorders>
              <w:top w:val="single" w:color="000000" w:sz="4" w:space="0"/>
              <w:bottom w:val="single" w:color="000000" w:sz="4" w:space="0"/>
            </w:tcBorders>
            <w:vAlign w:val="top"/>
          </w:tcPr>
          <w:p>
            <w:pPr>
              <w:pStyle w:val="6"/>
              <w:spacing w:before="152" w:line="194" w:lineRule="auto"/>
              <w:ind w:left="40"/>
            </w:pPr>
            <w:r>
              <w:rPr>
                <w:b/>
                <w:bCs/>
                <w:color w:val="262626"/>
                <w:spacing w:val="-1"/>
              </w:rPr>
              <w:t>机构参访</w:t>
            </w:r>
          </w:p>
          <w:p>
            <w:pPr>
              <w:pStyle w:val="6"/>
              <w:spacing w:before="75" w:line="189" w:lineRule="auto"/>
              <w:ind w:left="56"/>
            </w:pPr>
            <w:r>
              <w:rPr>
                <w:color w:val="262626"/>
                <w:position w:val="4"/>
              </w:rPr>
              <w:drawing>
                <wp:inline distT="0" distB="0" distL="0" distR="0">
                  <wp:extent cx="54610" cy="82550"/>
                  <wp:effectExtent l="0" t="0" r="0" b="0"/>
                  <wp:docPr id="386" name="IM 386"/>
                  <wp:cNvGraphicFramePr/>
                  <a:graphic xmlns:a="http://schemas.openxmlformats.org/drawingml/2006/main">
                    <a:graphicData uri="http://schemas.openxmlformats.org/drawingml/2006/picture">
                      <pic:pic xmlns:pic="http://schemas.openxmlformats.org/drawingml/2006/picture">
                        <pic:nvPicPr>
                          <pic:cNvPr id="386" name="IM 386"/>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6" w:type="dxa"/>
            <w:gridSpan w:val="2"/>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9"/>
            </w:pPr>
            <w:r>
              <w:rPr>
                <w:b/>
                <w:bCs/>
                <w:color w:val="262626"/>
              </w:rPr>
              <w:t>新加坡国立大学</w:t>
            </w:r>
          </w:p>
          <w:p>
            <w:pPr>
              <w:pStyle w:val="6"/>
              <w:spacing w:before="77" w:line="194" w:lineRule="auto"/>
              <w:ind w:left="48"/>
            </w:pPr>
            <w:r>
              <w:rPr>
                <w:position w:val="4"/>
              </w:rPr>
              <w:drawing>
                <wp:inline distT="0" distB="0" distL="0" distR="0">
                  <wp:extent cx="54610" cy="82550"/>
                  <wp:effectExtent l="0" t="0" r="0" b="0"/>
                  <wp:docPr id="388" name="IM 388"/>
                  <wp:cNvGraphicFramePr/>
                  <a:graphic xmlns:a="http://schemas.openxmlformats.org/drawingml/2006/main">
                    <a:graphicData uri="http://schemas.openxmlformats.org/drawingml/2006/picture">
                      <pic:pic xmlns:pic="http://schemas.openxmlformats.org/drawingml/2006/picture">
                        <pic:nvPicPr>
                          <pic:cNvPr id="388" name="IM 388"/>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8" w:type="dxa"/>
            <w:tcBorders>
              <w:top w:val="single" w:color="000000" w:sz="4" w:space="0"/>
              <w:bottom w:val="single" w:color="000000" w:sz="4" w:space="0"/>
            </w:tcBorders>
            <w:vAlign w:val="top"/>
          </w:tcPr>
          <w:p>
            <w:pPr>
              <w:pStyle w:val="6"/>
              <w:spacing w:before="150" w:line="194" w:lineRule="auto"/>
              <w:ind w:left="39"/>
            </w:pPr>
            <w:r>
              <w:rPr>
                <w:b/>
                <w:bCs/>
                <w:spacing w:val="-1"/>
              </w:rPr>
              <w:t>校园参访</w:t>
            </w:r>
          </w:p>
          <w:p>
            <w:pPr>
              <w:pStyle w:val="6"/>
              <w:spacing w:before="77" w:line="194" w:lineRule="auto"/>
              <w:ind w:left="56"/>
            </w:pPr>
            <w:r>
              <w:rPr>
                <w:position w:val="4"/>
              </w:rPr>
              <w:drawing>
                <wp:inline distT="0" distB="0" distL="0" distR="0">
                  <wp:extent cx="54610" cy="82550"/>
                  <wp:effectExtent l="0" t="0" r="0" b="0"/>
                  <wp:docPr id="390" name="IM 390"/>
                  <wp:cNvGraphicFramePr/>
                  <a:graphic xmlns:a="http://schemas.openxmlformats.org/drawingml/2006/main">
                    <a:graphicData uri="http://schemas.openxmlformats.org/drawingml/2006/picture">
                      <pic:pic xmlns:pic="http://schemas.openxmlformats.org/drawingml/2006/picture">
                        <pic:nvPicPr>
                          <pic:cNvPr id="390" name="IM 390"/>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6"/>
            </w:pPr>
            <w:r>
              <w:rPr>
                <w:position w:val="4"/>
              </w:rPr>
              <w:drawing>
                <wp:inline distT="0" distB="0" distL="0" distR="0">
                  <wp:extent cx="54610" cy="82550"/>
                  <wp:effectExtent l="0" t="0" r="0" b="0"/>
                  <wp:docPr id="392" name="IM 392"/>
                  <wp:cNvGraphicFramePr/>
                  <a:graphic xmlns:a="http://schemas.openxmlformats.org/drawingml/2006/main">
                    <a:graphicData uri="http://schemas.openxmlformats.org/drawingml/2006/picture">
                      <pic:pic xmlns:pic="http://schemas.openxmlformats.org/drawingml/2006/picture">
                        <pic:nvPicPr>
                          <pic:cNvPr id="392" name="IM 392"/>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6" w:type="dxa"/>
            <w:gridSpan w:val="2"/>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9"/>
            </w:pPr>
            <w:r>
              <w:rPr>
                <w:b/>
                <w:bCs/>
                <w:color w:val="262626"/>
              </w:rPr>
              <w:t>新加坡国立大学</w:t>
            </w:r>
          </w:p>
          <w:p>
            <w:pPr>
              <w:pStyle w:val="6"/>
              <w:spacing w:before="74" w:line="182" w:lineRule="auto"/>
              <w:ind w:left="48"/>
            </w:pPr>
            <w:r>
              <w:rPr>
                <w:position w:val="4"/>
              </w:rPr>
              <w:drawing>
                <wp:inline distT="0" distB="0" distL="0" distR="0">
                  <wp:extent cx="54610" cy="82550"/>
                  <wp:effectExtent l="0" t="0" r="0" b="0"/>
                  <wp:docPr id="394" name="IM 394"/>
                  <wp:cNvGraphicFramePr/>
                  <a:graphic xmlns:a="http://schemas.openxmlformats.org/drawingml/2006/main">
                    <a:graphicData uri="http://schemas.openxmlformats.org/drawingml/2006/picture">
                      <pic:pic xmlns:pic="http://schemas.openxmlformats.org/drawingml/2006/picture">
                        <pic:nvPicPr>
                          <pic:cNvPr id="394" name="IM 394"/>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8" w:type="dxa"/>
            <w:tcBorders>
              <w:top w:val="single" w:color="000000" w:sz="4" w:space="0"/>
              <w:bottom w:val="single" w:color="000000" w:sz="4" w:space="0"/>
            </w:tcBorders>
            <w:vAlign w:val="top"/>
          </w:tcPr>
          <w:p>
            <w:pPr>
              <w:pStyle w:val="6"/>
              <w:spacing w:before="147" w:line="194" w:lineRule="auto"/>
              <w:ind w:left="40"/>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6"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6" w:type="dxa"/>
            <w:gridSpan w:val="2"/>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6" w:line="194" w:lineRule="auto"/>
              <w:ind w:left="29"/>
            </w:pPr>
            <w:r>
              <w:rPr>
                <w:b/>
                <w:bCs/>
                <w:color w:val="262626"/>
              </w:rPr>
              <w:t>新加坡国立大学</w:t>
            </w:r>
          </w:p>
          <w:p>
            <w:pPr>
              <w:pStyle w:val="6"/>
              <w:spacing w:before="77" w:line="183" w:lineRule="auto"/>
              <w:ind w:left="48"/>
            </w:pPr>
            <w:r>
              <w:rPr>
                <w:position w:val="4"/>
              </w:rPr>
              <w:drawing>
                <wp:inline distT="0" distB="0" distL="0" distR="0">
                  <wp:extent cx="54610" cy="82550"/>
                  <wp:effectExtent l="0" t="0" r="0" b="0"/>
                  <wp:docPr id="396" name="IM 396"/>
                  <wp:cNvGraphicFramePr/>
                  <a:graphic xmlns:a="http://schemas.openxmlformats.org/drawingml/2006/main">
                    <a:graphicData uri="http://schemas.openxmlformats.org/drawingml/2006/picture">
                      <pic:pic xmlns:pic="http://schemas.openxmlformats.org/drawingml/2006/picture">
                        <pic:nvPicPr>
                          <pic:cNvPr id="396" name="IM 396"/>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8" w:type="dxa"/>
            <w:tcBorders>
              <w:top w:val="single" w:color="000000" w:sz="4" w:space="0"/>
              <w:bottom w:val="single" w:color="000000" w:sz="4" w:space="0"/>
            </w:tcBorders>
            <w:vAlign w:val="top"/>
          </w:tcPr>
          <w:p>
            <w:pPr>
              <w:pStyle w:val="6"/>
              <w:spacing w:before="145" w:line="195" w:lineRule="auto"/>
              <w:ind w:left="41"/>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6" w:type="dxa"/>
            <w:gridSpan w:val="2"/>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9"/>
            </w:pPr>
            <w:r>
              <w:rPr>
                <w:b/>
                <w:bCs/>
                <w:color w:val="262626"/>
              </w:rPr>
              <w:t>新加坡国立大学</w:t>
            </w:r>
          </w:p>
          <w:p>
            <w:pPr>
              <w:pStyle w:val="6"/>
              <w:spacing w:before="74" w:line="195" w:lineRule="auto"/>
              <w:ind w:left="48"/>
            </w:pPr>
            <w:r>
              <w:rPr>
                <w:position w:val="4"/>
              </w:rPr>
              <w:drawing>
                <wp:inline distT="0" distB="0" distL="0" distR="0">
                  <wp:extent cx="54610" cy="82550"/>
                  <wp:effectExtent l="0" t="0" r="0" b="0"/>
                  <wp:docPr id="398" name="IM 398"/>
                  <wp:cNvGraphicFramePr/>
                  <a:graphic xmlns:a="http://schemas.openxmlformats.org/drawingml/2006/main">
                    <a:graphicData uri="http://schemas.openxmlformats.org/drawingml/2006/picture">
                      <pic:pic xmlns:pic="http://schemas.openxmlformats.org/drawingml/2006/picture">
                        <pic:nvPicPr>
                          <pic:cNvPr id="398" name="IM 398"/>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8"/>
            </w:pPr>
            <w:r>
              <w:rPr>
                <w:position w:val="4"/>
              </w:rPr>
              <w:drawing>
                <wp:inline distT="0" distB="0" distL="0" distR="0">
                  <wp:extent cx="54610" cy="82550"/>
                  <wp:effectExtent l="0" t="0" r="0" b="0"/>
                  <wp:docPr id="400" name="IM 400"/>
                  <wp:cNvGraphicFramePr/>
                  <a:graphic xmlns:a="http://schemas.openxmlformats.org/drawingml/2006/main">
                    <a:graphicData uri="http://schemas.openxmlformats.org/drawingml/2006/picture">
                      <pic:pic xmlns:pic="http://schemas.openxmlformats.org/drawingml/2006/picture">
                        <pic:nvPicPr>
                          <pic:cNvPr id="400" name="IM 400"/>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8" w:type="dxa"/>
            <w:tcBorders>
              <w:top w:val="single" w:color="000000" w:sz="4" w:space="0"/>
              <w:bottom w:val="single" w:color="000000" w:sz="4" w:space="0"/>
            </w:tcBorders>
            <w:vAlign w:val="top"/>
          </w:tcPr>
          <w:p>
            <w:pPr>
              <w:pStyle w:val="6"/>
              <w:spacing w:before="144" w:line="194" w:lineRule="auto"/>
              <w:ind w:left="40"/>
            </w:pPr>
            <w:r>
              <w:rPr>
                <w:b/>
                <w:bCs/>
                <w:color w:val="262626"/>
                <w:spacing w:val="-1"/>
              </w:rPr>
              <w:t>机构参访</w:t>
            </w:r>
          </w:p>
          <w:p>
            <w:pPr>
              <w:pStyle w:val="6"/>
              <w:spacing w:before="75" w:line="189" w:lineRule="auto"/>
              <w:ind w:left="56"/>
            </w:pPr>
            <w:r>
              <w:rPr>
                <w:color w:val="262626"/>
                <w:position w:val="4"/>
              </w:rPr>
              <w:drawing>
                <wp:inline distT="0" distB="0" distL="0" distR="0">
                  <wp:extent cx="54610" cy="82550"/>
                  <wp:effectExtent l="0" t="0" r="0" b="0"/>
                  <wp:docPr id="402" name="IM 402"/>
                  <wp:cNvGraphicFramePr/>
                  <a:graphic xmlns:a="http://schemas.openxmlformats.org/drawingml/2006/main">
                    <a:graphicData uri="http://schemas.openxmlformats.org/drawingml/2006/picture">
                      <pic:pic xmlns:pic="http://schemas.openxmlformats.org/drawingml/2006/picture">
                        <pic:nvPicPr>
                          <pic:cNvPr id="402" name="IM 402"/>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6" w:type="dxa"/>
            <w:gridSpan w:val="2"/>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1"/>
            </w:pPr>
            <w:r>
              <w:rPr>
                <w:b/>
                <w:bCs/>
                <w:color w:val="262626"/>
                <w:spacing w:val="-1"/>
              </w:rPr>
              <w:t>城市自由探索</w:t>
            </w:r>
          </w:p>
          <w:p>
            <w:pPr>
              <w:pStyle w:val="6"/>
              <w:spacing w:before="78" w:line="185" w:lineRule="auto"/>
              <w:ind w:left="48"/>
            </w:pPr>
            <w:r>
              <w:rPr>
                <w:color w:val="262626"/>
                <w:position w:val="4"/>
              </w:rPr>
              <w:drawing>
                <wp:inline distT="0" distB="0" distL="0" distR="0">
                  <wp:extent cx="54610" cy="82550"/>
                  <wp:effectExtent l="0" t="0" r="0" b="0"/>
                  <wp:docPr id="404" name="IM 404"/>
                  <wp:cNvGraphicFramePr/>
                  <a:graphic xmlns:a="http://schemas.openxmlformats.org/drawingml/2006/main">
                    <a:graphicData uri="http://schemas.openxmlformats.org/drawingml/2006/picture">
                      <pic:pic xmlns:pic="http://schemas.openxmlformats.org/drawingml/2006/picture">
                        <pic:nvPicPr>
                          <pic:cNvPr id="404" name="IM 404"/>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8"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6" w:type="dxa"/>
            <w:gridSpan w:val="2"/>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1"/>
            </w:pPr>
            <w:r>
              <w:rPr>
                <w:b/>
                <w:bCs/>
                <w:color w:val="262626"/>
                <w:spacing w:val="-1"/>
              </w:rPr>
              <w:t>办理退房，接往樟宜机场</w:t>
            </w:r>
          </w:p>
        </w:tc>
        <w:tc>
          <w:tcPr>
            <w:tcW w:w="3828" w:type="dxa"/>
            <w:tcBorders>
              <w:top w:val="single" w:color="000000" w:sz="4" w:space="0"/>
              <w:bottom w:val="single" w:color="000000" w:sz="4" w:space="0"/>
            </w:tcBorders>
            <w:vAlign w:val="top"/>
          </w:tcPr>
          <w:p>
            <w:pPr>
              <w:pStyle w:val="6"/>
              <w:spacing w:before="141" w:line="185" w:lineRule="auto"/>
              <w:ind w:left="40"/>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469" w:hRule="atLeast"/>
        </w:trPr>
        <w:tc>
          <w:tcPr>
            <w:tcW w:w="10221" w:type="dxa"/>
            <w:gridSpan w:val="5"/>
            <w:tcBorders>
              <w:top w:val="single" w:color="000000" w:sz="4" w:space="0"/>
              <w:bottom w:val="single" w:color="000000" w:sz="10" w:space="0"/>
            </w:tcBorders>
            <w:vAlign w:val="top"/>
          </w:tcPr>
          <w:p>
            <w:pPr>
              <w:spacing w:line="406"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0" w:line="237" w:lineRule="auto"/>
              <w:ind w:left="17" w:right="86" w:firstLine="8"/>
            </w:pPr>
            <w:r>
              <w:t>以下为往期课程示例，仅供参考。课程将从以下列表选取（内容可</w:t>
            </w:r>
            <w:r>
              <w:rPr>
                <w:spacing w:val="-1"/>
              </w:rPr>
              <w:t>能会有调整</w:t>
            </w:r>
            <w:r>
              <w:t>），</w:t>
            </w:r>
            <w:r>
              <w:rPr>
                <w:spacing w:val="-1"/>
              </w:rPr>
              <w:t>具体以新加坡国立</w:t>
            </w:r>
            <w:r>
              <w:t xml:space="preserve"> </w:t>
            </w:r>
            <w:r>
              <w:rPr>
                <w:spacing w:val="-1"/>
              </w:rPr>
              <w:t>大学实际安排为准。</w:t>
            </w:r>
          </w:p>
          <w:p>
            <w:pPr>
              <w:spacing w:line="303" w:lineRule="auto"/>
              <w:rPr>
                <w:rFonts w:ascii="Arial"/>
                <w:sz w:val="21"/>
              </w:rPr>
            </w:pPr>
          </w:p>
          <w:p>
            <w:pPr>
              <w:pStyle w:val="6"/>
              <w:spacing w:before="99" w:line="175" w:lineRule="auto"/>
              <w:ind w:left="125"/>
            </w:pPr>
            <w:r>
              <w:rPr>
                <w:b/>
                <w:bCs/>
                <w:spacing w:val="-2"/>
              </w:rPr>
              <w:t>序号</w:t>
            </w:r>
            <w:r>
              <w:rPr>
                <w:b/>
                <w:bCs/>
                <w:spacing w:val="10"/>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6" w:hRule="atLeast"/>
        </w:trPr>
        <w:tc>
          <w:tcPr>
            <w:tcW w:w="609" w:type="dxa"/>
            <w:tcBorders>
              <w:top w:val="single" w:color="000000" w:sz="10" w:space="0"/>
              <w:bottom w:val="single" w:color="000000" w:sz="2" w:space="0"/>
            </w:tcBorders>
            <w:vAlign w:val="top"/>
          </w:tcPr>
          <w:p>
            <w:pPr>
              <w:pStyle w:val="6"/>
              <w:spacing w:before="111" w:line="173" w:lineRule="auto"/>
              <w:ind w:left="146"/>
            </w:pPr>
            <w:r>
              <w:t>1</w:t>
            </w:r>
          </w:p>
        </w:tc>
        <w:tc>
          <w:tcPr>
            <w:tcW w:w="9612" w:type="dxa"/>
            <w:gridSpan w:val="4"/>
            <w:tcBorders>
              <w:top w:val="single" w:color="000000" w:sz="10" w:space="0"/>
              <w:bottom w:val="single" w:color="000000" w:sz="2" w:space="0"/>
            </w:tcBorders>
            <w:vAlign w:val="top"/>
          </w:tcPr>
          <w:p>
            <w:pPr>
              <w:pStyle w:val="6"/>
              <w:spacing w:before="102" w:line="194" w:lineRule="auto"/>
              <w:ind w:left="364"/>
            </w:pPr>
            <w:r>
              <w:rPr>
                <w:b/>
                <w:bCs/>
              </w:rPr>
              <w:t>新闻理论：新闻研究的历史与发展</w:t>
            </w:r>
          </w:p>
          <w:p>
            <w:pPr>
              <w:pStyle w:val="6"/>
              <w:spacing w:before="75" w:line="194" w:lineRule="auto"/>
              <w:ind w:left="382"/>
            </w:pPr>
            <w:r>
              <w:rPr>
                <w:position w:val="4"/>
              </w:rPr>
              <w:drawing>
                <wp:inline distT="0" distB="0" distL="0" distR="0">
                  <wp:extent cx="54610" cy="82550"/>
                  <wp:effectExtent l="0" t="0" r="0" b="0"/>
                  <wp:docPr id="406" name="IM 406"/>
                  <wp:cNvGraphicFramePr/>
                  <a:graphic xmlns:a="http://schemas.openxmlformats.org/drawingml/2006/main">
                    <a:graphicData uri="http://schemas.openxmlformats.org/drawingml/2006/picture">
                      <pic:pic xmlns:pic="http://schemas.openxmlformats.org/drawingml/2006/picture">
                        <pic:nvPicPr>
                          <pic:cNvPr id="406" name="IM 406"/>
                          <pic:cNvPicPr/>
                        </pic:nvPicPr>
                        <pic:blipFill>
                          <a:blip r:embed="rId89"/>
                          <a:stretch>
                            <a:fillRect/>
                          </a:stretch>
                        </pic:blipFill>
                        <pic:spPr>
                          <a:xfrm>
                            <a:off x="0" y="0"/>
                            <a:ext cx="54717" cy="82808"/>
                          </a:xfrm>
                          <a:prstGeom prst="rect">
                            <a:avLst/>
                          </a:prstGeom>
                        </pic:spPr>
                      </pic:pic>
                    </a:graphicData>
                  </a:graphic>
                </wp:inline>
              </w:drawing>
            </w:r>
            <w:r>
              <w:rPr>
                <w:spacing w:val="12"/>
              </w:rPr>
              <w:t xml:space="preserve">    </w:t>
            </w:r>
            <w:r>
              <w:rPr>
                <w:spacing w:val="-1"/>
              </w:rPr>
              <w:t>新闻的角色</w:t>
            </w:r>
          </w:p>
          <w:p>
            <w:pPr>
              <w:pStyle w:val="6"/>
              <w:spacing w:before="74" w:line="195" w:lineRule="auto"/>
              <w:ind w:left="382"/>
            </w:pPr>
            <w:r>
              <w:rPr>
                <w:position w:val="4"/>
              </w:rPr>
              <w:drawing>
                <wp:inline distT="0" distB="0" distL="0" distR="0">
                  <wp:extent cx="54610" cy="82550"/>
                  <wp:effectExtent l="0" t="0" r="0" b="0"/>
                  <wp:docPr id="408" name="IM 408"/>
                  <wp:cNvGraphicFramePr/>
                  <a:graphic xmlns:a="http://schemas.openxmlformats.org/drawingml/2006/main">
                    <a:graphicData uri="http://schemas.openxmlformats.org/drawingml/2006/picture">
                      <pic:pic xmlns:pic="http://schemas.openxmlformats.org/drawingml/2006/picture">
                        <pic:nvPicPr>
                          <pic:cNvPr id="408" name="IM 408"/>
                          <pic:cNvPicPr/>
                        </pic:nvPicPr>
                        <pic:blipFill>
                          <a:blip r:embed="rId90"/>
                          <a:stretch>
                            <a:fillRect/>
                          </a:stretch>
                        </pic:blipFill>
                        <pic:spPr>
                          <a:xfrm>
                            <a:off x="0" y="0"/>
                            <a:ext cx="54717" cy="82807"/>
                          </a:xfrm>
                          <a:prstGeom prst="rect">
                            <a:avLst/>
                          </a:prstGeom>
                        </pic:spPr>
                      </pic:pic>
                    </a:graphicData>
                  </a:graphic>
                </wp:inline>
              </w:drawing>
            </w:r>
            <w:r>
              <w:rPr>
                <w:spacing w:val="12"/>
              </w:rPr>
              <w:t xml:space="preserve">    </w:t>
            </w:r>
            <w:r>
              <w:rPr>
                <w:spacing w:val="-1"/>
              </w:rPr>
              <w:t>新闻学的发展</w:t>
            </w:r>
          </w:p>
          <w:p>
            <w:pPr>
              <w:pStyle w:val="6"/>
              <w:spacing w:before="76" w:line="170" w:lineRule="auto"/>
              <w:ind w:left="382"/>
            </w:pPr>
            <w:r>
              <w:rPr>
                <w:position w:val="4"/>
              </w:rPr>
              <w:drawing>
                <wp:inline distT="0" distB="0" distL="0" distR="0">
                  <wp:extent cx="54610" cy="82550"/>
                  <wp:effectExtent l="0" t="0" r="0" b="0"/>
                  <wp:docPr id="410" name="IM 410"/>
                  <wp:cNvGraphicFramePr/>
                  <a:graphic xmlns:a="http://schemas.openxmlformats.org/drawingml/2006/main">
                    <a:graphicData uri="http://schemas.openxmlformats.org/drawingml/2006/picture">
                      <pic:pic xmlns:pic="http://schemas.openxmlformats.org/drawingml/2006/picture">
                        <pic:nvPicPr>
                          <pic:cNvPr id="410" name="IM 410"/>
                          <pic:cNvPicPr/>
                        </pic:nvPicPr>
                        <pic:blipFill>
                          <a:blip r:embed="rId91"/>
                          <a:stretch>
                            <a:fillRect/>
                          </a:stretch>
                        </pic:blipFill>
                        <pic:spPr>
                          <a:xfrm>
                            <a:off x="0" y="0"/>
                            <a:ext cx="54717" cy="82808"/>
                          </a:xfrm>
                          <a:prstGeom prst="rect">
                            <a:avLst/>
                          </a:prstGeom>
                        </pic:spPr>
                      </pic:pic>
                    </a:graphicData>
                  </a:graphic>
                </wp:inline>
              </w:drawing>
            </w:r>
            <w:r>
              <w:rPr>
                <w:spacing w:val="12"/>
              </w:rPr>
              <w:t xml:space="preserve">    </w:t>
            </w:r>
            <w:r>
              <w:rPr>
                <w:spacing w:val="-1"/>
              </w:rPr>
              <w:t>新闻行业的挑战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7" w:hRule="atLeast"/>
        </w:trPr>
        <w:tc>
          <w:tcPr>
            <w:tcW w:w="609" w:type="dxa"/>
            <w:tcBorders>
              <w:top w:val="single" w:color="000000" w:sz="2" w:space="0"/>
              <w:bottom w:val="single" w:color="000000" w:sz="2" w:space="0"/>
            </w:tcBorders>
            <w:vAlign w:val="top"/>
          </w:tcPr>
          <w:p>
            <w:pPr>
              <w:pStyle w:val="6"/>
              <w:spacing w:before="118" w:line="172" w:lineRule="auto"/>
              <w:ind w:left="135"/>
            </w:pPr>
            <w:r>
              <w:t>2</w:t>
            </w:r>
          </w:p>
        </w:tc>
        <w:tc>
          <w:tcPr>
            <w:tcW w:w="9612" w:type="dxa"/>
            <w:gridSpan w:val="4"/>
            <w:tcBorders>
              <w:top w:val="single" w:color="000000" w:sz="2" w:space="0"/>
              <w:bottom w:val="single" w:color="000000" w:sz="2" w:space="0"/>
            </w:tcBorders>
            <w:vAlign w:val="top"/>
          </w:tcPr>
          <w:p>
            <w:pPr>
              <w:pStyle w:val="6"/>
              <w:spacing w:before="108" w:line="193" w:lineRule="auto"/>
              <w:ind w:left="377"/>
            </w:pPr>
            <w:r>
              <w:rPr>
                <w:b/>
                <w:bCs/>
                <w:spacing w:val="-2"/>
              </w:rPr>
              <w:t>中西新闻比较研究</w:t>
            </w:r>
          </w:p>
          <w:p>
            <w:pPr>
              <w:pStyle w:val="6"/>
              <w:spacing w:before="78" w:line="194" w:lineRule="auto"/>
              <w:ind w:left="382"/>
            </w:pPr>
            <w:r>
              <w:rPr>
                <w:position w:val="4"/>
              </w:rPr>
              <w:drawing>
                <wp:inline distT="0" distB="0" distL="0" distR="0">
                  <wp:extent cx="54610" cy="82550"/>
                  <wp:effectExtent l="0" t="0" r="0" b="0"/>
                  <wp:docPr id="412" name="IM 412"/>
                  <wp:cNvGraphicFramePr/>
                  <a:graphic xmlns:a="http://schemas.openxmlformats.org/drawingml/2006/main">
                    <a:graphicData uri="http://schemas.openxmlformats.org/drawingml/2006/picture">
                      <pic:pic xmlns:pic="http://schemas.openxmlformats.org/drawingml/2006/picture">
                        <pic:nvPicPr>
                          <pic:cNvPr id="412" name="IM 412"/>
                          <pic:cNvPicPr/>
                        </pic:nvPicPr>
                        <pic:blipFill>
                          <a:blip r:embed="rId89"/>
                          <a:stretch>
                            <a:fillRect/>
                          </a:stretch>
                        </pic:blipFill>
                        <pic:spPr>
                          <a:xfrm>
                            <a:off x="0" y="0"/>
                            <a:ext cx="54717" cy="82808"/>
                          </a:xfrm>
                          <a:prstGeom prst="rect">
                            <a:avLst/>
                          </a:prstGeom>
                        </pic:spPr>
                      </pic:pic>
                    </a:graphicData>
                  </a:graphic>
                </wp:inline>
              </w:drawing>
            </w:r>
            <w:r>
              <w:rPr>
                <w:spacing w:val="18"/>
              </w:rPr>
              <w:t xml:space="preserve">    </w:t>
            </w:r>
            <w:r>
              <w:rPr>
                <w:spacing w:val="-1"/>
              </w:rPr>
              <w:t>西方新闻体系的本质</w:t>
            </w:r>
          </w:p>
          <w:p>
            <w:pPr>
              <w:pStyle w:val="6"/>
              <w:spacing w:before="74" w:line="176" w:lineRule="auto"/>
              <w:ind w:left="382"/>
            </w:pPr>
            <w:r>
              <w:rPr>
                <w:position w:val="4"/>
              </w:rPr>
              <w:drawing>
                <wp:inline distT="0" distB="0" distL="0" distR="0">
                  <wp:extent cx="54610" cy="82550"/>
                  <wp:effectExtent l="0" t="0" r="0" b="0"/>
                  <wp:docPr id="414" name="IM 414"/>
                  <wp:cNvGraphicFramePr/>
                  <a:graphic xmlns:a="http://schemas.openxmlformats.org/drawingml/2006/main">
                    <a:graphicData uri="http://schemas.openxmlformats.org/drawingml/2006/picture">
                      <pic:pic xmlns:pic="http://schemas.openxmlformats.org/drawingml/2006/picture">
                        <pic:nvPicPr>
                          <pic:cNvPr id="414" name="IM 414"/>
                          <pic:cNvPicPr/>
                        </pic:nvPicPr>
                        <pic:blipFill>
                          <a:blip r:embed="rId90"/>
                          <a:stretch>
                            <a:fillRect/>
                          </a:stretch>
                        </pic:blipFill>
                        <pic:spPr>
                          <a:xfrm>
                            <a:off x="0" y="0"/>
                            <a:ext cx="54717" cy="82808"/>
                          </a:xfrm>
                          <a:prstGeom prst="rect">
                            <a:avLst/>
                          </a:prstGeom>
                        </pic:spPr>
                      </pic:pic>
                    </a:graphicData>
                  </a:graphic>
                </wp:inline>
              </w:drawing>
            </w:r>
            <w:r>
              <w:rPr>
                <w:spacing w:val="1"/>
              </w:rPr>
              <w:t xml:space="preserve">     </w:t>
            </w:r>
            <w:r>
              <w:rPr>
                <w:spacing w:val="-2"/>
              </w:rPr>
              <w:t>互联网自由</w:t>
            </w:r>
          </w:p>
        </w:tc>
      </w:tr>
    </w:tbl>
    <w:p>
      <w:pPr>
        <w:pStyle w:val="2"/>
      </w:pPr>
    </w:p>
    <w:p>
      <w:pPr>
        <w:sectPr>
          <w:footerReference r:id="rId38" w:type="default"/>
          <w:pgSz w:w="11907" w:h="16839"/>
          <w:pgMar w:top="400" w:right="847" w:bottom="745" w:left="837" w:header="0" w:footer="450" w:gutter="0"/>
          <w:cols w:space="720" w:num="1"/>
        </w:sectPr>
      </w:pPr>
    </w:p>
    <w:p>
      <w:pPr>
        <w:pStyle w:val="2"/>
        <w:spacing w:line="451" w:lineRule="auto"/>
      </w:pPr>
    </w:p>
    <w:p>
      <w:pPr>
        <w:spacing w:before="99"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10"/>
          <w:sz w:val="23"/>
          <w:szCs w:val="23"/>
        </w:rPr>
        <w:t xml:space="preserve">     </w:t>
      </w:r>
      <w:r>
        <w:rPr>
          <w:rFonts w:ascii="微软雅黑" w:hAnsi="微软雅黑" w:eastAsia="微软雅黑" w:cs="微软雅黑"/>
          <w:b/>
          <w:bCs/>
          <w:spacing w:val="-2"/>
          <w:sz w:val="23"/>
          <w:szCs w:val="23"/>
        </w:rPr>
        <w:t>课题</w:t>
      </w:r>
    </w:p>
    <w:tbl>
      <w:tblPr>
        <w:tblStyle w:val="5"/>
        <w:tblW w:w="10220"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14"/>
        <w:gridCol w:w="1759"/>
        <w:gridCol w:w="7847"/>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73" w:hRule="atLeast"/>
        </w:trPr>
        <w:tc>
          <w:tcPr>
            <w:tcW w:w="10220" w:type="dxa"/>
            <w:gridSpan w:val="3"/>
            <w:tcBorders>
              <w:top w:val="single" w:color="000000" w:sz="10" w:space="0"/>
              <w:bottom w:val="single" w:color="000000" w:sz="2" w:space="0"/>
            </w:tcBorders>
            <w:vAlign w:val="top"/>
          </w:tcPr>
          <w:p>
            <w:pPr>
              <w:pStyle w:val="6"/>
              <w:spacing w:before="75" w:line="175" w:lineRule="auto"/>
              <w:ind w:left="991"/>
            </w:pPr>
            <w:r>
              <w:rPr>
                <w:position w:val="4"/>
              </w:rPr>
              <w:drawing>
                <wp:inline distT="0" distB="0" distL="0" distR="0">
                  <wp:extent cx="54610" cy="82550"/>
                  <wp:effectExtent l="0" t="0" r="0" b="0"/>
                  <wp:docPr id="416" name="IM 416"/>
                  <wp:cNvGraphicFramePr/>
                  <a:graphic xmlns:a="http://schemas.openxmlformats.org/drawingml/2006/main">
                    <a:graphicData uri="http://schemas.openxmlformats.org/drawingml/2006/picture">
                      <pic:pic xmlns:pic="http://schemas.openxmlformats.org/drawingml/2006/picture">
                        <pic:nvPicPr>
                          <pic:cNvPr id="416" name="IM 416"/>
                          <pic:cNvPicPr/>
                        </pic:nvPicPr>
                        <pic:blipFill>
                          <a:blip r:embed="rId90"/>
                          <a:stretch>
                            <a:fillRect/>
                          </a:stretch>
                        </pic:blipFill>
                        <pic:spPr>
                          <a:xfrm>
                            <a:off x="0" y="0"/>
                            <a:ext cx="54717" cy="82808"/>
                          </a:xfrm>
                          <a:prstGeom prst="rect">
                            <a:avLst/>
                          </a:prstGeom>
                        </pic:spPr>
                      </pic:pic>
                    </a:graphicData>
                  </a:graphic>
                </wp:inline>
              </w:drawing>
            </w:r>
            <w:r>
              <w:rPr>
                <w:spacing w:val="17"/>
              </w:rPr>
              <w:t xml:space="preserve">    </w:t>
            </w:r>
            <w:r>
              <w:rPr>
                <w:spacing w:val="-1"/>
              </w:rPr>
              <w:t>亚洲新闻体系</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4" w:type="dxa"/>
            <w:tcBorders>
              <w:top w:val="single" w:color="000000" w:sz="2" w:space="0"/>
              <w:bottom w:val="single" w:color="000000" w:sz="2" w:space="0"/>
            </w:tcBorders>
            <w:vAlign w:val="top"/>
          </w:tcPr>
          <w:p>
            <w:pPr>
              <w:pStyle w:val="6"/>
              <w:spacing w:before="113" w:line="172" w:lineRule="auto"/>
              <w:ind w:left="138"/>
            </w:pPr>
            <w:r>
              <w:t>3</w:t>
            </w:r>
          </w:p>
        </w:tc>
        <w:tc>
          <w:tcPr>
            <w:tcW w:w="9606" w:type="dxa"/>
            <w:gridSpan w:val="2"/>
            <w:tcBorders>
              <w:top w:val="single" w:color="000000" w:sz="2" w:space="0"/>
              <w:bottom w:val="single" w:color="000000" w:sz="2" w:space="0"/>
            </w:tcBorders>
            <w:vAlign w:val="top"/>
          </w:tcPr>
          <w:p>
            <w:pPr>
              <w:pStyle w:val="6"/>
              <w:spacing w:before="104" w:line="194" w:lineRule="auto"/>
              <w:ind w:left="369"/>
            </w:pPr>
            <w:r>
              <w:rPr>
                <w:b/>
                <w:bCs/>
                <w:spacing w:val="-2"/>
              </w:rPr>
              <w:t>印刷媒体写作</w:t>
            </w:r>
          </w:p>
          <w:p>
            <w:pPr>
              <w:pStyle w:val="6"/>
              <w:spacing w:before="73" w:line="194" w:lineRule="auto"/>
              <w:ind w:left="377"/>
            </w:pPr>
            <w:r>
              <w:rPr>
                <w:position w:val="4"/>
              </w:rPr>
              <w:drawing>
                <wp:inline distT="0" distB="0" distL="0" distR="0">
                  <wp:extent cx="54610" cy="82550"/>
                  <wp:effectExtent l="0" t="0" r="0" b="0"/>
                  <wp:docPr id="418" name="IM 418"/>
                  <wp:cNvGraphicFramePr/>
                  <a:graphic xmlns:a="http://schemas.openxmlformats.org/drawingml/2006/main">
                    <a:graphicData uri="http://schemas.openxmlformats.org/drawingml/2006/picture">
                      <pic:pic xmlns:pic="http://schemas.openxmlformats.org/drawingml/2006/picture">
                        <pic:nvPicPr>
                          <pic:cNvPr id="418" name="IM 418"/>
                          <pic:cNvPicPr/>
                        </pic:nvPicPr>
                        <pic:blipFill>
                          <a:blip r:embed="rId91"/>
                          <a:stretch>
                            <a:fillRect/>
                          </a:stretch>
                        </pic:blipFill>
                        <pic:spPr>
                          <a:xfrm>
                            <a:off x="0" y="0"/>
                            <a:ext cx="54717" cy="82808"/>
                          </a:xfrm>
                          <a:prstGeom prst="rect">
                            <a:avLst/>
                          </a:prstGeom>
                        </pic:spPr>
                      </pic:pic>
                    </a:graphicData>
                  </a:graphic>
                </wp:inline>
              </w:drawing>
            </w:r>
            <w:r>
              <w:rPr>
                <w:spacing w:val="17"/>
                <w:w w:val="101"/>
              </w:rPr>
              <w:t xml:space="preserve">    </w:t>
            </w:r>
            <w:r>
              <w:rPr>
                <w:spacing w:val="-1"/>
              </w:rPr>
              <w:t>语法、标点、拼写</w:t>
            </w:r>
          </w:p>
          <w:p>
            <w:pPr>
              <w:pStyle w:val="6"/>
              <w:spacing w:before="74" w:line="195" w:lineRule="auto"/>
              <w:ind w:left="377"/>
            </w:pPr>
            <w:r>
              <w:rPr>
                <w:position w:val="4"/>
              </w:rPr>
              <w:drawing>
                <wp:inline distT="0" distB="0" distL="0" distR="0">
                  <wp:extent cx="54610" cy="82550"/>
                  <wp:effectExtent l="0" t="0" r="0" b="0"/>
                  <wp:docPr id="420" name="IM 420"/>
                  <wp:cNvGraphicFramePr/>
                  <a:graphic xmlns:a="http://schemas.openxmlformats.org/drawingml/2006/main">
                    <a:graphicData uri="http://schemas.openxmlformats.org/drawingml/2006/picture">
                      <pic:pic xmlns:pic="http://schemas.openxmlformats.org/drawingml/2006/picture">
                        <pic:nvPicPr>
                          <pic:cNvPr id="420" name="IM 420"/>
                          <pic:cNvPicPr/>
                        </pic:nvPicPr>
                        <pic:blipFill>
                          <a:blip r:embed="rId89"/>
                          <a:stretch>
                            <a:fillRect/>
                          </a:stretch>
                        </pic:blipFill>
                        <pic:spPr>
                          <a:xfrm>
                            <a:off x="0" y="0"/>
                            <a:ext cx="54717" cy="82808"/>
                          </a:xfrm>
                          <a:prstGeom prst="rect">
                            <a:avLst/>
                          </a:prstGeom>
                        </pic:spPr>
                      </pic:pic>
                    </a:graphicData>
                  </a:graphic>
                </wp:inline>
              </w:drawing>
            </w:r>
            <w:r>
              <w:rPr>
                <w:spacing w:val="16"/>
              </w:rPr>
              <w:t xml:space="preserve">    </w:t>
            </w:r>
            <w:r>
              <w:rPr>
                <w:spacing w:val="-1"/>
              </w:rPr>
              <w:t>新闻公约</w:t>
            </w:r>
          </w:p>
          <w:p>
            <w:pPr>
              <w:pStyle w:val="6"/>
              <w:spacing w:before="75" w:line="174" w:lineRule="auto"/>
              <w:ind w:left="377"/>
            </w:pPr>
            <w:r>
              <w:rPr>
                <w:position w:val="4"/>
              </w:rPr>
              <w:drawing>
                <wp:inline distT="0" distB="0" distL="0" distR="0">
                  <wp:extent cx="54610" cy="82550"/>
                  <wp:effectExtent l="0" t="0" r="0" b="0"/>
                  <wp:docPr id="422" name="IM 422"/>
                  <wp:cNvGraphicFramePr/>
                  <a:graphic xmlns:a="http://schemas.openxmlformats.org/drawingml/2006/main">
                    <a:graphicData uri="http://schemas.openxmlformats.org/drawingml/2006/picture">
                      <pic:pic xmlns:pic="http://schemas.openxmlformats.org/drawingml/2006/picture">
                        <pic:nvPicPr>
                          <pic:cNvPr id="422" name="IM 422"/>
                          <pic:cNvPicPr/>
                        </pic:nvPicPr>
                        <pic:blipFill>
                          <a:blip r:embed="rId90"/>
                          <a:stretch>
                            <a:fillRect/>
                          </a:stretch>
                        </pic:blipFill>
                        <pic:spPr>
                          <a:xfrm>
                            <a:off x="0" y="0"/>
                            <a:ext cx="54717" cy="82808"/>
                          </a:xfrm>
                          <a:prstGeom prst="rect">
                            <a:avLst/>
                          </a:prstGeom>
                        </pic:spPr>
                      </pic:pic>
                    </a:graphicData>
                  </a:graphic>
                </wp:inline>
              </w:drawing>
            </w:r>
            <w:r>
              <w:rPr>
                <w:spacing w:val="16"/>
              </w:rPr>
              <w:t xml:space="preserve">    </w:t>
            </w:r>
            <w:r>
              <w:rPr>
                <w:spacing w:val="-1"/>
              </w:rPr>
              <w:t>语感培养</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4" w:type="dxa"/>
            <w:tcBorders>
              <w:top w:val="single" w:color="000000" w:sz="2" w:space="0"/>
              <w:bottom w:val="single" w:color="000000" w:sz="2" w:space="0"/>
            </w:tcBorders>
            <w:vAlign w:val="top"/>
          </w:tcPr>
          <w:p>
            <w:pPr>
              <w:pStyle w:val="6"/>
              <w:spacing w:before="115" w:line="170" w:lineRule="auto"/>
              <w:ind w:left="124"/>
            </w:pPr>
            <w:r>
              <w:t>4</w:t>
            </w:r>
          </w:p>
        </w:tc>
        <w:tc>
          <w:tcPr>
            <w:tcW w:w="9606" w:type="dxa"/>
            <w:gridSpan w:val="2"/>
            <w:tcBorders>
              <w:top w:val="single" w:color="000000" w:sz="2" w:space="0"/>
              <w:bottom w:val="single" w:color="000000" w:sz="2" w:space="0"/>
            </w:tcBorders>
            <w:vAlign w:val="top"/>
          </w:tcPr>
          <w:p>
            <w:pPr>
              <w:pStyle w:val="6"/>
              <w:spacing w:before="102" w:line="194" w:lineRule="auto"/>
              <w:ind w:left="362"/>
            </w:pPr>
            <w:r>
              <w:rPr>
                <w:b/>
                <w:bCs/>
                <w:spacing w:val="-1"/>
              </w:rPr>
              <w:t>广播新闻写作</w:t>
            </w:r>
          </w:p>
          <w:p>
            <w:pPr>
              <w:pStyle w:val="6"/>
              <w:spacing w:before="76" w:line="195" w:lineRule="auto"/>
              <w:ind w:left="377"/>
            </w:pPr>
            <w:r>
              <w:rPr>
                <w:position w:val="4"/>
              </w:rPr>
              <w:drawing>
                <wp:inline distT="0" distB="0" distL="0" distR="0">
                  <wp:extent cx="54610" cy="82550"/>
                  <wp:effectExtent l="0" t="0" r="0" b="0"/>
                  <wp:docPr id="424" name="IM 424"/>
                  <wp:cNvGraphicFramePr/>
                  <a:graphic xmlns:a="http://schemas.openxmlformats.org/drawingml/2006/main">
                    <a:graphicData uri="http://schemas.openxmlformats.org/drawingml/2006/picture">
                      <pic:pic xmlns:pic="http://schemas.openxmlformats.org/drawingml/2006/picture">
                        <pic:nvPicPr>
                          <pic:cNvPr id="424" name="IM 424"/>
                          <pic:cNvPicPr/>
                        </pic:nvPicPr>
                        <pic:blipFill>
                          <a:blip r:embed="rId91"/>
                          <a:stretch>
                            <a:fillRect/>
                          </a:stretch>
                        </pic:blipFill>
                        <pic:spPr>
                          <a:xfrm>
                            <a:off x="0" y="0"/>
                            <a:ext cx="54717" cy="82808"/>
                          </a:xfrm>
                          <a:prstGeom prst="rect">
                            <a:avLst/>
                          </a:prstGeom>
                        </pic:spPr>
                      </pic:pic>
                    </a:graphicData>
                  </a:graphic>
                </wp:inline>
              </w:drawing>
            </w:r>
            <w:r>
              <w:rPr>
                <w:spacing w:val="15"/>
              </w:rPr>
              <w:t xml:space="preserve">    </w:t>
            </w:r>
            <w:r>
              <w:t>广播新闻：需求</w:t>
            </w:r>
          </w:p>
          <w:p>
            <w:pPr>
              <w:pStyle w:val="6"/>
              <w:spacing w:before="72" w:line="195" w:lineRule="auto"/>
              <w:ind w:left="377"/>
            </w:pPr>
            <w:r>
              <w:rPr>
                <w:position w:val="4"/>
              </w:rPr>
              <w:drawing>
                <wp:inline distT="0" distB="0" distL="0" distR="0">
                  <wp:extent cx="54610" cy="82550"/>
                  <wp:effectExtent l="0" t="0" r="0" b="0"/>
                  <wp:docPr id="426" name="IM 426"/>
                  <wp:cNvGraphicFramePr/>
                  <a:graphic xmlns:a="http://schemas.openxmlformats.org/drawingml/2006/main">
                    <a:graphicData uri="http://schemas.openxmlformats.org/drawingml/2006/picture">
                      <pic:pic xmlns:pic="http://schemas.openxmlformats.org/drawingml/2006/picture">
                        <pic:nvPicPr>
                          <pic:cNvPr id="426" name="IM 426"/>
                          <pic:cNvPicPr/>
                        </pic:nvPicPr>
                        <pic:blipFill>
                          <a:blip r:embed="rId91"/>
                          <a:stretch>
                            <a:fillRect/>
                          </a:stretch>
                        </pic:blipFill>
                        <pic:spPr>
                          <a:xfrm>
                            <a:off x="0" y="0"/>
                            <a:ext cx="54717" cy="82808"/>
                          </a:xfrm>
                          <a:prstGeom prst="rect">
                            <a:avLst/>
                          </a:prstGeom>
                        </pic:spPr>
                      </pic:pic>
                    </a:graphicData>
                  </a:graphic>
                </wp:inline>
              </w:drawing>
            </w:r>
            <w:r>
              <w:rPr>
                <w:spacing w:val="15"/>
              </w:rPr>
              <w:t xml:space="preserve">    </w:t>
            </w:r>
            <w:r>
              <w:t>广播新闻写作练习</w:t>
            </w:r>
          </w:p>
          <w:p>
            <w:pPr>
              <w:pStyle w:val="6"/>
              <w:spacing w:before="72" w:line="175" w:lineRule="auto"/>
              <w:ind w:left="377"/>
            </w:pPr>
            <w:r>
              <w:rPr>
                <w:position w:val="4"/>
              </w:rPr>
              <w:drawing>
                <wp:inline distT="0" distB="0" distL="0" distR="0">
                  <wp:extent cx="54610" cy="82550"/>
                  <wp:effectExtent l="0" t="0" r="0" b="0"/>
                  <wp:docPr id="428" name="IM 428"/>
                  <wp:cNvGraphicFramePr/>
                  <a:graphic xmlns:a="http://schemas.openxmlformats.org/drawingml/2006/main">
                    <a:graphicData uri="http://schemas.openxmlformats.org/drawingml/2006/picture">
                      <pic:pic xmlns:pic="http://schemas.openxmlformats.org/drawingml/2006/picture">
                        <pic:nvPicPr>
                          <pic:cNvPr id="428" name="IM 428"/>
                          <pic:cNvPicPr/>
                        </pic:nvPicPr>
                        <pic:blipFill>
                          <a:blip r:embed="rId89"/>
                          <a:stretch>
                            <a:fillRect/>
                          </a:stretch>
                        </pic:blipFill>
                        <pic:spPr>
                          <a:xfrm>
                            <a:off x="0" y="0"/>
                            <a:ext cx="54717" cy="82808"/>
                          </a:xfrm>
                          <a:prstGeom prst="rect">
                            <a:avLst/>
                          </a:prstGeom>
                        </pic:spPr>
                      </pic:pic>
                    </a:graphicData>
                  </a:graphic>
                </wp:inline>
              </w:drawing>
            </w:r>
            <w:r>
              <w:rPr>
                <w:spacing w:val="16"/>
              </w:rPr>
              <w:t xml:space="preserve">    </w:t>
            </w:r>
            <w:r>
              <w:rPr>
                <w:spacing w:val="-1"/>
              </w:rPr>
              <w:t>故事写作</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77" w:hRule="atLeast"/>
        </w:trPr>
        <w:tc>
          <w:tcPr>
            <w:tcW w:w="614" w:type="dxa"/>
            <w:tcBorders>
              <w:top w:val="single" w:color="000000" w:sz="2" w:space="0"/>
              <w:bottom w:val="single" w:color="000000" w:sz="2" w:space="0"/>
            </w:tcBorders>
            <w:vAlign w:val="top"/>
          </w:tcPr>
          <w:p>
            <w:pPr>
              <w:pStyle w:val="6"/>
              <w:spacing w:before="116" w:line="170" w:lineRule="auto"/>
              <w:ind w:left="141"/>
            </w:pPr>
            <w:r>
              <w:t>5</w:t>
            </w:r>
          </w:p>
        </w:tc>
        <w:tc>
          <w:tcPr>
            <w:tcW w:w="9606" w:type="dxa"/>
            <w:gridSpan w:val="2"/>
            <w:tcBorders>
              <w:top w:val="single" w:color="000000" w:sz="2" w:space="0"/>
              <w:bottom w:val="single" w:color="000000" w:sz="2" w:space="0"/>
            </w:tcBorders>
            <w:vAlign w:val="top"/>
          </w:tcPr>
          <w:p>
            <w:pPr>
              <w:pStyle w:val="6"/>
              <w:spacing w:before="103" w:line="194" w:lineRule="auto"/>
              <w:ind w:left="371"/>
            </w:pPr>
            <w:r>
              <w:rPr>
                <w:b/>
                <w:bCs/>
                <w:spacing w:val="-2"/>
              </w:rPr>
              <w:t>网络新闻写作</w:t>
            </w:r>
          </w:p>
          <w:p>
            <w:pPr>
              <w:pStyle w:val="6"/>
              <w:spacing w:before="75" w:line="195" w:lineRule="auto"/>
              <w:ind w:left="377"/>
            </w:pPr>
            <w:r>
              <w:rPr>
                <w:position w:val="4"/>
              </w:rPr>
              <w:drawing>
                <wp:inline distT="0" distB="0" distL="0" distR="0">
                  <wp:extent cx="54610" cy="82550"/>
                  <wp:effectExtent l="0" t="0" r="0" b="0"/>
                  <wp:docPr id="430" name="IM 430"/>
                  <wp:cNvGraphicFramePr/>
                  <a:graphic xmlns:a="http://schemas.openxmlformats.org/drawingml/2006/main">
                    <a:graphicData uri="http://schemas.openxmlformats.org/drawingml/2006/picture">
                      <pic:pic xmlns:pic="http://schemas.openxmlformats.org/drawingml/2006/picture">
                        <pic:nvPicPr>
                          <pic:cNvPr id="430" name="IM 430"/>
                          <pic:cNvPicPr/>
                        </pic:nvPicPr>
                        <pic:blipFill>
                          <a:blip r:embed="rId90"/>
                          <a:stretch>
                            <a:fillRect/>
                          </a:stretch>
                        </pic:blipFill>
                        <pic:spPr>
                          <a:xfrm>
                            <a:off x="0" y="0"/>
                            <a:ext cx="54717" cy="82808"/>
                          </a:xfrm>
                          <a:prstGeom prst="rect">
                            <a:avLst/>
                          </a:prstGeom>
                        </pic:spPr>
                      </pic:pic>
                    </a:graphicData>
                  </a:graphic>
                </wp:inline>
              </w:drawing>
            </w:r>
            <w:r>
              <w:rPr>
                <w:spacing w:val="2"/>
              </w:rPr>
              <w:t xml:space="preserve">     </w:t>
            </w:r>
            <w:r>
              <w:rPr>
                <w:spacing w:val="-2"/>
              </w:rPr>
              <w:t>网络新闻的特点</w:t>
            </w:r>
          </w:p>
          <w:p>
            <w:pPr>
              <w:pStyle w:val="6"/>
              <w:spacing w:before="75" w:line="194" w:lineRule="auto"/>
              <w:ind w:left="377"/>
            </w:pPr>
            <w:r>
              <w:rPr>
                <w:position w:val="4"/>
              </w:rPr>
              <w:drawing>
                <wp:inline distT="0" distB="0" distL="0" distR="0">
                  <wp:extent cx="54610" cy="82550"/>
                  <wp:effectExtent l="0" t="0" r="0" b="0"/>
                  <wp:docPr id="432" name="IM 432"/>
                  <wp:cNvGraphicFramePr/>
                  <a:graphic xmlns:a="http://schemas.openxmlformats.org/drawingml/2006/main">
                    <a:graphicData uri="http://schemas.openxmlformats.org/drawingml/2006/picture">
                      <pic:pic xmlns:pic="http://schemas.openxmlformats.org/drawingml/2006/picture">
                        <pic:nvPicPr>
                          <pic:cNvPr id="432" name="IM 432"/>
                          <pic:cNvPicPr/>
                        </pic:nvPicPr>
                        <pic:blipFill>
                          <a:blip r:embed="rId91"/>
                          <a:stretch>
                            <a:fillRect/>
                          </a:stretch>
                        </pic:blipFill>
                        <pic:spPr>
                          <a:xfrm>
                            <a:off x="0" y="0"/>
                            <a:ext cx="54717" cy="82808"/>
                          </a:xfrm>
                          <a:prstGeom prst="rect">
                            <a:avLst/>
                          </a:prstGeom>
                        </pic:spPr>
                      </pic:pic>
                    </a:graphicData>
                  </a:graphic>
                </wp:inline>
              </w:drawing>
            </w:r>
            <w:r>
              <w:rPr>
                <w:spacing w:val="16"/>
              </w:rPr>
              <w:t xml:space="preserve">    </w:t>
            </w:r>
            <w:r>
              <w:rPr>
                <w:spacing w:val="-1"/>
              </w:rPr>
              <w:t>理解观众</w:t>
            </w:r>
          </w:p>
          <w:p>
            <w:pPr>
              <w:pStyle w:val="6"/>
              <w:spacing w:before="74" w:line="195" w:lineRule="auto"/>
              <w:ind w:left="377"/>
            </w:pPr>
            <w:r>
              <w:rPr>
                <w:position w:val="4"/>
              </w:rPr>
              <w:drawing>
                <wp:inline distT="0" distB="0" distL="0" distR="0">
                  <wp:extent cx="54610" cy="82550"/>
                  <wp:effectExtent l="0" t="0" r="0" b="0"/>
                  <wp:docPr id="434" name="IM 434"/>
                  <wp:cNvGraphicFramePr/>
                  <a:graphic xmlns:a="http://schemas.openxmlformats.org/drawingml/2006/main">
                    <a:graphicData uri="http://schemas.openxmlformats.org/drawingml/2006/picture">
                      <pic:pic xmlns:pic="http://schemas.openxmlformats.org/drawingml/2006/picture">
                        <pic:nvPicPr>
                          <pic:cNvPr id="434" name="IM 434"/>
                          <pic:cNvPicPr/>
                        </pic:nvPicPr>
                        <pic:blipFill>
                          <a:blip r:embed="rId89"/>
                          <a:stretch>
                            <a:fillRect/>
                          </a:stretch>
                        </pic:blipFill>
                        <pic:spPr>
                          <a:xfrm>
                            <a:off x="0" y="0"/>
                            <a:ext cx="54717" cy="82808"/>
                          </a:xfrm>
                          <a:prstGeom prst="rect">
                            <a:avLst/>
                          </a:prstGeom>
                        </pic:spPr>
                      </pic:pic>
                    </a:graphicData>
                  </a:graphic>
                </wp:inline>
              </w:drawing>
            </w:r>
            <w:r>
              <w:rPr>
                <w:spacing w:val="2"/>
              </w:rPr>
              <w:t xml:space="preserve">     </w:t>
            </w:r>
            <w:r>
              <w:rPr>
                <w:spacing w:val="-2"/>
              </w:rPr>
              <w:t>网络新闻：标签</w:t>
            </w:r>
          </w:p>
          <w:p>
            <w:pPr>
              <w:pStyle w:val="6"/>
              <w:spacing w:before="73" w:line="174" w:lineRule="auto"/>
              <w:ind w:left="377"/>
            </w:pPr>
            <w:r>
              <w:rPr>
                <w:position w:val="4"/>
              </w:rPr>
              <w:drawing>
                <wp:inline distT="0" distB="0" distL="0" distR="0">
                  <wp:extent cx="54610" cy="82550"/>
                  <wp:effectExtent l="0" t="0" r="0" b="0"/>
                  <wp:docPr id="436" name="IM 436"/>
                  <wp:cNvGraphicFramePr/>
                  <a:graphic xmlns:a="http://schemas.openxmlformats.org/drawingml/2006/main">
                    <a:graphicData uri="http://schemas.openxmlformats.org/drawingml/2006/picture">
                      <pic:pic xmlns:pic="http://schemas.openxmlformats.org/drawingml/2006/picture">
                        <pic:nvPicPr>
                          <pic:cNvPr id="436" name="IM 436"/>
                          <pic:cNvPicPr/>
                        </pic:nvPicPr>
                        <pic:blipFill>
                          <a:blip r:embed="rId90"/>
                          <a:stretch>
                            <a:fillRect/>
                          </a:stretch>
                        </pic:blipFill>
                        <pic:spPr>
                          <a:xfrm>
                            <a:off x="0" y="0"/>
                            <a:ext cx="54717" cy="82807"/>
                          </a:xfrm>
                          <a:prstGeom prst="rect">
                            <a:avLst/>
                          </a:prstGeom>
                        </pic:spPr>
                      </pic:pic>
                    </a:graphicData>
                  </a:graphic>
                </wp:inline>
              </w:drawing>
            </w:r>
            <w:r>
              <w:rPr>
                <w:spacing w:val="15"/>
              </w:rPr>
              <w:t xml:space="preserve">    </w:t>
            </w:r>
            <w:r>
              <w:t>数字时代的新闻业：人工智能与编辑室自动化</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0" w:hRule="atLeast"/>
        </w:trPr>
        <w:tc>
          <w:tcPr>
            <w:tcW w:w="614" w:type="dxa"/>
            <w:tcBorders>
              <w:top w:val="single" w:color="000000" w:sz="2" w:space="0"/>
              <w:bottom w:val="single" w:color="000000" w:sz="2" w:space="0"/>
            </w:tcBorders>
            <w:vAlign w:val="top"/>
          </w:tcPr>
          <w:p>
            <w:pPr>
              <w:pStyle w:val="6"/>
              <w:spacing w:before="113" w:line="168" w:lineRule="auto"/>
              <w:ind w:left="135"/>
            </w:pPr>
            <w:r>
              <w:t>6</w:t>
            </w:r>
          </w:p>
        </w:tc>
        <w:tc>
          <w:tcPr>
            <w:tcW w:w="9606" w:type="dxa"/>
            <w:gridSpan w:val="2"/>
            <w:tcBorders>
              <w:top w:val="single" w:color="000000" w:sz="2" w:space="0"/>
              <w:bottom w:val="single" w:color="000000" w:sz="2" w:space="0"/>
            </w:tcBorders>
            <w:vAlign w:val="top"/>
          </w:tcPr>
          <w:p>
            <w:pPr>
              <w:pStyle w:val="6"/>
              <w:spacing w:before="103" w:line="174" w:lineRule="auto"/>
              <w:ind w:left="360"/>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0" w:hRule="atLeast"/>
        </w:trPr>
        <w:tc>
          <w:tcPr>
            <w:tcW w:w="10220" w:type="dxa"/>
            <w:gridSpan w:val="3"/>
            <w:tcBorders>
              <w:top w:val="single" w:color="000000" w:sz="2" w:space="0"/>
              <w:bottom w:val="single" w:color="000000" w:sz="10" w:space="0"/>
            </w:tcBorders>
            <w:vAlign w:val="top"/>
          </w:tcPr>
          <w:p>
            <w:pPr>
              <w:spacing w:line="397" w:lineRule="auto"/>
              <w:rPr>
                <w:rFonts w:ascii="Arial"/>
                <w:sz w:val="21"/>
              </w:rPr>
            </w:pPr>
          </w:p>
          <w:p>
            <w:pPr>
              <w:pStyle w:val="6"/>
              <w:spacing w:before="98" w:line="193" w:lineRule="auto"/>
              <w:ind w:left="17"/>
            </w:pPr>
            <w:r>
              <w:t>新加坡国立大学主办部门安排专业教师授课，以下为往期师资简</w:t>
            </w:r>
            <w:r>
              <w:rPr>
                <w:spacing w:val="-1"/>
              </w:rPr>
              <w:t>介：</w:t>
            </w:r>
          </w:p>
          <w:p>
            <w:pPr>
              <w:spacing w:line="370" w:lineRule="auto"/>
              <w:rPr>
                <w:rFonts w:ascii="Arial"/>
                <w:sz w:val="21"/>
              </w:rPr>
            </w:pPr>
          </w:p>
          <w:p>
            <w:pPr>
              <w:pStyle w:val="6"/>
              <w:spacing w:before="99" w:line="178" w:lineRule="auto"/>
              <w:ind w:left="125"/>
            </w:pPr>
            <w:r>
              <w:rPr>
                <w:b/>
                <w:bCs/>
                <w:spacing w:val="-1"/>
              </w:rPr>
              <w:t>序号</w:t>
            </w:r>
            <w:r>
              <w:rPr>
                <w:b/>
                <w:bCs/>
                <w:spacing w:val="4"/>
              </w:rPr>
              <w:t xml:space="preserve">     </w:t>
            </w:r>
            <w:r>
              <w:rPr>
                <w:b/>
                <w:bCs/>
                <w:spacing w:val="-1"/>
              </w:rPr>
              <w:t>往期师资</w:t>
            </w:r>
            <w:r>
              <w:rPr>
                <w:b/>
                <w:bCs/>
                <w:spacing w:val="5"/>
              </w:rPr>
              <w:t xml:space="preserve">           </w:t>
            </w:r>
            <w:r>
              <w:rPr>
                <w:b/>
                <w:bCs/>
                <w:spacing w:val="-1"/>
              </w:rPr>
              <w:t>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791" w:hRule="atLeast"/>
        </w:trPr>
        <w:tc>
          <w:tcPr>
            <w:tcW w:w="614" w:type="dxa"/>
            <w:tcBorders>
              <w:top w:val="single" w:color="000000" w:sz="10" w:space="0"/>
              <w:bottom w:val="single" w:color="000000" w:sz="2" w:space="0"/>
            </w:tcBorders>
            <w:vAlign w:val="top"/>
          </w:tcPr>
          <w:p>
            <w:pPr>
              <w:pStyle w:val="6"/>
              <w:spacing w:before="106" w:line="173" w:lineRule="auto"/>
              <w:ind w:left="146"/>
            </w:pPr>
            <w:r>
              <w:t>1</w:t>
            </w:r>
          </w:p>
        </w:tc>
        <w:tc>
          <w:tcPr>
            <w:tcW w:w="1759" w:type="dxa"/>
            <w:tcBorders>
              <w:top w:val="single" w:color="000000" w:sz="10" w:space="0"/>
              <w:bottom w:val="single" w:color="000000" w:sz="2" w:space="0"/>
            </w:tcBorders>
            <w:vAlign w:val="top"/>
          </w:tcPr>
          <w:p>
            <w:pPr>
              <w:pStyle w:val="6"/>
              <w:spacing w:before="107" w:line="172" w:lineRule="auto"/>
              <w:ind w:left="352"/>
            </w:pPr>
            <w:r>
              <w:rPr>
                <w:spacing w:val="-4"/>
              </w:rPr>
              <w:t>Dr.</w:t>
            </w:r>
            <w:r>
              <w:rPr>
                <w:spacing w:val="16"/>
              </w:rPr>
              <w:t xml:space="preserve"> </w:t>
            </w:r>
            <w:r>
              <w:rPr>
                <w:spacing w:val="-4"/>
              </w:rPr>
              <w:t>S.Y. Wu</w:t>
            </w:r>
          </w:p>
        </w:tc>
        <w:tc>
          <w:tcPr>
            <w:tcW w:w="7847" w:type="dxa"/>
            <w:tcBorders>
              <w:top w:val="single" w:color="000000" w:sz="10" w:space="0"/>
              <w:bottom w:val="single" w:color="000000" w:sz="2" w:space="0"/>
            </w:tcBorders>
            <w:vAlign w:val="top"/>
          </w:tcPr>
          <w:p>
            <w:pPr>
              <w:pStyle w:val="6"/>
              <w:spacing w:before="96" w:line="208" w:lineRule="auto"/>
              <w:ind w:left="323" w:right="347" w:hanging="19"/>
            </w:pPr>
            <w:r>
              <w:t>新加坡国立大学，文学暨社会科学院 传播及新媒体系讲师，曾</w:t>
            </w:r>
            <w:r>
              <w:rPr>
                <w:spacing w:val="-1"/>
              </w:rPr>
              <w:t>在新加坡</w:t>
            </w:r>
            <w:r>
              <w:t xml:space="preserve"> </w:t>
            </w:r>
            <w:r>
              <w:rPr>
                <w:spacing w:val="-2"/>
              </w:rPr>
              <w:t>Mediacorp 电台担任资深广播记者和主持人</w:t>
            </w:r>
          </w:p>
        </w:tc>
      </w:tr>
    </w:tbl>
    <w:p>
      <w:pPr>
        <w:pStyle w:val="2"/>
      </w:pPr>
    </w:p>
    <w:p>
      <w:pPr>
        <w:sectPr>
          <w:footerReference r:id="rId39" w:type="default"/>
          <w:pgSz w:w="11907" w:h="16839"/>
          <w:pgMar w:top="400" w:right="847" w:bottom="745" w:left="837" w:header="0" w:footer="450" w:gutter="0"/>
          <w:cols w:space="720" w:num="1"/>
        </w:sectPr>
      </w:pPr>
    </w:p>
    <w:p>
      <w:pPr>
        <w:pStyle w:val="2"/>
        <w:spacing w:line="257" w:lineRule="auto"/>
      </w:pPr>
    </w:p>
    <w:p>
      <w:pPr>
        <w:pStyle w:val="2"/>
        <w:spacing w:line="258" w:lineRule="auto"/>
      </w:pPr>
    </w:p>
    <w:p>
      <w:pPr>
        <w:spacing w:before="133" w:line="184" w:lineRule="auto"/>
        <w:ind w:left="117"/>
        <w:outlineLvl w:val="0"/>
        <w:rPr>
          <w:rFonts w:ascii="微软雅黑" w:hAnsi="微软雅黑" w:eastAsia="微软雅黑" w:cs="微软雅黑"/>
          <w:sz w:val="31"/>
          <w:szCs w:val="31"/>
        </w:rPr>
      </w:pPr>
      <w:r>
        <w:pict>
          <v:shape id="_x0000_s1040" o:spid="_x0000_s1040" o:spt="202" type="#_x0000_t202" style="position:absolute;left:0pt;margin-left:30.95pt;margin-top:18pt;height:2.9pt;width:3.45pt;z-index:251681792;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26B</w:t>
                  </w:r>
                </w:p>
              </w:txbxContent>
            </v:textbox>
          </v:shape>
        </w:pict>
      </w:r>
      <w:bookmarkStart w:id="55" w:name="bookmark34"/>
      <w:bookmarkEnd w:id="55"/>
      <w:bookmarkStart w:id="56" w:name="bookmark52"/>
      <w:bookmarkEnd w:id="56"/>
      <w:bookmarkStart w:id="57" w:name="bookmark33"/>
      <w:bookmarkEnd w:id="57"/>
      <w:r>
        <w:rPr>
          <w:rFonts w:ascii="微软雅黑" w:hAnsi="微软雅黑" w:eastAsia="微软雅黑" w:cs="微软雅黑"/>
          <w:color w:val="0057B8"/>
          <w:position w:val="-14"/>
          <w:sz w:val="31"/>
          <w:szCs w:val="31"/>
        </w:rPr>
        <w:drawing>
          <wp:inline distT="0" distB="0" distL="0" distR="0">
            <wp:extent cx="219075" cy="250825"/>
            <wp:effectExtent l="0" t="0" r="0" b="0"/>
            <wp:docPr id="438" name="IM 438"/>
            <wp:cNvGraphicFramePr/>
            <a:graphic xmlns:a="http://schemas.openxmlformats.org/drawingml/2006/main">
              <a:graphicData uri="http://schemas.openxmlformats.org/drawingml/2006/picture">
                <pic:pic xmlns:pic="http://schemas.openxmlformats.org/drawingml/2006/picture">
                  <pic:nvPicPr>
                    <pic:cNvPr id="438" name="IM 438"/>
                    <pic:cNvPicPr/>
                  </pic:nvPicPr>
                  <pic:blipFill>
                    <a:blip r:embed="rId93"/>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26"/>
          <w:sz w:val="31"/>
          <w:szCs w:val="31"/>
        </w:rPr>
        <w:t xml:space="preserve">  </w:t>
      </w:r>
      <w:r>
        <w:rPr>
          <w:rFonts w:ascii="微软雅黑" w:hAnsi="微软雅黑" w:eastAsia="微软雅黑" w:cs="微软雅黑"/>
          <w:b/>
          <w:bCs/>
          <w:color w:val="0057B8"/>
          <w:spacing w:val="5"/>
          <w:sz w:val="31"/>
          <w:szCs w:val="31"/>
        </w:rPr>
        <w:t>附件 7：法学与公共政策</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440" name="IM 440"/>
                  <wp:cNvGraphicFramePr/>
                  <a:graphic xmlns:a="http://schemas.openxmlformats.org/drawingml/2006/main">
                    <a:graphicData uri="http://schemas.openxmlformats.org/drawingml/2006/picture">
                      <pic:pic xmlns:pic="http://schemas.openxmlformats.org/drawingml/2006/picture">
                        <pic:nvPicPr>
                          <pic:cNvPr id="440" name="IM 440"/>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442" name="IM 442"/>
                  <wp:cNvGraphicFramePr/>
                  <a:graphic xmlns:a="http://schemas.openxmlformats.org/drawingml/2006/main">
                    <a:graphicData uri="http://schemas.openxmlformats.org/drawingml/2006/picture">
                      <pic:pic xmlns:pic="http://schemas.openxmlformats.org/drawingml/2006/picture">
                        <pic:nvPicPr>
                          <pic:cNvPr id="442" name="IM 44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444" name="IM 444"/>
                  <wp:cNvGraphicFramePr/>
                  <a:graphic xmlns:a="http://schemas.openxmlformats.org/drawingml/2006/main">
                    <a:graphicData uri="http://schemas.openxmlformats.org/drawingml/2006/picture">
                      <pic:pic xmlns:pic="http://schemas.openxmlformats.org/drawingml/2006/picture">
                        <pic:nvPicPr>
                          <pic:cNvPr id="444" name="IM 444"/>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446" name="IM 446"/>
                  <wp:cNvGraphicFramePr/>
                  <a:graphic xmlns:a="http://schemas.openxmlformats.org/drawingml/2006/main">
                    <a:graphicData uri="http://schemas.openxmlformats.org/drawingml/2006/picture">
                      <pic:pic xmlns:pic="http://schemas.openxmlformats.org/drawingml/2006/picture">
                        <pic:nvPicPr>
                          <pic:cNvPr id="446" name="IM 446"/>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448" name="IM 448"/>
                  <wp:cNvGraphicFramePr/>
                  <a:graphic xmlns:a="http://schemas.openxmlformats.org/drawingml/2006/main">
                    <a:graphicData uri="http://schemas.openxmlformats.org/drawingml/2006/picture">
                      <pic:pic xmlns:pic="http://schemas.openxmlformats.org/drawingml/2006/picture">
                        <pic:nvPicPr>
                          <pic:cNvPr id="448" name="IM 448"/>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450" name="IM 450"/>
                  <wp:cNvGraphicFramePr/>
                  <a:graphic xmlns:a="http://schemas.openxmlformats.org/drawingml/2006/main">
                    <a:graphicData uri="http://schemas.openxmlformats.org/drawingml/2006/picture">
                      <pic:pic xmlns:pic="http://schemas.openxmlformats.org/drawingml/2006/picture">
                        <pic:nvPicPr>
                          <pic:cNvPr id="450" name="IM 450"/>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4" w:line="182" w:lineRule="auto"/>
              <w:ind w:left="47"/>
            </w:pPr>
            <w:r>
              <w:rPr>
                <w:position w:val="4"/>
              </w:rPr>
              <w:drawing>
                <wp:inline distT="0" distB="0" distL="0" distR="0">
                  <wp:extent cx="54610" cy="82550"/>
                  <wp:effectExtent l="0" t="0" r="0" b="0"/>
                  <wp:docPr id="452" name="IM 452"/>
                  <wp:cNvGraphicFramePr/>
                  <a:graphic xmlns:a="http://schemas.openxmlformats.org/drawingml/2006/main">
                    <a:graphicData uri="http://schemas.openxmlformats.org/drawingml/2006/picture">
                      <pic:pic xmlns:pic="http://schemas.openxmlformats.org/drawingml/2006/picture">
                        <pic:nvPicPr>
                          <pic:cNvPr id="452" name="IM 45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6"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6" w:line="194" w:lineRule="auto"/>
              <w:ind w:left="28"/>
            </w:pPr>
            <w:r>
              <w:rPr>
                <w:b/>
                <w:bCs/>
                <w:color w:val="262626"/>
              </w:rPr>
              <w:t>新加坡国立大学</w:t>
            </w:r>
          </w:p>
          <w:p>
            <w:pPr>
              <w:pStyle w:val="6"/>
              <w:spacing w:before="77" w:line="183" w:lineRule="auto"/>
              <w:ind w:left="47"/>
            </w:pPr>
            <w:r>
              <w:rPr>
                <w:position w:val="4"/>
              </w:rPr>
              <w:drawing>
                <wp:inline distT="0" distB="0" distL="0" distR="0">
                  <wp:extent cx="54610" cy="82550"/>
                  <wp:effectExtent l="0" t="0" r="0" b="0"/>
                  <wp:docPr id="454" name="IM 454"/>
                  <wp:cNvGraphicFramePr/>
                  <a:graphic xmlns:a="http://schemas.openxmlformats.org/drawingml/2006/main">
                    <a:graphicData uri="http://schemas.openxmlformats.org/drawingml/2006/picture">
                      <pic:pic xmlns:pic="http://schemas.openxmlformats.org/drawingml/2006/picture">
                        <pic:nvPicPr>
                          <pic:cNvPr id="454" name="IM 454"/>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5"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456" name="IM 456"/>
                  <wp:cNvGraphicFramePr/>
                  <a:graphic xmlns:a="http://schemas.openxmlformats.org/drawingml/2006/main">
                    <a:graphicData uri="http://schemas.openxmlformats.org/drawingml/2006/picture">
                      <pic:pic xmlns:pic="http://schemas.openxmlformats.org/drawingml/2006/picture">
                        <pic:nvPicPr>
                          <pic:cNvPr id="456" name="IM 456"/>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7"/>
            </w:pPr>
            <w:r>
              <w:rPr>
                <w:position w:val="4"/>
              </w:rPr>
              <w:drawing>
                <wp:inline distT="0" distB="0" distL="0" distR="0">
                  <wp:extent cx="54610" cy="82550"/>
                  <wp:effectExtent l="0" t="0" r="0" b="0"/>
                  <wp:docPr id="458" name="IM 458"/>
                  <wp:cNvGraphicFramePr/>
                  <a:graphic xmlns:a="http://schemas.openxmlformats.org/drawingml/2006/main">
                    <a:graphicData uri="http://schemas.openxmlformats.org/drawingml/2006/picture">
                      <pic:pic xmlns:pic="http://schemas.openxmlformats.org/drawingml/2006/picture">
                        <pic:nvPicPr>
                          <pic:cNvPr id="458" name="IM 458"/>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4"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460" name="IM 460"/>
                  <wp:cNvGraphicFramePr/>
                  <a:graphic xmlns:a="http://schemas.openxmlformats.org/drawingml/2006/main">
                    <a:graphicData uri="http://schemas.openxmlformats.org/drawingml/2006/picture">
                      <pic:pic xmlns:pic="http://schemas.openxmlformats.org/drawingml/2006/picture">
                        <pic:nvPicPr>
                          <pic:cNvPr id="460" name="IM 460"/>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新加坡国会大厦（参考）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0"/>
            </w:pPr>
            <w:r>
              <w:rPr>
                <w:b/>
                <w:bCs/>
                <w:color w:val="262626"/>
                <w:spacing w:val="-1"/>
              </w:rPr>
              <w:t>城市自由探索</w:t>
            </w:r>
          </w:p>
          <w:p>
            <w:pPr>
              <w:pStyle w:val="6"/>
              <w:spacing w:before="78" w:line="185" w:lineRule="auto"/>
              <w:ind w:left="47"/>
            </w:pPr>
            <w:r>
              <w:rPr>
                <w:color w:val="262626"/>
                <w:position w:val="4"/>
              </w:rPr>
              <w:drawing>
                <wp:inline distT="0" distB="0" distL="0" distR="0">
                  <wp:extent cx="54610" cy="82550"/>
                  <wp:effectExtent l="0" t="0" r="0" b="0"/>
                  <wp:docPr id="462" name="IM 462"/>
                  <wp:cNvGraphicFramePr/>
                  <a:graphic xmlns:a="http://schemas.openxmlformats.org/drawingml/2006/main">
                    <a:graphicData uri="http://schemas.openxmlformats.org/drawingml/2006/picture">
                      <pic:pic xmlns:pic="http://schemas.openxmlformats.org/drawingml/2006/picture">
                        <pic:nvPicPr>
                          <pic:cNvPr id="462" name="IM 462"/>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556" w:hRule="atLeast"/>
        </w:trPr>
        <w:tc>
          <w:tcPr>
            <w:tcW w:w="10221" w:type="dxa"/>
            <w:gridSpan w:val="4"/>
            <w:tcBorders>
              <w:top w:val="single" w:color="000000" w:sz="4" w:space="0"/>
              <w:bottom w:val="single" w:color="000000" w:sz="10" w:space="0"/>
            </w:tcBorders>
            <w:vAlign w:val="top"/>
          </w:tcPr>
          <w:p>
            <w:pPr>
              <w:spacing w:line="244" w:lineRule="auto"/>
              <w:rPr>
                <w:rFonts w:ascii="Arial"/>
                <w:sz w:val="21"/>
              </w:rPr>
            </w:pPr>
          </w:p>
          <w:p>
            <w:pPr>
              <w:spacing w:line="245"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1" w:line="238" w:lineRule="auto"/>
              <w:ind w:left="17" w:right="87" w:firstLine="8"/>
            </w:pPr>
            <w:r>
              <w:t>以下为往期课程示例，仅供参考。课程将从以下列表选取（内容</w:t>
            </w:r>
            <w:r>
              <w:rPr>
                <w:spacing w:val="-1"/>
              </w:rPr>
              <w:t>可能会有调整</w:t>
            </w:r>
            <w:r>
              <w:t>），</w:t>
            </w:r>
            <w:r>
              <w:rPr>
                <w:spacing w:val="-1"/>
              </w:rPr>
              <w:t>具体以新加坡国立</w:t>
            </w:r>
            <w:r>
              <w:t xml:space="preserve"> </w:t>
            </w:r>
            <w:r>
              <w:rPr>
                <w:spacing w:val="-5"/>
              </w:rPr>
              <w:t>大学实际安排为准。</w:t>
            </w:r>
          </w:p>
          <w:p>
            <w:pPr>
              <w:spacing w:line="302" w:lineRule="auto"/>
              <w:rPr>
                <w:rFonts w:ascii="Arial"/>
                <w:sz w:val="21"/>
              </w:rPr>
            </w:pPr>
          </w:p>
          <w:p>
            <w:pPr>
              <w:pStyle w:val="6"/>
              <w:spacing w:before="98" w:line="175" w:lineRule="auto"/>
              <w:ind w:left="125"/>
            </w:pPr>
            <w:r>
              <w:rPr>
                <w:b/>
                <w:bCs/>
                <w:spacing w:val="-2"/>
              </w:rPr>
              <w:t>序号</w:t>
            </w:r>
            <w:r>
              <w:rPr>
                <w:b/>
                <w:bCs/>
                <w:spacing w:val="11"/>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6" w:hRule="atLeast"/>
        </w:trPr>
        <w:tc>
          <w:tcPr>
            <w:tcW w:w="1007" w:type="dxa"/>
            <w:tcBorders>
              <w:top w:val="single" w:color="000000" w:sz="10" w:space="0"/>
              <w:bottom w:val="single" w:color="000000" w:sz="2" w:space="0"/>
            </w:tcBorders>
            <w:vAlign w:val="top"/>
          </w:tcPr>
          <w:p>
            <w:pPr>
              <w:pStyle w:val="6"/>
              <w:spacing w:before="108" w:line="173" w:lineRule="auto"/>
              <w:ind w:left="146"/>
            </w:pPr>
            <w:r>
              <w:t>1</w:t>
            </w:r>
          </w:p>
        </w:tc>
        <w:tc>
          <w:tcPr>
            <w:tcW w:w="9214" w:type="dxa"/>
            <w:gridSpan w:val="3"/>
            <w:tcBorders>
              <w:top w:val="single" w:color="000000" w:sz="10" w:space="0"/>
              <w:bottom w:val="single" w:color="000000" w:sz="2" w:space="0"/>
            </w:tcBorders>
            <w:vAlign w:val="top"/>
          </w:tcPr>
          <w:p>
            <w:pPr>
              <w:pStyle w:val="6"/>
              <w:spacing w:before="100" w:line="194" w:lineRule="auto"/>
              <w:ind w:left="51"/>
            </w:pPr>
            <w:r>
              <w:rPr>
                <w:b/>
                <w:bCs/>
                <w:spacing w:val="-1"/>
              </w:rPr>
              <w:t>公共政策概论</w:t>
            </w:r>
          </w:p>
          <w:p>
            <w:pPr>
              <w:pStyle w:val="6"/>
              <w:spacing w:before="76" w:line="194" w:lineRule="auto"/>
              <w:ind w:left="66"/>
            </w:pPr>
            <w:r>
              <w:rPr>
                <w:position w:val="4"/>
              </w:rPr>
              <w:drawing>
                <wp:inline distT="0" distB="0" distL="0" distR="0">
                  <wp:extent cx="54610" cy="82550"/>
                  <wp:effectExtent l="0" t="0" r="0" b="0"/>
                  <wp:docPr id="464" name="IM 464"/>
                  <wp:cNvGraphicFramePr/>
                  <a:graphic xmlns:a="http://schemas.openxmlformats.org/drawingml/2006/main">
                    <a:graphicData uri="http://schemas.openxmlformats.org/drawingml/2006/picture">
                      <pic:pic xmlns:pic="http://schemas.openxmlformats.org/drawingml/2006/picture">
                        <pic:nvPicPr>
                          <pic:cNvPr id="464" name="IM 464"/>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影响政策制定的关键角色</w:t>
            </w:r>
          </w:p>
          <w:p>
            <w:pPr>
              <w:pStyle w:val="6"/>
              <w:spacing w:before="74" w:line="194" w:lineRule="auto"/>
              <w:ind w:left="66"/>
            </w:pPr>
            <w:r>
              <w:rPr>
                <w:position w:val="4"/>
              </w:rPr>
              <w:drawing>
                <wp:inline distT="0" distB="0" distL="0" distR="0">
                  <wp:extent cx="54610" cy="82550"/>
                  <wp:effectExtent l="0" t="0" r="0" b="0"/>
                  <wp:docPr id="466" name="IM 466"/>
                  <wp:cNvGraphicFramePr/>
                  <a:graphic xmlns:a="http://schemas.openxmlformats.org/drawingml/2006/main">
                    <a:graphicData uri="http://schemas.openxmlformats.org/drawingml/2006/picture">
                      <pic:pic xmlns:pic="http://schemas.openxmlformats.org/drawingml/2006/picture">
                        <pic:nvPicPr>
                          <pic:cNvPr id="466" name="IM 466"/>
                          <pic:cNvPicPr/>
                        </pic:nvPicPr>
                        <pic:blipFill>
                          <a:blip r:embed="rId72"/>
                          <a:stretch>
                            <a:fillRect/>
                          </a:stretch>
                        </pic:blipFill>
                        <pic:spPr>
                          <a:xfrm>
                            <a:off x="0" y="0"/>
                            <a:ext cx="54717" cy="82808"/>
                          </a:xfrm>
                          <a:prstGeom prst="rect">
                            <a:avLst/>
                          </a:prstGeom>
                        </pic:spPr>
                      </pic:pic>
                    </a:graphicData>
                  </a:graphic>
                </wp:inline>
              </w:drawing>
            </w:r>
            <w:r>
              <w:rPr>
                <w:spacing w:val="11"/>
              </w:rPr>
              <w:t xml:space="preserve">    </w:t>
            </w:r>
            <w:r>
              <w:t>讨论一般的政策周期</w:t>
            </w:r>
          </w:p>
          <w:p>
            <w:pPr>
              <w:pStyle w:val="6"/>
              <w:spacing w:before="76" w:line="171" w:lineRule="auto"/>
              <w:ind w:left="66"/>
            </w:pPr>
            <w:r>
              <w:rPr>
                <w:position w:val="4"/>
              </w:rPr>
              <w:drawing>
                <wp:inline distT="0" distB="0" distL="0" distR="0">
                  <wp:extent cx="54610" cy="82550"/>
                  <wp:effectExtent l="0" t="0" r="0" b="0"/>
                  <wp:docPr id="468" name="IM 468"/>
                  <wp:cNvGraphicFramePr/>
                  <a:graphic xmlns:a="http://schemas.openxmlformats.org/drawingml/2006/main">
                    <a:graphicData uri="http://schemas.openxmlformats.org/drawingml/2006/picture">
                      <pic:pic xmlns:pic="http://schemas.openxmlformats.org/drawingml/2006/picture">
                        <pic:nvPicPr>
                          <pic:cNvPr id="468" name="IM 468"/>
                          <pic:cNvPicPr/>
                        </pic:nvPicPr>
                        <pic:blipFill>
                          <a:blip r:embed="rId71"/>
                          <a:stretch>
                            <a:fillRect/>
                          </a:stretch>
                        </pic:blipFill>
                        <pic:spPr>
                          <a:xfrm>
                            <a:off x="0" y="0"/>
                            <a:ext cx="54717" cy="82808"/>
                          </a:xfrm>
                          <a:prstGeom prst="rect">
                            <a:avLst/>
                          </a:prstGeom>
                        </pic:spPr>
                      </pic:pic>
                    </a:graphicData>
                  </a:graphic>
                </wp:inline>
              </w:drawing>
            </w:r>
            <w:r>
              <w:rPr>
                <w:spacing w:val="13"/>
              </w:rPr>
              <w:t xml:space="preserve">    </w:t>
            </w:r>
            <w:r>
              <w:rPr>
                <w:spacing w:val="-1"/>
              </w:rPr>
              <w:t>公共政策与法律法规对比</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4" w:hRule="atLeast"/>
        </w:trPr>
        <w:tc>
          <w:tcPr>
            <w:tcW w:w="1007" w:type="dxa"/>
            <w:tcBorders>
              <w:top w:val="single" w:color="000000" w:sz="2" w:space="0"/>
              <w:bottom w:val="single" w:color="000000" w:sz="2" w:space="0"/>
            </w:tcBorders>
            <w:vAlign w:val="top"/>
          </w:tcPr>
          <w:p>
            <w:pPr>
              <w:pStyle w:val="6"/>
              <w:spacing w:before="117" w:line="172" w:lineRule="auto"/>
              <w:ind w:left="135"/>
            </w:pPr>
            <w:r>
              <w:t>2</w:t>
            </w:r>
          </w:p>
        </w:tc>
        <w:tc>
          <w:tcPr>
            <w:tcW w:w="9214" w:type="dxa"/>
            <w:gridSpan w:val="3"/>
            <w:tcBorders>
              <w:top w:val="single" w:color="000000" w:sz="2" w:space="0"/>
              <w:bottom w:val="single" w:color="000000" w:sz="2" w:space="0"/>
            </w:tcBorders>
            <w:vAlign w:val="top"/>
          </w:tcPr>
          <w:p>
            <w:pPr>
              <w:pStyle w:val="6"/>
              <w:spacing w:before="107" w:line="194" w:lineRule="auto"/>
              <w:ind w:left="51"/>
            </w:pPr>
            <w:r>
              <w:rPr>
                <w:b/>
                <w:bCs/>
                <w:spacing w:val="-1"/>
              </w:rPr>
              <w:t>公共政策周期</w:t>
            </w:r>
          </w:p>
          <w:p>
            <w:pPr>
              <w:pStyle w:val="6"/>
              <w:spacing w:before="78" w:line="189" w:lineRule="auto"/>
              <w:ind w:left="66"/>
            </w:pPr>
            <w:r>
              <w:rPr>
                <w:position w:val="4"/>
              </w:rPr>
              <w:drawing>
                <wp:inline distT="0" distB="0" distL="0" distR="0">
                  <wp:extent cx="54610" cy="82550"/>
                  <wp:effectExtent l="0" t="0" r="0" b="0"/>
                  <wp:docPr id="470" name="IM 470"/>
                  <wp:cNvGraphicFramePr/>
                  <a:graphic xmlns:a="http://schemas.openxmlformats.org/drawingml/2006/main">
                    <a:graphicData uri="http://schemas.openxmlformats.org/drawingml/2006/picture">
                      <pic:pic xmlns:pic="http://schemas.openxmlformats.org/drawingml/2006/picture">
                        <pic:nvPicPr>
                          <pic:cNvPr id="470" name="IM 470"/>
                          <pic:cNvPicPr/>
                        </pic:nvPicPr>
                        <pic:blipFill>
                          <a:blip r:embed="rId71"/>
                          <a:stretch>
                            <a:fillRect/>
                          </a:stretch>
                        </pic:blipFill>
                        <pic:spPr>
                          <a:xfrm>
                            <a:off x="0" y="0"/>
                            <a:ext cx="54717" cy="82808"/>
                          </a:xfrm>
                          <a:prstGeom prst="rect">
                            <a:avLst/>
                          </a:prstGeom>
                        </pic:spPr>
                      </pic:pic>
                    </a:graphicData>
                  </a:graphic>
                </wp:inline>
              </w:drawing>
            </w:r>
            <w:r>
              <w:rPr>
                <w:spacing w:val="15"/>
              </w:rPr>
              <w:t xml:space="preserve">    </w:t>
            </w:r>
            <w:r>
              <w:rPr>
                <w:spacing w:val="-1"/>
              </w:rPr>
              <w:t>议程设置（问题定义）和政策问题框架</w:t>
            </w:r>
          </w:p>
          <w:p>
            <w:pPr>
              <w:pStyle w:val="6"/>
              <w:spacing w:before="81" w:line="175" w:lineRule="auto"/>
              <w:ind w:left="66"/>
            </w:pPr>
            <w:r>
              <w:rPr>
                <w:position w:val="4"/>
              </w:rPr>
              <w:drawing>
                <wp:inline distT="0" distB="0" distL="0" distR="0">
                  <wp:extent cx="54610" cy="82550"/>
                  <wp:effectExtent l="0" t="0" r="0" b="0"/>
                  <wp:docPr id="472" name="IM 472"/>
                  <wp:cNvGraphicFramePr/>
                  <a:graphic xmlns:a="http://schemas.openxmlformats.org/drawingml/2006/main">
                    <a:graphicData uri="http://schemas.openxmlformats.org/drawingml/2006/picture">
                      <pic:pic xmlns:pic="http://schemas.openxmlformats.org/drawingml/2006/picture">
                        <pic:nvPicPr>
                          <pic:cNvPr id="472" name="IM 472"/>
                          <pic:cNvPicPr/>
                        </pic:nvPicPr>
                        <pic:blipFill>
                          <a:blip r:embed="rId72"/>
                          <a:stretch>
                            <a:fillRect/>
                          </a:stretch>
                        </pic:blipFill>
                        <pic:spPr>
                          <a:xfrm>
                            <a:off x="0" y="0"/>
                            <a:ext cx="54717" cy="82808"/>
                          </a:xfrm>
                          <a:prstGeom prst="rect">
                            <a:avLst/>
                          </a:prstGeom>
                        </pic:spPr>
                      </pic:pic>
                    </a:graphicData>
                  </a:graphic>
                </wp:inline>
              </w:drawing>
            </w:r>
            <w:r>
              <w:rPr>
                <w:spacing w:val="14"/>
              </w:rPr>
              <w:t xml:space="preserve">    </w:t>
            </w:r>
            <w:r>
              <w:rPr>
                <w:spacing w:val="-1"/>
              </w:rPr>
              <w:t>收集证据、政策制定、构建政策选择</w:t>
            </w:r>
          </w:p>
        </w:tc>
      </w:tr>
    </w:tbl>
    <w:p>
      <w:pPr>
        <w:pStyle w:val="2"/>
        <w:spacing w:line="233" w:lineRule="exact"/>
        <w:rPr>
          <w:sz w:val="20"/>
        </w:rPr>
      </w:pPr>
    </w:p>
    <w:p>
      <w:pPr>
        <w:spacing w:line="233" w:lineRule="exact"/>
        <w:rPr>
          <w:sz w:val="20"/>
          <w:szCs w:val="20"/>
        </w:rPr>
        <w:sectPr>
          <w:footerReference r:id="rId40" w:type="default"/>
          <w:pgSz w:w="11907" w:h="16839"/>
          <w:pgMar w:top="400" w:right="847" w:bottom="745" w:left="837" w:header="0" w:footer="450" w:gutter="0"/>
          <w:cols w:space="720" w:num="1"/>
        </w:sectPr>
      </w:pPr>
    </w:p>
    <w:p>
      <w:pPr>
        <w:pStyle w:val="2"/>
        <w:spacing w:line="451" w:lineRule="auto"/>
      </w:pPr>
    </w:p>
    <w:p>
      <w:pPr>
        <w:spacing w:before="99"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11"/>
          <w:sz w:val="23"/>
          <w:szCs w:val="23"/>
        </w:rPr>
        <w:t xml:space="preserve">      </w:t>
      </w:r>
      <w:r>
        <w:rPr>
          <w:rFonts w:ascii="微软雅黑" w:hAnsi="微软雅黑" w:eastAsia="微软雅黑" w:cs="微软雅黑"/>
          <w:b/>
          <w:bCs/>
          <w:spacing w:val="-2"/>
          <w:sz w:val="23"/>
          <w:szCs w:val="23"/>
        </w:rPr>
        <w:t>课题</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10"/>
        <w:gridCol w:w="2102"/>
        <w:gridCol w:w="7509"/>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769" w:hRule="atLeast"/>
        </w:trPr>
        <w:tc>
          <w:tcPr>
            <w:tcW w:w="10221" w:type="dxa"/>
            <w:gridSpan w:val="3"/>
            <w:tcBorders>
              <w:top w:val="single" w:color="000000" w:sz="10" w:space="0"/>
              <w:bottom w:val="single" w:color="000000" w:sz="2" w:space="0"/>
            </w:tcBorders>
            <w:vAlign w:val="top"/>
          </w:tcPr>
          <w:p>
            <w:pPr>
              <w:pStyle w:val="6"/>
              <w:spacing w:before="76" w:line="194" w:lineRule="auto"/>
              <w:ind w:left="1073"/>
            </w:pPr>
            <w:r>
              <w:rPr>
                <w:position w:val="4"/>
              </w:rPr>
              <w:drawing>
                <wp:inline distT="0" distB="0" distL="0" distR="0">
                  <wp:extent cx="54610" cy="82550"/>
                  <wp:effectExtent l="0" t="0" r="0" b="0"/>
                  <wp:docPr id="474" name="IM 474"/>
                  <wp:cNvGraphicFramePr/>
                  <a:graphic xmlns:a="http://schemas.openxmlformats.org/drawingml/2006/main">
                    <a:graphicData uri="http://schemas.openxmlformats.org/drawingml/2006/picture">
                      <pic:pic xmlns:pic="http://schemas.openxmlformats.org/drawingml/2006/picture">
                        <pic:nvPicPr>
                          <pic:cNvPr id="474" name="IM 474"/>
                          <pic:cNvPicPr/>
                        </pic:nvPicPr>
                        <pic:blipFill>
                          <a:blip r:embed="rId73"/>
                          <a:stretch>
                            <a:fillRect/>
                          </a:stretch>
                        </pic:blipFill>
                        <pic:spPr>
                          <a:xfrm>
                            <a:off x="0" y="0"/>
                            <a:ext cx="54717" cy="82808"/>
                          </a:xfrm>
                          <a:prstGeom prst="rect">
                            <a:avLst/>
                          </a:prstGeom>
                        </pic:spPr>
                      </pic:pic>
                    </a:graphicData>
                  </a:graphic>
                </wp:inline>
              </w:drawing>
            </w:r>
            <w:r>
              <w:rPr>
                <w:spacing w:val="13"/>
              </w:rPr>
              <w:t xml:space="preserve">    </w:t>
            </w:r>
            <w:r>
              <w:rPr>
                <w:spacing w:val="-1"/>
              </w:rPr>
              <w:t>决策、决策标准和决策矩阵</w:t>
            </w:r>
          </w:p>
          <w:p>
            <w:pPr>
              <w:pStyle w:val="6"/>
              <w:spacing w:before="73" w:line="176" w:lineRule="auto"/>
              <w:ind w:left="1073"/>
            </w:pPr>
            <w:r>
              <w:rPr>
                <w:position w:val="4"/>
              </w:rPr>
              <w:drawing>
                <wp:inline distT="0" distB="0" distL="0" distR="0">
                  <wp:extent cx="54610" cy="82550"/>
                  <wp:effectExtent l="0" t="0" r="0" b="0"/>
                  <wp:docPr id="476" name="IM 476"/>
                  <wp:cNvGraphicFramePr/>
                  <a:graphic xmlns:a="http://schemas.openxmlformats.org/drawingml/2006/main">
                    <a:graphicData uri="http://schemas.openxmlformats.org/drawingml/2006/picture">
                      <pic:pic xmlns:pic="http://schemas.openxmlformats.org/drawingml/2006/picture">
                        <pic:nvPicPr>
                          <pic:cNvPr id="476" name="IM 476"/>
                          <pic:cNvPicPr/>
                        </pic:nvPicPr>
                        <pic:blipFill>
                          <a:blip r:embed="rId71"/>
                          <a:stretch>
                            <a:fillRect/>
                          </a:stretch>
                        </pic:blipFill>
                        <pic:spPr>
                          <a:xfrm>
                            <a:off x="0" y="0"/>
                            <a:ext cx="54717" cy="82808"/>
                          </a:xfrm>
                          <a:prstGeom prst="rect">
                            <a:avLst/>
                          </a:prstGeom>
                        </pic:spPr>
                      </pic:pic>
                    </a:graphicData>
                  </a:graphic>
                </wp:inline>
              </w:drawing>
            </w:r>
            <w:r>
              <w:rPr>
                <w:spacing w:val="11"/>
              </w:rPr>
              <w:t xml:space="preserve">    </w:t>
            </w:r>
            <w:r>
              <w:t>政策实施以及政策评估</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87" w:hRule="atLeast"/>
        </w:trPr>
        <w:tc>
          <w:tcPr>
            <w:tcW w:w="610" w:type="dxa"/>
            <w:tcBorders>
              <w:top w:val="single" w:color="000000" w:sz="2" w:space="0"/>
              <w:bottom w:val="single" w:color="000000" w:sz="2" w:space="0"/>
            </w:tcBorders>
            <w:vAlign w:val="top"/>
          </w:tcPr>
          <w:p>
            <w:pPr>
              <w:pStyle w:val="6"/>
              <w:spacing w:before="111" w:line="172" w:lineRule="auto"/>
              <w:ind w:left="138"/>
            </w:pPr>
            <w:r>
              <w:t>3</w:t>
            </w:r>
          </w:p>
        </w:tc>
        <w:tc>
          <w:tcPr>
            <w:tcW w:w="9611" w:type="dxa"/>
            <w:gridSpan w:val="2"/>
            <w:tcBorders>
              <w:top w:val="single" w:color="000000" w:sz="2" w:space="0"/>
              <w:bottom w:val="single" w:color="000000" w:sz="2" w:space="0"/>
            </w:tcBorders>
            <w:vAlign w:val="top"/>
          </w:tcPr>
          <w:p>
            <w:pPr>
              <w:pStyle w:val="6"/>
              <w:spacing w:before="102" w:line="194" w:lineRule="auto"/>
              <w:ind w:left="446"/>
            </w:pPr>
            <w:r>
              <w:rPr>
                <w:b/>
                <w:bCs/>
                <w:spacing w:val="-1"/>
              </w:rPr>
              <w:t>政策评估</w:t>
            </w:r>
          </w:p>
          <w:p>
            <w:pPr>
              <w:pStyle w:val="6"/>
              <w:spacing w:before="74" w:line="194" w:lineRule="auto"/>
              <w:ind w:left="463"/>
            </w:pPr>
            <w:r>
              <w:rPr>
                <w:position w:val="4"/>
              </w:rPr>
              <w:drawing>
                <wp:inline distT="0" distB="0" distL="0" distR="0">
                  <wp:extent cx="54610" cy="82550"/>
                  <wp:effectExtent l="0" t="0" r="0" b="0"/>
                  <wp:docPr id="478" name="IM 478"/>
                  <wp:cNvGraphicFramePr/>
                  <a:graphic xmlns:a="http://schemas.openxmlformats.org/drawingml/2006/main">
                    <a:graphicData uri="http://schemas.openxmlformats.org/drawingml/2006/picture">
                      <pic:pic xmlns:pic="http://schemas.openxmlformats.org/drawingml/2006/picture">
                        <pic:nvPicPr>
                          <pic:cNvPr id="478" name="IM 478"/>
                          <pic:cNvPicPr/>
                        </pic:nvPicPr>
                        <pic:blipFill>
                          <a:blip r:embed="rId72"/>
                          <a:stretch>
                            <a:fillRect/>
                          </a:stretch>
                        </pic:blipFill>
                        <pic:spPr>
                          <a:xfrm>
                            <a:off x="0" y="0"/>
                            <a:ext cx="54717" cy="82808"/>
                          </a:xfrm>
                          <a:prstGeom prst="rect">
                            <a:avLst/>
                          </a:prstGeom>
                        </pic:spPr>
                      </pic:pic>
                    </a:graphicData>
                  </a:graphic>
                </wp:inline>
              </w:drawing>
            </w:r>
            <w:r>
              <w:rPr>
                <w:spacing w:val="14"/>
              </w:rPr>
              <w:t xml:space="preserve">    </w:t>
            </w:r>
            <w:r>
              <w:rPr>
                <w:spacing w:val="-1"/>
              </w:rPr>
              <w:t>评估政策影响或评估政策执行情况</w:t>
            </w:r>
          </w:p>
          <w:p>
            <w:pPr>
              <w:pStyle w:val="6"/>
              <w:spacing w:before="76" w:line="174" w:lineRule="auto"/>
              <w:ind w:left="463"/>
            </w:pPr>
            <w:r>
              <w:rPr>
                <w:position w:val="4"/>
              </w:rPr>
              <w:drawing>
                <wp:inline distT="0" distB="0" distL="0" distR="0">
                  <wp:extent cx="54610" cy="82550"/>
                  <wp:effectExtent l="0" t="0" r="0" b="0"/>
                  <wp:docPr id="480" name="IM 480"/>
                  <wp:cNvGraphicFramePr/>
                  <a:graphic xmlns:a="http://schemas.openxmlformats.org/drawingml/2006/main">
                    <a:graphicData uri="http://schemas.openxmlformats.org/drawingml/2006/picture">
                      <pic:pic xmlns:pic="http://schemas.openxmlformats.org/drawingml/2006/picture">
                        <pic:nvPicPr>
                          <pic:cNvPr id="480" name="IM 480"/>
                          <pic:cNvPicPr/>
                        </pic:nvPicPr>
                        <pic:blipFill>
                          <a:blip r:embed="rId73"/>
                          <a:stretch>
                            <a:fillRect/>
                          </a:stretch>
                        </pic:blipFill>
                        <pic:spPr>
                          <a:xfrm>
                            <a:off x="0" y="0"/>
                            <a:ext cx="54717" cy="82808"/>
                          </a:xfrm>
                          <a:prstGeom prst="rect">
                            <a:avLst/>
                          </a:prstGeom>
                        </pic:spPr>
                      </pic:pic>
                    </a:graphicData>
                  </a:graphic>
                </wp:inline>
              </w:drawing>
            </w:r>
            <w:r>
              <w:rPr>
                <w:spacing w:val="15"/>
              </w:rPr>
              <w:t xml:space="preserve">    </w:t>
            </w:r>
            <w:r>
              <w:rPr>
                <w:spacing w:val="-1"/>
              </w:rPr>
              <w:t>执行和传播政策评估结果期间的伦理考虑</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0" w:type="dxa"/>
            <w:tcBorders>
              <w:top w:val="single" w:color="000000" w:sz="2" w:space="0"/>
              <w:bottom w:val="single" w:color="000000" w:sz="2" w:space="0"/>
            </w:tcBorders>
            <w:vAlign w:val="top"/>
          </w:tcPr>
          <w:p>
            <w:pPr>
              <w:pStyle w:val="6"/>
              <w:spacing w:before="115" w:line="170" w:lineRule="auto"/>
              <w:ind w:left="124"/>
            </w:pPr>
            <w:r>
              <w:t>4</w:t>
            </w:r>
          </w:p>
        </w:tc>
        <w:tc>
          <w:tcPr>
            <w:tcW w:w="9611" w:type="dxa"/>
            <w:gridSpan w:val="2"/>
            <w:tcBorders>
              <w:top w:val="single" w:color="000000" w:sz="2" w:space="0"/>
              <w:bottom w:val="single" w:color="000000" w:sz="2" w:space="0"/>
            </w:tcBorders>
            <w:vAlign w:val="top"/>
          </w:tcPr>
          <w:p>
            <w:pPr>
              <w:pStyle w:val="6"/>
              <w:spacing w:before="102" w:line="194" w:lineRule="auto"/>
              <w:ind w:left="448"/>
            </w:pPr>
            <w:r>
              <w:rPr>
                <w:b/>
                <w:bCs/>
                <w:spacing w:val="-1"/>
              </w:rPr>
              <w:t>立法政策</w:t>
            </w:r>
          </w:p>
          <w:p>
            <w:pPr>
              <w:pStyle w:val="6"/>
              <w:spacing w:before="76" w:line="194" w:lineRule="auto"/>
              <w:ind w:left="463"/>
            </w:pPr>
            <w:r>
              <w:rPr>
                <w:position w:val="4"/>
              </w:rPr>
              <w:drawing>
                <wp:inline distT="0" distB="0" distL="0" distR="0">
                  <wp:extent cx="54610" cy="82550"/>
                  <wp:effectExtent l="0" t="0" r="0" b="0"/>
                  <wp:docPr id="482" name="IM 482"/>
                  <wp:cNvGraphicFramePr/>
                  <a:graphic xmlns:a="http://schemas.openxmlformats.org/drawingml/2006/main">
                    <a:graphicData uri="http://schemas.openxmlformats.org/drawingml/2006/picture">
                      <pic:pic xmlns:pic="http://schemas.openxmlformats.org/drawingml/2006/picture">
                        <pic:nvPicPr>
                          <pic:cNvPr id="482" name="IM 482"/>
                          <pic:cNvPicPr/>
                        </pic:nvPicPr>
                        <pic:blipFill>
                          <a:blip r:embed="rId71"/>
                          <a:stretch>
                            <a:fillRect/>
                          </a:stretch>
                        </pic:blipFill>
                        <pic:spPr>
                          <a:xfrm>
                            <a:off x="0" y="0"/>
                            <a:ext cx="54717" cy="82808"/>
                          </a:xfrm>
                          <a:prstGeom prst="rect">
                            <a:avLst/>
                          </a:prstGeom>
                        </pic:spPr>
                      </pic:pic>
                    </a:graphicData>
                  </a:graphic>
                </wp:inline>
              </w:drawing>
            </w:r>
            <w:r>
              <w:rPr>
                <w:spacing w:val="15"/>
              </w:rPr>
              <w:t xml:space="preserve">    </w:t>
            </w:r>
            <w:r>
              <w:rPr>
                <w:spacing w:val="-1"/>
              </w:rPr>
              <w:t>政策如何以立法和附属立法的形式成为规则</w:t>
            </w:r>
          </w:p>
          <w:p>
            <w:pPr>
              <w:pStyle w:val="6"/>
              <w:spacing w:before="75" w:line="194" w:lineRule="auto"/>
              <w:ind w:left="463"/>
            </w:pPr>
            <w:r>
              <w:rPr>
                <w:position w:val="4"/>
              </w:rPr>
              <w:drawing>
                <wp:inline distT="0" distB="0" distL="0" distR="0">
                  <wp:extent cx="54610" cy="82550"/>
                  <wp:effectExtent l="0" t="0" r="0" b="0"/>
                  <wp:docPr id="484" name="IM 484"/>
                  <wp:cNvGraphicFramePr/>
                  <a:graphic xmlns:a="http://schemas.openxmlformats.org/drawingml/2006/main">
                    <a:graphicData uri="http://schemas.openxmlformats.org/drawingml/2006/picture">
                      <pic:pic xmlns:pic="http://schemas.openxmlformats.org/drawingml/2006/picture">
                        <pic:nvPicPr>
                          <pic:cNvPr id="484" name="IM 484"/>
                          <pic:cNvPicPr/>
                        </pic:nvPicPr>
                        <pic:blipFill>
                          <a:blip r:embed="rId71"/>
                          <a:stretch>
                            <a:fillRect/>
                          </a:stretch>
                        </pic:blipFill>
                        <pic:spPr>
                          <a:xfrm>
                            <a:off x="0" y="0"/>
                            <a:ext cx="54717" cy="82808"/>
                          </a:xfrm>
                          <a:prstGeom prst="rect">
                            <a:avLst/>
                          </a:prstGeom>
                        </pic:spPr>
                      </pic:pic>
                    </a:graphicData>
                  </a:graphic>
                </wp:inline>
              </w:drawing>
            </w:r>
            <w:r>
              <w:rPr>
                <w:spacing w:val="13"/>
              </w:rPr>
              <w:t xml:space="preserve">    </w:t>
            </w:r>
            <w:r>
              <w:rPr>
                <w:spacing w:val="-1"/>
              </w:rPr>
              <w:t>立法和附属立法制定的过程</w:t>
            </w:r>
          </w:p>
          <w:p>
            <w:pPr>
              <w:pStyle w:val="6"/>
              <w:spacing w:before="73" w:line="175" w:lineRule="auto"/>
              <w:ind w:left="463"/>
            </w:pPr>
            <w:r>
              <w:rPr>
                <w:position w:val="4"/>
              </w:rPr>
              <w:drawing>
                <wp:inline distT="0" distB="0" distL="0" distR="0">
                  <wp:extent cx="54610" cy="82550"/>
                  <wp:effectExtent l="0" t="0" r="0" b="0"/>
                  <wp:docPr id="486" name="IM 486"/>
                  <wp:cNvGraphicFramePr/>
                  <a:graphic xmlns:a="http://schemas.openxmlformats.org/drawingml/2006/main">
                    <a:graphicData uri="http://schemas.openxmlformats.org/drawingml/2006/picture">
                      <pic:pic xmlns:pic="http://schemas.openxmlformats.org/drawingml/2006/picture">
                        <pic:nvPicPr>
                          <pic:cNvPr id="486" name="IM 486"/>
                          <pic:cNvPicPr/>
                        </pic:nvPicPr>
                        <pic:blipFill>
                          <a:blip r:embed="rId72"/>
                          <a:stretch>
                            <a:fillRect/>
                          </a:stretch>
                        </pic:blipFill>
                        <pic:spPr>
                          <a:xfrm>
                            <a:off x="0" y="0"/>
                            <a:ext cx="54717" cy="82808"/>
                          </a:xfrm>
                          <a:prstGeom prst="rect">
                            <a:avLst/>
                          </a:prstGeom>
                        </pic:spPr>
                      </pic:pic>
                    </a:graphicData>
                  </a:graphic>
                </wp:inline>
              </w:drawing>
            </w:r>
            <w:r>
              <w:rPr>
                <w:spacing w:val="14"/>
              </w:rPr>
              <w:t xml:space="preserve">    </w:t>
            </w:r>
            <w:r>
              <w:rPr>
                <w:spacing w:val="-1"/>
              </w:rPr>
              <w:t>政策转化为规则时所面临的法律问题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8" w:hRule="atLeast"/>
        </w:trPr>
        <w:tc>
          <w:tcPr>
            <w:tcW w:w="610" w:type="dxa"/>
            <w:tcBorders>
              <w:top w:val="single" w:color="000000" w:sz="2" w:space="0"/>
              <w:bottom w:val="single" w:color="000000" w:sz="2" w:space="0"/>
            </w:tcBorders>
            <w:vAlign w:val="top"/>
          </w:tcPr>
          <w:p>
            <w:pPr>
              <w:pStyle w:val="6"/>
              <w:spacing w:before="116" w:line="165" w:lineRule="auto"/>
              <w:ind w:left="141"/>
            </w:pPr>
            <w:r>
              <w:t>5</w:t>
            </w:r>
          </w:p>
        </w:tc>
        <w:tc>
          <w:tcPr>
            <w:tcW w:w="9611" w:type="dxa"/>
            <w:gridSpan w:val="2"/>
            <w:tcBorders>
              <w:top w:val="single" w:color="000000" w:sz="2" w:space="0"/>
              <w:bottom w:val="single" w:color="000000" w:sz="2" w:space="0"/>
            </w:tcBorders>
            <w:vAlign w:val="top"/>
          </w:tcPr>
          <w:p>
            <w:pPr>
              <w:pStyle w:val="6"/>
              <w:spacing w:before="103" w:line="173" w:lineRule="auto"/>
              <w:ind w:left="446"/>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3" w:hRule="atLeast"/>
        </w:trPr>
        <w:tc>
          <w:tcPr>
            <w:tcW w:w="10221" w:type="dxa"/>
            <w:gridSpan w:val="3"/>
            <w:tcBorders>
              <w:top w:val="single" w:color="000000" w:sz="2" w:space="0"/>
              <w:bottom w:val="single" w:color="000000" w:sz="10" w:space="0"/>
            </w:tcBorders>
            <w:vAlign w:val="top"/>
          </w:tcPr>
          <w:p>
            <w:pPr>
              <w:spacing w:line="398" w:lineRule="auto"/>
              <w:rPr>
                <w:rFonts w:ascii="Arial"/>
                <w:sz w:val="21"/>
              </w:rPr>
            </w:pPr>
          </w:p>
          <w:p>
            <w:pPr>
              <w:pStyle w:val="6"/>
              <w:spacing w:before="99" w:line="193" w:lineRule="auto"/>
              <w:ind w:left="17"/>
            </w:pPr>
            <w:r>
              <w:t>新加坡国立大学主办部门安排专业教师授课，以下为往期师资简</w:t>
            </w:r>
            <w:r>
              <w:rPr>
                <w:spacing w:val="-1"/>
              </w:rPr>
              <w:t>介：</w:t>
            </w:r>
          </w:p>
          <w:p>
            <w:pPr>
              <w:spacing w:line="372" w:lineRule="auto"/>
              <w:rPr>
                <w:rFonts w:ascii="Arial"/>
                <w:sz w:val="21"/>
              </w:rPr>
            </w:pPr>
          </w:p>
          <w:p>
            <w:pPr>
              <w:pStyle w:val="6"/>
              <w:spacing w:before="98" w:line="178" w:lineRule="auto"/>
              <w:ind w:left="125"/>
            </w:pPr>
            <w:r>
              <w:rPr>
                <w:b/>
                <w:bCs/>
                <w:spacing w:val="-1"/>
              </w:rPr>
              <w:t>序号</w:t>
            </w:r>
            <w:r>
              <w:rPr>
                <w:b/>
                <w:bCs/>
                <w:spacing w:val="7"/>
              </w:rPr>
              <w:t xml:space="preserve">     </w:t>
            </w:r>
            <w:r>
              <w:rPr>
                <w:b/>
                <w:bCs/>
                <w:spacing w:val="-1"/>
              </w:rPr>
              <w:t>往期师资                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3" w:hRule="atLeast"/>
        </w:trPr>
        <w:tc>
          <w:tcPr>
            <w:tcW w:w="610" w:type="dxa"/>
            <w:tcBorders>
              <w:top w:val="single" w:color="000000" w:sz="10" w:space="0"/>
              <w:bottom w:val="single" w:color="000000" w:sz="2" w:space="0"/>
            </w:tcBorders>
            <w:vAlign w:val="top"/>
          </w:tcPr>
          <w:p>
            <w:pPr>
              <w:pStyle w:val="6"/>
              <w:spacing w:before="104" w:line="173" w:lineRule="auto"/>
              <w:ind w:left="146"/>
            </w:pPr>
            <w:r>
              <w:t>1</w:t>
            </w:r>
          </w:p>
        </w:tc>
        <w:tc>
          <w:tcPr>
            <w:tcW w:w="2102" w:type="dxa"/>
            <w:tcBorders>
              <w:top w:val="single" w:color="000000" w:sz="10" w:space="0"/>
              <w:bottom w:val="single" w:color="000000" w:sz="2" w:space="0"/>
            </w:tcBorders>
            <w:vAlign w:val="top"/>
          </w:tcPr>
          <w:p>
            <w:pPr>
              <w:pStyle w:val="6"/>
              <w:spacing w:before="99" w:line="176" w:lineRule="auto"/>
              <w:ind w:left="356"/>
            </w:pPr>
            <w:r>
              <w:rPr>
                <w:spacing w:val="-4"/>
              </w:rPr>
              <w:t>Dr. C</w:t>
            </w:r>
            <w:r>
              <w:rPr>
                <w:spacing w:val="27"/>
              </w:rPr>
              <w:t xml:space="preserve"> </w:t>
            </w:r>
            <w:r>
              <w:rPr>
                <w:spacing w:val="-4"/>
              </w:rPr>
              <w:t>Brassard</w:t>
            </w:r>
          </w:p>
        </w:tc>
        <w:tc>
          <w:tcPr>
            <w:tcW w:w="7509" w:type="dxa"/>
            <w:tcBorders>
              <w:top w:val="single" w:color="000000" w:sz="10" w:space="0"/>
              <w:bottom w:val="single" w:color="000000" w:sz="2" w:space="0"/>
            </w:tcBorders>
            <w:vAlign w:val="top"/>
          </w:tcPr>
          <w:p>
            <w:pPr>
              <w:pStyle w:val="6"/>
              <w:spacing w:before="96" w:line="223" w:lineRule="auto"/>
              <w:ind w:left="247" w:right="107" w:firstLine="1"/>
              <w:jc w:val="both"/>
            </w:pPr>
            <w:r>
              <w:rPr>
                <w:spacing w:val="1"/>
              </w:rPr>
              <w:t>新加坡国立大学李光耀公共政策学院助理教授。</w:t>
            </w:r>
            <w:r>
              <w:rPr>
                <w:spacing w:val="-44"/>
              </w:rPr>
              <w:t xml:space="preserve"> </w:t>
            </w:r>
            <w:r>
              <w:rPr>
                <w:spacing w:val="1"/>
              </w:rPr>
              <w:t>200</w:t>
            </w:r>
            <w:r>
              <w:t>1</w:t>
            </w:r>
            <w:r>
              <w:rPr>
                <w:spacing w:val="51"/>
              </w:rPr>
              <w:t xml:space="preserve"> </w:t>
            </w:r>
            <w:r>
              <w:t xml:space="preserve">年获得伦敦大学 </w:t>
            </w:r>
            <w:r>
              <w:rPr>
                <w:spacing w:val="-1"/>
              </w:rPr>
              <w:t>教育学院的高等教育教学专业认证；2008</w:t>
            </w:r>
            <w:r>
              <w:rPr>
                <w:spacing w:val="54"/>
                <w:w w:val="101"/>
              </w:rPr>
              <w:t xml:space="preserve"> </w:t>
            </w:r>
            <w:r>
              <w:rPr>
                <w:spacing w:val="-1"/>
              </w:rPr>
              <w:t>年和</w:t>
            </w:r>
            <w:r>
              <w:rPr>
                <w:spacing w:val="53"/>
                <w:w w:val="101"/>
              </w:rPr>
              <w:t xml:space="preserve"> </w:t>
            </w:r>
            <w:r>
              <w:rPr>
                <w:spacing w:val="-1"/>
              </w:rPr>
              <w:t>2013</w:t>
            </w:r>
            <w:r>
              <w:rPr>
                <w:spacing w:val="44"/>
              </w:rPr>
              <w:t xml:space="preserve"> </w:t>
            </w:r>
            <w:r>
              <w:rPr>
                <w:spacing w:val="-1"/>
              </w:rPr>
              <w:t>年，她获得了李</w:t>
            </w:r>
            <w:r>
              <w:t xml:space="preserve"> </w:t>
            </w:r>
            <w:r>
              <w:rPr>
                <w:spacing w:val="1"/>
              </w:rPr>
              <w:t>光耀公共政策学院的教学卓越奖；2010</w:t>
            </w:r>
            <w:r>
              <w:rPr>
                <w:spacing w:val="-7"/>
              </w:rPr>
              <w:t xml:space="preserve"> </w:t>
            </w:r>
            <w:r>
              <w:rPr>
                <w:spacing w:val="1"/>
              </w:rPr>
              <w:t>年，她还获得了</w:t>
            </w:r>
            <w:r>
              <w:t>NUS</w:t>
            </w:r>
            <w:r>
              <w:rPr>
                <w:spacing w:val="-18"/>
              </w:rPr>
              <w:t xml:space="preserve"> </w:t>
            </w:r>
            <w:r>
              <w:rPr>
                <w:spacing w:val="1"/>
              </w:rPr>
              <w:t>年度教学</w:t>
            </w:r>
            <w:r>
              <w:t xml:space="preserve"> </w:t>
            </w:r>
            <w:r>
              <w:rPr>
                <w:spacing w:val="-9"/>
              </w:rPr>
              <w:t>卓越奖。</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81" w:hRule="atLeast"/>
        </w:trPr>
        <w:tc>
          <w:tcPr>
            <w:tcW w:w="610" w:type="dxa"/>
            <w:tcBorders>
              <w:top w:val="single" w:color="000000" w:sz="2" w:space="0"/>
              <w:bottom w:val="single" w:color="000000" w:sz="2" w:space="0"/>
            </w:tcBorders>
            <w:vAlign w:val="top"/>
          </w:tcPr>
          <w:p>
            <w:pPr>
              <w:pStyle w:val="6"/>
              <w:spacing w:before="114" w:line="172" w:lineRule="auto"/>
              <w:ind w:left="135"/>
            </w:pPr>
            <w:r>
              <w:t>2</w:t>
            </w:r>
          </w:p>
        </w:tc>
        <w:tc>
          <w:tcPr>
            <w:tcW w:w="2102" w:type="dxa"/>
            <w:tcBorders>
              <w:top w:val="single" w:color="000000" w:sz="2" w:space="0"/>
              <w:bottom w:val="single" w:color="000000" w:sz="2" w:space="0"/>
            </w:tcBorders>
            <w:vAlign w:val="top"/>
          </w:tcPr>
          <w:p>
            <w:pPr>
              <w:pStyle w:val="6"/>
              <w:spacing w:before="117" w:line="170" w:lineRule="auto"/>
              <w:ind w:left="356"/>
            </w:pPr>
            <w:r>
              <w:rPr>
                <w:spacing w:val="-3"/>
              </w:rPr>
              <w:t>Mr. J. Tan</w:t>
            </w:r>
          </w:p>
        </w:tc>
        <w:tc>
          <w:tcPr>
            <w:tcW w:w="7509" w:type="dxa"/>
            <w:tcBorders>
              <w:top w:val="single" w:color="000000" w:sz="2" w:space="0"/>
              <w:bottom w:val="single" w:color="000000" w:sz="2" w:space="0"/>
            </w:tcBorders>
            <w:vAlign w:val="top"/>
          </w:tcPr>
          <w:p>
            <w:pPr>
              <w:pStyle w:val="6"/>
              <w:spacing w:before="104" w:line="227" w:lineRule="auto"/>
              <w:ind w:left="247" w:right="108" w:firstLine="1"/>
            </w:pPr>
            <w:r>
              <w:t>新加坡国立大学法学院讲师，拥有新加坡国立大学的法学学士学位和工</w:t>
            </w:r>
            <w:r>
              <w:rPr>
                <w:spacing w:val="18"/>
              </w:rPr>
              <w:t xml:space="preserve"> </w:t>
            </w:r>
            <w:r>
              <w:t>商管理学士学位，以及纽约大学的法学硕士学位（范德比尔特学者）。</w:t>
            </w:r>
            <w:r>
              <w:rPr>
                <w:spacing w:val="17"/>
              </w:rPr>
              <w:t xml:space="preserve"> </w:t>
            </w:r>
            <w:r>
              <w:t>在加入新加坡国立大学法学院之前，他曾在法律援助局担任法务官，然</w:t>
            </w:r>
            <w:r>
              <w:rPr>
                <w:spacing w:val="18"/>
              </w:rPr>
              <w:t xml:space="preserve"> </w:t>
            </w:r>
            <w:r>
              <w:rPr>
                <w:spacing w:val="-1"/>
              </w:rPr>
              <w:t>后在贝克·麦坚时律师事务所（Baker &amp;</w:t>
            </w:r>
            <w:r>
              <w:rPr>
                <w:spacing w:val="21"/>
              </w:rPr>
              <w:t xml:space="preserve"> </w:t>
            </w:r>
            <w:r>
              <w:rPr>
                <w:spacing w:val="-1"/>
              </w:rPr>
              <w:t>McKe</w:t>
            </w:r>
            <w:r>
              <w:rPr>
                <w:spacing w:val="-2"/>
              </w:rPr>
              <w:t>nzie Wong &amp;</w:t>
            </w:r>
            <w:r>
              <w:rPr>
                <w:spacing w:val="20"/>
              </w:rPr>
              <w:t xml:space="preserve"> </w:t>
            </w:r>
            <w:r>
              <w:rPr>
                <w:spacing w:val="-2"/>
              </w:rPr>
              <w:t>Leow）执</w:t>
            </w:r>
            <w:r>
              <w:t xml:space="preserve"> </w:t>
            </w:r>
            <w:r>
              <w:rPr>
                <w:spacing w:val="-12"/>
              </w:rPr>
              <w:t>业。</w:t>
            </w:r>
          </w:p>
        </w:tc>
      </w:tr>
    </w:tbl>
    <w:p>
      <w:pPr>
        <w:pStyle w:val="2"/>
      </w:pPr>
    </w:p>
    <w:p>
      <w:pPr>
        <w:sectPr>
          <w:footerReference r:id="rId41" w:type="default"/>
          <w:pgSz w:w="11907" w:h="16839"/>
          <w:pgMar w:top="400" w:right="847" w:bottom="745" w:left="837" w:header="0" w:footer="450" w:gutter="0"/>
          <w:cols w:space="720" w:num="1"/>
        </w:sectPr>
      </w:pPr>
    </w:p>
    <w:p>
      <w:pPr>
        <w:pStyle w:val="2"/>
        <w:spacing w:line="260" w:lineRule="auto"/>
      </w:pPr>
    </w:p>
    <w:p>
      <w:pPr>
        <w:pStyle w:val="2"/>
        <w:spacing w:line="260" w:lineRule="auto"/>
      </w:pPr>
    </w:p>
    <w:p>
      <w:pPr>
        <w:spacing w:before="133" w:line="184" w:lineRule="auto"/>
        <w:ind w:left="70"/>
        <w:outlineLvl w:val="0"/>
        <w:rPr>
          <w:rFonts w:ascii="微软雅黑" w:hAnsi="微软雅黑" w:eastAsia="微软雅黑" w:cs="微软雅黑"/>
          <w:sz w:val="31"/>
          <w:szCs w:val="31"/>
        </w:rPr>
      </w:pPr>
      <w:r>
        <w:pict>
          <v:shape id="_x0000_s1041" o:spid="_x0000_s1041" o:spt="202" type="#_x0000_t202" style="position:absolute;left:0pt;margin-left:30.95pt;margin-top:18pt;height:2.9pt;width:3.45pt;z-index:251682816;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28B</w:t>
                  </w:r>
                </w:p>
              </w:txbxContent>
            </v:textbox>
          </v:shape>
        </w:pict>
      </w:r>
      <w:bookmarkStart w:id="58" w:name="bookmark35"/>
      <w:bookmarkEnd w:id="58"/>
      <w:bookmarkStart w:id="59" w:name="bookmark36"/>
      <w:bookmarkEnd w:id="59"/>
      <w:bookmarkStart w:id="60" w:name="bookmark53"/>
      <w:bookmarkEnd w:id="60"/>
      <w:r>
        <w:rPr>
          <w:rFonts w:ascii="微软雅黑" w:hAnsi="微软雅黑" w:eastAsia="微软雅黑" w:cs="微软雅黑"/>
          <w:color w:val="0057B8"/>
          <w:position w:val="-14"/>
          <w:sz w:val="31"/>
          <w:szCs w:val="31"/>
        </w:rPr>
        <w:drawing>
          <wp:inline distT="0" distB="0" distL="0" distR="0">
            <wp:extent cx="219075" cy="250825"/>
            <wp:effectExtent l="0" t="0" r="0" b="0"/>
            <wp:docPr id="488" name="IM 488"/>
            <wp:cNvGraphicFramePr/>
            <a:graphic xmlns:a="http://schemas.openxmlformats.org/drawingml/2006/main">
              <a:graphicData uri="http://schemas.openxmlformats.org/drawingml/2006/picture">
                <pic:pic xmlns:pic="http://schemas.openxmlformats.org/drawingml/2006/picture">
                  <pic:nvPicPr>
                    <pic:cNvPr id="488" name="IM 488"/>
                    <pic:cNvPicPr/>
                  </pic:nvPicPr>
                  <pic:blipFill>
                    <a:blip r:embed="rId94"/>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46"/>
          <w:sz w:val="31"/>
          <w:szCs w:val="31"/>
        </w:rPr>
        <w:t xml:space="preserve">  </w:t>
      </w:r>
      <w:r>
        <w:rPr>
          <w:rFonts w:ascii="微软雅黑" w:hAnsi="微软雅黑" w:eastAsia="微软雅黑" w:cs="微软雅黑"/>
          <w:b/>
          <w:bCs/>
          <w:color w:val="0057B8"/>
          <w:spacing w:val="6"/>
          <w:sz w:val="31"/>
          <w:szCs w:val="31"/>
        </w:rPr>
        <w:t>附件 8：商业法与法律实践</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8" w:hRule="atLeast"/>
        </w:trPr>
        <w:tc>
          <w:tcPr>
            <w:tcW w:w="4400" w:type="dxa"/>
            <w:gridSpan w:val="2"/>
            <w:tcBorders>
              <w:top w:val="single" w:color="E7E6E6" w:sz="10" w:space="0"/>
              <w:bottom w:val="single" w:color="000000" w:sz="10" w:space="0"/>
            </w:tcBorders>
            <w:shd w:val="clear" w:color="auto" w:fill="E7E6E6"/>
            <w:vAlign w:val="top"/>
          </w:tcPr>
          <w:p>
            <w:pPr>
              <w:pStyle w:val="6"/>
              <w:spacing w:before="85" w:line="184"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5" w:line="184"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5" w:line="184"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49" w:hRule="atLeast"/>
        </w:trPr>
        <w:tc>
          <w:tcPr>
            <w:tcW w:w="1007" w:type="dxa"/>
            <w:tcBorders>
              <w:top w:val="single" w:color="000000" w:sz="10" w:space="0"/>
              <w:bottom w:val="single" w:color="000000" w:sz="4" w:space="0"/>
            </w:tcBorders>
            <w:vAlign w:val="top"/>
          </w:tcPr>
          <w:p>
            <w:pPr>
              <w:pStyle w:val="6"/>
              <w:spacing w:before="146"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6"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6"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490" name="IM 490"/>
                  <wp:cNvGraphicFramePr/>
                  <a:graphic xmlns:a="http://schemas.openxmlformats.org/drawingml/2006/main">
                    <a:graphicData uri="http://schemas.openxmlformats.org/drawingml/2006/picture">
                      <pic:pic xmlns:pic="http://schemas.openxmlformats.org/drawingml/2006/picture">
                        <pic:nvPicPr>
                          <pic:cNvPr id="490" name="IM 490"/>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492" name="IM 492"/>
                  <wp:cNvGraphicFramePr/>
                  <a:graphic xmlns:a="http://schemas.openxmlformats.org/drawingml/2006/main">
                    <a:graphicData uri="http://schemas.openxmlformats.org/drawingml/2006/picture">
                      <pic:pic xmlns:pic="http://schemas.openxmlformats.org/drawingml/2006/picture">
                        <pic:nvPicPr>
                          <pic:cNvPr id="492" name="IM 492"/>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494" name="IM 494"/>
                  <wp:cNvGraphicFramePr/>
                  <a:graphic xmlns:a="http://schemas.openxmlformats.org/drawingml/2006/main">
                    <a:graphicData uri="http://schemas.openxmlformats.org/drawingml/2006/picture">
                      <pic:pic xmlns:pic="http://schemas.openxmlformats.org/drawingml/2006/picture">
                        <pic:nvPicPr>
                          <pic:cNvPr id="494" name="IM 494"/>
                          <pic:cNvPicPr/>
                        </pic:nvPicPr>
                        <pic:blipFill>
                          <a:blip r:embed="rId71"/>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496" name="IM 496"/>
                  <wp:cNvGraphicFramePr/>
                  <a:graphic xmlns:a="http://schemas.openxmlformats.org/drawingml/2006/main">
                    <a:graphicData uri="http://schemas.openxmlformats.org/drawingml/2006/picture">
                      <pic:pic xmlns:pic="http://schemas.openxmlformats.org/drawingml/2006/picture">
                        <pic:nvPicPr>
                          <pic:cNvPr id="496" name="IM 496"/>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498" name="IM 498"/>
                  <wp:cNvGraphicFramePr/>
                  <a:graphic xmlns:a="http://schemas.openxmlformats.org/drawingml/2006/main">
                    <a:graphicData uri="http://schemas.openxmlformats.org/drawingml/2006/picture">
                      <pic:pic xmlns:pic="http://schemas.openxmlformats.org/drawingml/2006/picture">
                        <pic:nvPicPr>
                          <pic:cNvPr id="498" name="IM 498"/>
                          <pic:cNvPicPr/>
                        </pic:nvPicPr>
                        <pic:blipFill>
                          <a:blip r:embed="rId73"/>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500" name="IM 500"/>
                  <wp:cNvGraphicFramePr/>
                  <a:graphic xmlns:a="http://schemas.openxmlformats.org/drawingml/2006/main">
                    <a:graphicData uri="http://schemas.openxmlformats.org/drawingml/2006/picture">
                      <pic:pic xmlns:pic="http://schemas.openxmlformats.org/drawingml/2006/picture">
                        <pic:nvPicPr>
                          <pic:cNvPr id="500" name="IM 500"/>
                          <pic:cNvPicPr/>
                        </pic:nvPicPr>
                        <pic:blipFill>
                          <a:blip r:embed="rId95"/>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6" w:line="182" w:lineRule="auto"/>
              <w:ind w:left="47"/>
            </w:pPr>
            <w:r>
              <w:rPr>
                <w:position w:val="4"/>
              </w:rPr>
              <w:drawing>
                <wp:inline distT="0" distB="0" distL="0" distR="0">
                  <wp:extent cx="54610" cy="82550"/>
                  <wp:effectExtent l="0" t="0" r="0" b="0"/>
                  <wp:docPr id="502" name="IM 502"/>
                  <wp:cNvGraphicFramePr/>
                  <a:graphic xmlns:a="http://schemas.openxmlformats.org/drawingml/2006/main">
                    <a:graphicData uri="http://schemas.openxmlformats.org/drawingml/2006/picture">
                      <pic:pic xmlns:pic="http://schemas.openxmlformats.org/drawingml/2006/picture">
                        <pic:nvPicPr>
                          <pic:cNvPr id="502" name="IM 502"/>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8"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3"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7" w:line="183" w:lineRule="auto"/>
              <w:ind w:left="47"/>
            </w:pPr>
            <w:r>
              <w:rPr>
                <w:position w:val="4"/>
              </w:rPr>
              <w:drawing>
                <wp:inline distT="0" distB="0" distL="0" distR="0">
                  <wp:extent cx="54610" cy="82550"/>
                  <wp:effectExtent l="0" t="0" r="0" b="0"/>
                  <wp:docPr id="504" name="IM 504"/>
                  <wp:cNvGraphicFramePr/>
                  <a:graphic xmlns:a="http://schemas.openxmlformats.org/drawingml/2006/main">
                    <a:graphicData uri="http://schemas.openxmlformats.org/drawingml/2006/picture">
                      <pic:pic xmlns:pic="http://schemas.openxmlformats.org/drawingml/2006/picture">
                        <pic:nvPicPr>
                          <pic:cNvPr id="504" name="IM 504"/>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3"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3"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506" name="IM 506"/>
                  <wp:cNvGraphicFramePr/>
                  <a:graphic xmlns:a="http://schemas.openxmlformats.org/drawingml/2006/main">
                    <a:graphicData uri="http://schemas.openxmlformats.org/drawingml/2006/picture">
                      <pic:pic xmlns:pic="http://schemas.openxmlformats.org/drawingml/2006/picture">
                        <pic:nvPicPr>
                          <pic:cNvPr id="506" name="IM 506"/>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7"/>
            </w:pPr>
            <w:r>
              <w:rPr>
                <w:position w:val="4"/>
              </w:rPr>
              <w:drawing>
                <wp:inline distT="0" distB="0" distL="0" distR="0">
                  <wp:extent cx="54610" cy="82550"/>
                  <wp:effectExtent l="0" t="0" r="0" b="0"/>
                  <wp:docPr id="508" name="IM 508"/>
                  <wp:cNvGraphicFramePr/>
                  <a:graphic xmlns:a="http://schemas.openxmlformats.org/drawingml/2006/main">
                    <a:graphicData uri="http://schemas.openxmlformats.org/drawingml/2006/picture">
                      <pic:pic xmlns:pic="http://schemas.openxmlformats.org/drawingml/2006/picture">
                        <pic:nvPicPr>
                          <pic:cNvPr id="508" name="IM 508"/>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4"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510" name="IM 510"/>
                  <wp:cNvGraphicFramePr/>
                  <a:graphic xmlns:a="http://schemas.openxmlformats.org/drawingml/2006/main">
                    <a:graphicData uri="http://schemas.openxmlformats.org/drawingml/2006/picture">
                      <pic:pic xmlns:pic="http://schemas.openxmlformats.org/drawingml/2006/picture">
                        <pic:nvPicPr>
                          <pic:cNvPr id="510" name="IM 510"/>
                          <pic:cNvPicPr/>
                        </pic:nvPicPr>
                        <pic:blipFill>
                          <a:blip r:embed="rId95"/>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新加坡国会大厦（参考）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2"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3" w:line="193" w:lineRule="auto"/>
              <w:ind w:left="30"/>
            </w:pPr>
            <w:r>
              <w:rPr>
                <w:b/>
                <w:bCs/>
                <w:color w:val="262626"/>
                <w:spacing w:val="-1"/>
              </w:rPr>
              <w:t>城市自由探索</w:t>
            </w:r>
          </w:p>
          <w:p>
            <w:pPr>
              <w:pStyle w:val="6"/>
              <w:spacing w:before="75" w:line="185" w:lineRule="auto"/>
              <w:ind w:left="47"/>
            </w:pPr>
            <w:r>
              <w:rPr>
                <w:color w:val="262626"/>
                <w:position w:val="4"/>
              </w:rPr>
              <w:drawing>
                <wp:inline distT="0" distB="0" distL="0" distR="0">
                  <wp:extent cx="54610" cy="82550"/>
                  <wp:effectExtent l="0" t="0" r="0" b="0"/>
                  <wp:docPr id="512" name="IM 512"/>
                  <wp:cNvGraphicFramePr/>
                  <a:graphic xmlns:a="http://schemas.openxmlformats.org/drawingml/2006/main">
                    <a:graphicData uri="http://schemas.openxmlformats.org/drawingml/2006/picture">
                      <pic:pic xmlns:pic="http://schemas.openxmlformats.org/drawingml/2006/picture">
                        <pic:nvPicPr>
                          <pic:cNvPr id="512" name="IM 512"/>
                          <pic:cNvPicPr/>
                        </pic:nvPicPr>
                        <pic:blipFill>
                          <a:blip r:embed="rId96"/>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469" w:hRule="atLeast"/>
        </w:trPr>
        <w:tc>
          <w:tcPr>
            <w:tcW w:w="10221" w:type="dxa"/>
            <w:gridSpan w:val="4"/>
            <w:tcBorders>
              <w:top w:val="single" w:color="000000" w:sz="4" w:space="0"/>
              <w:bottom w:val="single" w:color="000000" w:sz="10" w:space="0"/>
            </w:tcBorders>
            <w:vAlign w:val="top"/>
          </w:tcPr>
          <w:p>
            <w:pPr>
              <w:spacing w:line="406"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0" w:line="237" w:lineRule="auto"/>
              <w:ind w:left="17" w:right="87" w:firstLine="8"/>
            </w:pPr>
            <w:r>
              <w:t>以下为往期课程示例，仅供参考。课程将从以下列表选取（内容</w:t>
            </w:r>
            <w:r>
              <w:rPr>
                <w:spacing w:val="-1"/>
              </w:rPr>
              <w:t>可能会有调整</w:t>
            </w:r>
            <w:r>
              <w:t>），</w:t>
            </w:r>
            <w:r>
              <w:rPr>
                <w:spacing w:val="-1"/>
              </w:rPr>
              <w:t>具体以新加坡国立</w:t>
            </w:r>
            <w:r>
              <w:t xml:space="preserve"> </w:t>
            </w:r>
            <w:r>
              <w:rPr>
                <w:spacing w:val="-5"/>
              </w:rPr>
              <w:t>大学实际安排为准。</w:t>
            </w:r>
          </w:p>
          <w:p>
            <w:pPr>
              <w:spacing w:line="303" w:lineRule="auto"/>
              <w:rPr>
                <w:rFonts w:ascii="Arial"/>
                <w:sz w:val="21"/>
              </w:rPr>
            </w:pPr>
          </w:p>
          <w:p>
            <w:pPr>
              <w:pStyle w:val="6"/>
              <w:spacing w:before="99" w:line="175" w:lineRule="auto"/>
              <w:ind w:left="125"/>
            </w:pPr>
            <w:r>
              <w:rPr>
                <w:b/>
                <w:bCs/>
                <w:spacing w:val="-2"/>
              </w:rPr>
              <w:t>序号</w:t>
            </w:r>
            <w:r>
              <w:rPr>
                <w:b/>
                <w:bCs/>
                <w:spacing w:val="11"/>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6" w:hRule="atLeast"/>
        </w:trPr>
        <w:tc>
          <w:tcPr>
            <w:tcW w:w="1007" w:type="dxa"/>
            <w:tcBorders>
              <w:top w:val="single" w:color="000000" w:sz="10" w:space="0"/>
              <w:bottom w:val="single" w:color="000000" w:sz="2" w:space="0"/>
            </w:tcBorders>
            <w:vAlign w:val="top"/>
          </w:tcPr>
          <w:p>
            <w:pPr>
              <w:pStyle w:val="6"/>
              <w:spacing w:before="111" w:line="173" w:lineRule="auto"/>
              <w:ind w:left="146"/>
            </w:pPr>
            <w:r>
              <w:t>1</w:t>
            </w:r>
          </w:p>
        </w:tc>
        <w:tc>
          <w:tcPr>
            <w:tcW w:w="9214" w:type="dxa"/>
            <w:gridSpan w:val="3"/>
            <w:tcBorders>
              <w:top w:val="single" w:color="000000" w:sz="10" w:space="0"/>
              <w:bottom w:val="single" w:color="000000" w:sz="2" w:space="0"/>
            </w:tcBorders>
            <w:vAlign w:val="top"/>
          </w:tcPr>
          <w:p>
            <w:pPr>
              <w:pStyle w:val="6"/>
              <w:spacing w:before="103" w:line="194" w:lineRule="auto"/>
              <w:ind w:left="50"/>
            </w:pPr>
            <w:r>
              <w:rPr>
                <w:b/>
                <w:bCs/>
              </w:rPr>
              <w:t>建立合资企业/商业</w:t>
            </w:r>
          </w:p>
          <w:p>
            <w:pPr>
              <w:pStyle w:val="6"/>
              <w:spacing w:before="73" w:line="194" w:lineRule="auto"/>
              <w:ind w:left="66"/>
            </w:pPr>
            <w:r>
              <w:rPr>
                <w:position w:val="4"/>
              </w:rPr>
              <w:drawing>
                <wp:inline distT="0" distB="0" distL="0" distR="0">
                  <wp:extent cx="54610" cy="82550"/>
                  <wp:effectExtent l="0" t="0" r="0" b="0"/>
                  <wp:docPr id="514" name="IM 514"/>
                  <wp:cNvGraphicFramePr/>
                  <a:graphic xmlns:a="http://schemas.openxmlformats.org/drawingml/2006/main">
                    <a:graphicData uri="http://schemas.openxmlformats.org/drawingml/2006/picture">
                      <pic:pic xmlns:pic="http://schemas.openxmlformats.org/drawingml/2006/picture">
                        <pic:nvPicPr>
                          <pic:cNvPr id="514" name="IM 514"/>
                          <pic:cNvPicPr/>
                        </pic:nvPicPr>
                        <pic:blipFill>
                          <a:blip r:embed="rId73"/>
                          <a:stretch>
                            <a:fillRect/>
                          </a:stretch>
                        </pic:blipFill>
                        <pic:spPr>
                          <a:xfrm>
                            <a:off x="0" y="0"/>
                            <a:ext cx="54717" cy="82807"/>
                          </a:xfrm>
                          <a:prstGeom prst="rect">
                            <a:avLst/>
                          </a:prstGeom>
                        </pic:spPr>
                      </pic:pic>
                    </a:graphicData>
                  </a:graphic>
                </wp:inline>
              </w:drawing>
            </w:r>
            <w:r>
              <w:rPr>
                <w:spacing w:val="11"/>
              </w:rPr>
              <w:t xml:space="preserve">    </w:t>
            </w:r>
            <w:r>
              <w:t>合同：贸易限制条款</w:t>
            </w:r>
          </w:p>
          <w:p>
            <w:pPr>
              <w:pStyle w:val="6"/>
              <w:spacing w:before="76" w:line="194" w:lineRule="auto"/>
              <w:ind w:left="66"/>
            </w:pPr>
            <w:r>
              <w:rPr>
                <w:position w:val="4"/>
              </w:rPr>
              <w:drawing>
                <wp:inline distT="0" distB="0" distL="0" distR="0">
                  <wp:extent cx="54610" cy="82550"/>
                  <wp:effectExtent l="0" t="0" r="0" b="0"/>
                  <wp:docPr id="516" name="IM 516"/>
                  <wp:cNvGraphicFramePr/>
                  <a:graphic xmlns:a="http://schemas.openxmlformats.org/drawingml/2006/main">
                    <a:graphicData uri="http://schemas.openxmlformats.org/drawingml/2006/picture">
                      <pic:pic xmlns:pic="http://schemas.openxmlformats.org/drawingml/2006/picture">
                        <pic:nvPicPr>
                          <pic:cNvPr id="516" name="IM 516"/>
                          <pic:cNvPicPr/>
                        </pic:nvPicPr>
                        <pic:blipFill>
                          <a:blip r:embed="rId72"/>
                          <a:stretch>
                            <a:fillRect/>
                          </a:stretch>
                        </pic:blipFill>
                        <pic:spPr>
                          <a:xfrm>
                            <a:off x="0" y="0"/>
                            <a:ext cx="54717" cy="82807"/>
                          </a:xfrm>
                          <a:prstGeom prst="rect">
                            <a:avLst/>
                          </a:prstGeom>
                        </pic:spPr>
                      </pic:pic>
                    </a:graphicData>
                  </a:graphic>
                </wp:inline>
              </w:drawing>
            </w:r>
            <w:r>
              <w:rPr>
                <w:spacing w:val="14"/>
              </w:rPr>
              <w:t xml:space="preserve">    </w:t>
            </w:r>
            <w:r>
              <w:rPr>
                <w:spacing w:val="-1"/>
              </w:rPr>
              <w:t>故意经济侵权：诱导违约、合谋</w:t>
            </w:r>
          </w:p>
          <w:p>
            <w:pPr>
              <w:pStyle w:val="6"/>
              <w:spacing w:before="75" w:line="170" w:lineRule="auto"/>
              <w:ind w:left="66"/>
            </w:pPr>
            <w:r>
              <w:rPr>
                <w:position w:val="4"/>
              </w:rPr>
              <w:drawing>
                <wp:inline distT="0" distB="0" distL="0" distR="0">
                  <wp:extent cx="54610" cy="82550"/>
                  <wp:effectExtent l="0" t="0" r="0" b="0"/>
                  <wp:docPr id="518" name="IM 518"/>
                  <wp:cNvGraphicFramePr/>
                  <a:graphic xmlns:a="http://schemas.openxmlformats.org/drawingml/2006/main">
                    <a:graphicData uri="http://schemas.openxmlformats.org/drawingml/2006/picture">
                      <pic:pic xmlns:pic="http://schemas.openxmlformats.org/drawingml/2006/picture">
                        <pic:nvPicPr>
                          <pic:cNvPr id="518" name="IM 518"/>
                          <pic:cNvPicPr/>
                        </pic:nvPicPr>
                        <pic:blipFill>
                          <a:blip r:embed="rId72"/>
                          <a:stretch>
                            <a:fillRect/>
                          </a:stretch>
                        </pic:blipFill>
                        <pic:spPr>
                          <a:xfrm>
                            <a:off x="0" y="0"/>
                            <a:ext cx="54717" cy="82808"/>
                          </a:xfrm>
                          <a:prstGeom prst="rect">
                            <a:avLst/>
                          </a:prstGeom>
                        </pic:spPr>
                      </pic:pic>
                    </a:graphicData>
                  </a:graphic>
                </wp:inline>
              </w:drawing>
            </w:r>
            <w:r>
              <w:rPr>
                <w:spacing w:val="15"/>
              </w:rPr>
              <w:t xml:space="preserve">    </w:t>
            </w:r>
            <w:r>
              <w:rPr>
                <w:spacing w:val="-1"/>
              </w:rPr>
              <w:t>董事的受托职责：无冲突、无不当利益规则</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7" w:hRule="atLeast"/>
        </w:trPr>
        <w:tc>
          <w:tcPr>
            <w:tcW w:w="1007" w:type="dxa"/>
            <w:tcBorders>
              <w:top w:val="single" w:color="000000" w:sz="2" w:space="0"/>
              <w:bottom w:val="single" w:color="000000" w:sz="2" w:space="0"/>
            </w:tcBorders>
            <w:vAlign w:val="top"/>
          </w:tcPr>
          <w:p>
            <w:pPr>
              <w:pStyle w:val="6"/>
              <w:spacing w:before="118" w:line="172" w:lineRule="auto"/>
              <w:ind w:left="135"/>
            </w:pPr>
            <w:r>
              <w:t>2</w:t>
            </w:r>
          </w:p>
        </w:tc>
        <w:tc>
          <w:tcPr>
            <w:tcW w:w="9214" w:type="dxa"/>
            <w:gridSpan w:val="3"/>
            <w:tcBorders>
              <w:top w:val="single" w:color="000000" w:sz="2" w:space="0"/>
              <w:bottom w:val="single" w:color="000000" w:sz="2" w:space="0"/>
            </w:tcBorders>
            <w:vAlign w:val="top"/>
          </w:tcPr>
          <w:p>
            <w:pPr>
              <w:pStyle w:val="6"/>
              <w:spacing w:before="108" w:line="194" w:lineRule="auto"/>
              <w:ind w:left="48"/>
            </w:pPr>
            <w:r>
              <w:rPr>
                <w:b/>
                <w:bCs/>
              </w:rPr>
              <w:t>外部当事人和合同交易</w:t>
            </w:r>
          </w:p>
          <w:p>
            <w:pPr>
              <w:pStyle w:val="6"/>
              <w:spacing w:before="76" w:line="195" w:lineRule="auto"/>
              <w:ind w:left="66"/>
            </w:pPr>
            <w:r>
              <w:rPr>
                <w:position w:val="4"/>
              </w:rPr>
              <w:drawing>
                <wp:inline distT="0" distB="0" distL="0" distR="0">
                  <wp:extent cx="54610" cy="82550"/>
                  <wp:effectExtent l="0" t="0" r="0" b="0"/>
                  <wp:docPr id="520" name="IM 520"/>
                  <wp:cNvGraphicFramePr/>
                  <a:graphic xmlns:a="http://schemas.openxmlformats.org/drawingml/2006/main">
                    <a:graphicData uri="http://schemas.openxmlformats.org/drawingml/2006/picture">
                      <pic:pic xmlns:pic="http://schemas.openxmlformats.org/drawingml/2006/picture">
                        <pic:nvPicPr>
                          <pic:cNvPr id="520" name="IM 520"/>
                          <pic:cNvPicPr/>
                        </pic:nvPicPr>
                        <pic:blipFill>
                          <a:blip r:embed="rId73"/>
                          <a:stretch>
                            <a:fillRect/>
                          </a:stretch>
                        </pic:blipFill>
                        <pic:spPr>
                          <a:xfrm>
                            <a:off x="0" y="0"/>
                            <a:ext cx="54717" cy="82808"/>
                          </a:xfrm>
                          <a:prstGeom prst="rect">
                            <a:avLst/>
                          </a:prstGeom>
                        </pic:spPr>
                      </pic:pic>
                    </a:graphicData>
                  </a:graphic>
                </wp:inline>
              </w:drawing>
            </w:r>
            <w:r>
              <w:rPr>
                <w:spacing w:val="11"/>
              </w:rPr>
              <w:t xml:space="preserve">    </w:t>
            </w:r>
            <w:r>
              <w:rPr>
                <w:spacing w:val="-1"/>
              </w:rPr>
              <w:t>违约责任</w:t>
            </w:r>
          </w:p>
          <w:p>
            <w:pPr>
              <w:pStyle w:val="6"/>
              <w:spacing w:before="73" w:line="176" w:lineRule="auto"/>
              <w:ind w:left="66"/>
            </w:pPr>
            <w:r>
              <w:rPr>
                <w:position w:val="4"/>
              </w:rPr>
              <w:drawing>
                <wp:inline distT="0" distB="0" distL="0" distR="0">
                  <wp:extent cx="54610" cy="82550"/>
                  <wp:effectExtent l="0" t="0" r="0" b="0"/>
                  <wp:docPr id="522" name="IM 522"/>
                  <wp:cNvGraphicFramePr/>
                  <a:graphic xmlns:a="http://schemas.openxmlformats.org/drawingml/2006/main">
                    <a:graphicData uri="http://schemas.openxmlformats.org/drawingml/2006/picture">
                      <pic:pic xmlns:pic="http://schemas.openxmlformats.org/drawingml/2006/picture">
                        <pic:nvPicPr>
                          <pic:cNvPr id="522" name="IM 522"/>
                          <pic:cNvPicPr/>
                        </pic:nvPicPr>
                        <pic:blipFill>
                          <a:blip r:embed="rId71"/>
                          <a:stretch>
                            <a:fillRect/>
                          </a:stretch>
                        </pic:blipFill>
                        <pic:spPr>
                          <a:xfrm>
                            <a:off x="0" y="0"/>
                            <a:ext cx="54717" cy="82808"/>
                          </a:xfrm>
                          <a:prstGeom prst="rect">
                            <a:avLst/>
                          </a:prstGeom>
                        </pic:spPr>
                      </pic:pic>
                    </a:graphicData>
                  </a:graphic>
                </wp:inline>
              </w:drawing>
            </w:r>
            <w:r>
              <w:rPr>
                <w:spacing w:val="12"/>
              </w:rPr>
              <w:t xml:space="preserve">    </w:t>
            </w:r>
            <w:r>
              <w:rPr>
                <w:spacing w:val="-1"/>
              </w:rPr>
              <w:t>合同落空原则</w:t>
            </w:r>
          </w:p>
        </w:tc>
      </w:tr>
    </w:tbl>
    <w:p>
      <w:pPr>
        <w:pStyle w:val="2"/>
      </w:pPr>
    </w:p>
    <w:p>
      <w:pPr>
        <w:sectPr>
          <w:footerReference r:id="rId42" w:type="default"/>
          <w:pgSz w:w="11907" w:h="16839"/>
          <w:pgMar w:top="400" w:right="847" w:bottom="745" w:left="837" w:header="0" w:footer="450" w:gutter="0"/>
          <w:cols w:space="720" w:num="1"/>
        </w:sectPr>
      </w:pPr>
    </w:p>
    <w:p>
      <w:pPr>
        <w:pStyle w:val="2"/>
        <w:spacing w:line="451" w:lineRule="auto"/>
      </w:pPr>
    </w:p>
    <w:p>
      <w:pPr>
        <w:spacing w:before="99"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11"/>
          <w:sz w:val="23"/>
          <w:szCs w:val="23"/>
        </w:rPr>
        <w:t xml:space="preserve">      </w:t>
      </w:r>
      <w:r>
        <w:rPr>
          <w:rFonts w:ascii="微软雅黑" w:hAnsi="微软雅黑" w:eastAsia="微软雅黑" w:cs="微软雅黑"/>
          <w:b/>
          <w:bCs/>
          <w:spacing w:val="-2"/>
          <w:sz w:val="23"/>
          <w:szCs w:val="23"/>
        </w:rPr>
        <w:t>课题</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12"/>
        <w:gridCol w:w="1819"/>
        <w:gridCol w:w="7790"/>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73" w:hRule="atLeast"/>
        </w:trPr>
        <w:tc>
          <w:tcPr>
            <w:tcW w:w="10221" w:type="dxa"/>
            <w:gridSpan w:val="3"/>
            <w:tcBorders>
              <w:top w:val="single" w:color="000000" w:sz="10" w:space="0"/>
              <w:bottom w:val="single" w:color="000000" w:sz="2" w:space="0"/>
            </w:tcBorders>
            <w:vAlign w:val="top"/>
          </w:tcPr>
          <w:p>
            <w:pPr>
              <w:pStyle w:val="6"/>
              <w:spacing w:before="75" w:line="175" w:lineRule="auto"/>
              <w:ind w:left="1073"/>
            </w:pPr>
            <w:r>
              <w:rPr>
                <w:position w:val="4"/>
              </w:rPr>
              <w:drawing>
                <wp:inline distT="0" distB="0" distL="0" distR="0">
                  <wp:extent cx="54610" cy="82550"/>
                  <wp:effectExtent l="0" t="0" r="0" b="0"/>
                  <wp:docPr id="524" name="IM 524"/>
                  <wp:cNvGraphicFramePr/>
                  <a:graphic xmlns:a="http://schemas.openxmlformats.org/drawingml/2006/main">
                    <a:graphicData uri="http://schemas.openxmlformats.org/drawingml/2006/picture">
                      <pic:pic xmlns:pic="http://schemas.openxmlformats.org/drawingml/2006/picture">
                        <pic:nvPicPr>
                          <pic:cNvPr id="524" name="IM 524"/>
                          <pic:cNvPicPr/>
                        </pic:nvPicPr>
                        <pic:blipFill>
                          <a:blip r:embed="rId73"/>
                          <a:stretch>
                            <a:fillRect/>
                          </a:stretch>
                        </pic:blipFill>
                        <pic:spPr>
                          <a:xfrm>
                            <a:off x="0" y="0"/>
                            <a:ext cx="54717" cy="82808"/>
                          </a:xfrm>
                          <a:prstGeom prst="rect">
                            <a:avLst/>
                          </a:prstGeom>
                        </pic:spPr>
                      </pic:pic>
                    </a:graphicData>
                  </a:graphic>
                </wp:inline>
              </w:drawing>
            </w:r>
            <w:r>
              <w:rPr>
                <w:spacing w:val="12"/>
              </w:rPr>
              <w:t xml:space="preserve">    </w:t>
            </w:r>
            <w:r>
              <w:rPr>
                <w:spacing w:val="-1"/>
              </w:rPr>
              <w:t>合同条款及解释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2" w:type="dxa"/>
            <w:tcBorders>
              <w:top w:val="single" w:color="000000" w:sz="2" w:space="0"/>
              <w:bottom w:val="single" w:color="000000" w:sz="2" w:space="0"/>
            </w:tcBorders>
            <w:vAlign w:val="top"/>
          </w:tcPr>
          <w:p>
            <w:pPr>
              <w:pStyle w:val="6"/>
              <w:spacing w:before="113" w:line="172" w:lineRule="auto"/>
              <w:ind w:left="138"/>
            </w:pPr>
            <w:r>
              <w:t>3</w:t>
            </w:r>
          </w:p>
        </w:tc>
        <w:tc>
          <w:tcPr>
            <w:tcW w:w="9609" w:type="dxa"/>
            <w:gridSpan w:val="2"/>
            <w:tcBorders>
              <w:top w:val="single" w:color="000000" w:sz="2" w:space="0"/>
              <w:bottom w:val="single" w:color="000000" w:sz="2" w:space="0"/>
            </w:tcBorders>
            <w:vAlign w:val="top"/>
          </w:tcPr>
          <w:p>
            <w:pPr>
              <w:pStyle w:val="6"/>
              <w:spacing w:before="104" w:line="194" w:lineRule="auto"/>
              <w:ind w:left="445"/>
            </w:pPr>
            <w:r>
              <w:rPr>
                <w:b/>
                <w:bCs/>
              </w:rPr>
              <w:t>企业经营中的过失责任</w:t>
            </w:r>
          </w:p>
          <w:p>
            <w:pPr>
              <w:pStyle w:val="6"/>
              <w:spacing w:before="74" w:line="194" w:lineRule="auto"/>
              <w:ind w:left="461"/>
            </w:pPr>
            <w:r>
              <w:rPr>
                <w:position w:val="4"/>
              </w:rPr>
              <w:drawing>
                <wp:inline distT="0" distB="0" distL="0" distR="0">
                  <wp:extent cx="54610" cy="82550"/>
                  <wp:effectExtent l="0" t="0" r="0" b="0"/>
                  <wp:docPr id="526" name="IM 526"/>
                  <wp:cNvGraphicFramePr/>
                  <a:graphic xmlns:a="http://schemas.openxmlformats.org/drawingml/2006/main">
                    <a:graphicData uri="http://schemas.openxmlformats.org/drawingml/2006/picture">
                      <pic:pic xmlns:pic="http://schemas.openxmlformats.org/drawingml/2006/picture">
                        <pic:nvPicPr>
                          <pic:cNvPr id="526" name="IM 526"/>
                          <pic:cNvPicPr/>
                        </pic:nvPicPr>
                        <pic:blipFill>
                          <a:blip r:embed="rId71"/>
                          <a:stretch>
                            <a:fillRect/>
                          </a:stretch>
                        </pic:blipFill>
                        <pic:spPr>
                          <a:xfrm>
                            <a:off x="0" y="0"/>
                            <a:ext cx="54717" cy="82808"/>
                          </a:xfrm>
                          <a:prstGeom prst="rect">
                            <a:avLst/>
                          </a:prstGeom>
                        </pic:spPr>
                      </pic:pic>
                    </a:graphicData>
                  </a:graphic>
                </wp:inline>
              </w:drawing>
            </w:r>
            <w:r>
              <w:rPr>
                <w:spacing w:val="11"/>
              </w:rPr>
              <w:t xml:space="preserve">    </w:t>
            </w:r>
            <w:r>
              <w:rPr>
                <w:spacing w:val="-1"/>
              </w:rPr>
              <w:t>疏忽</w:t>
            </w:r>
          </w:p>
          <w:p>
            <w:pPr>
              <w:pStyle w:val="6"/>
              <w:spacing w:before="73" w:line="195" w:lineRule="auto"/>
              <w:ind w:left="461"/>
            </w:pPr>
            <w:r>
              <w:rPr>
                <w:position w:val="4"/>
              </w:rPr>
              <w:drawing>
                <wp:inline distT="0" distB="0" distL="0" distR="0">
                  <wp:extent cx="54610" cy="82550"/>
                  <wp:effectExtent l="0" t="0" r="0" b="0"/>
                  <wp:docPr id="528" name="IM 528"/>
                  <wp:cNvGraphicFramePr/>
                  <a:graphic xmlns:a="http://schemas.openxmlformats.org/drawingml/2006/main">
                    <a:graphicData uri="http://schemas.openxmlformats.org/drawingml/2006/picture">
                      <pic:pic xmlns:pic="http://schemas.openxmlformats.org/drawingml/2006/picture">
                        <pic:nvPicPr>
                          <pic:cNvPr id="528" name="IM 528"/>
                          <pic:cNvPicPr/>
                        </pic:nvPicPr>
                        <pic:blipFill>
                          <a:blip r:embed="rId72"/>
                          <a:stretch>
                            <a:fillRect/>
                          </a:stretch>
                        </pic:blipFill>
                        <pic:spPr>
                          <a:xfrm>
                            <a:off x="0" y="0"/>
                            <a:ext cx="54717" cy="82808"/>
                          </a:xfrm>
                          <a:prstGeom prst="rect">
                            <a:avLst/>
                          </a:prstGeom>
                        </pic:spPr>
                      </pic:pic>
                    </a:graphicData>
                  </a:graphic>
                </wp:inline>
              </w:drawing>
            </w:r>
            <w:r>
              <w:rPr>
                <w:spacing w:val="11"/>
              </w:rPr>
              <w:t xml:space="preserve">    </w:t>
            </w:r>
            <w:r>
              <w:t>针对母公司的过失诉讼</w:t>
            </w:r>
          </w:p>
          <w:p>
            <w:pPr>
              <w:pStyle w:val="6"/>
              <w:spacing w:before="75" w:line="174" w:lineRule="auto"/>
              <w:ind w:left="461"/>
            </w:pPr>
            <w:r>
              <w:rPr>
                <w:position w:val="4"/>
              </w:rPr>
              <w:drawing>
                <wp:inline distT="0" distB="0" distL="0" distR="0">
                  <wp:extent cx="54610" cy="82550"/>
                  <wp:effectExtent l="0" t="0" r="0" b="0"/>
                  <wp:docPr id="530" name="IM 530"/>
                  <wp:cNvGraphicFramePr/>
                  <a:graphic xmlns:a="http://schemas.openxmlformats.org/drawingml/2006/main">
                    <a:graphicData uri="http://schemas.openxmlformats.org/drawingml/2006/picture">
                      <pic:pic xmlns:pic="http://schemas.openxmlformats.org/drawingml/2006/picture">
                        <pic:nvPicPr>
                          <pic:cNvPr id="530" name="IM 530"/>
                          <pic:cNvPicPr/>
                        </pic:nvPicPr>
                        <pic:blipFill>
                          <a:blip r:embed="rId73"/>
                          <a:stretch>
                            <a:fillRect/>
                          </a:stretch>
                        </pic:blipFill>
                        <pic:spPr>
                          <a:xfrm>
                            <a:off x="0" y="0"/>
                            <a:ext cx="54717" cy="82808"/>
                          </a:xfrm>
                          <a:prstGeom prst="rect">
                            <a:avLst/>
                          </a:prstGeom>
                        </pic:spPr>
                      </pic:pic>
                    </a:graphicData>
                  </a:graphic>
                </wp:inline>
              </w:drawing>
            </w:r>
            <w:r>
              <w:rPr>
                <w:spacing w:val="11"/>
              </w:rPr>
              <w:t xml:space="preserve">    </w:t>
            </w:r>
            <w:r>
              <w:t>替代责任和非委派责任</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3" w:hRule="atLeast"/>
        </w:trPr>
        <w:tc>
          <w:tcPr>
            <w:tcW w:w="612" w:type="dxa"/>
            <w:tcBorders>
              <w:top w:val="single" w:color="000000" w:sz="2" w:space="0"/>
              <w:bottom w:val="single" w:color="000000" w:sz="2" w:space="0"/>
            </w:tcBorders>
            <w:vAlign w:val="top"/>
          </w:tcPr>
          <w:p>
            <w:pPr>
              <w:pStyle w:val="6"/>
              <w:spacing w:before="115" w:line="170" w:lineRule="auto"/>
              <w:ind w:left="124"/>
            </w:pPr>
            <w:r>
              <w:t>4</w:t>
            </w:r>
          </w:p>
        </w:tc>
        <w:tc>
          <w:tcPr>
            <w:tcW w:w="9609" w:type="dxa"/>
            <w:gridSpan w:val="2"/>
            <w:tcBorders>
              <w:top w:val="single" w:color="000000" w:sz="2" w:space="0"/>
              <w:bottom w:val="single" w:color="000000" w:sz="2" w:space="0"/>
            </w:tcBorders>
            <w:vAlign w:val="top"/>
          </w:tcPr>
          <w:p>
            <w:pPr>
              <w:pStyle w:val="6"/>
              <w:spacing w:before="102" w:line="193" w:lineRule="auto"/>
              <w:ind w:left="444"/>
            </w:pPr>
            <w:r>
              <w:rPr>
                <w:b/>
                <w:bCs/>
                <w:spacing w:val="-1"/>
              </w:rPr>
              <w:t>救济</w:t>
            </w:r>
          </w:p>
          <w:p>
            <w:pPr>
              <w:pStyle w:val="6"/>
              <w:spacing w:before="78" w:line="194" w:lineRule="auto"/>
              <w:ind w:left="461"/>
            </w:pPr>
            <w:r>
              <w:rPr>
                <w:position w:val="4"/>
              </w:rPr>
              <w:drawing>
                <wp:inline distT="0" distB="0" distL="0" distR="0">
                  <wp:extent cx="54610" cy="82550"/>
                  <wp:effectExtent l="0" t="0" r="0" b="0"/>
                  <wp:docPr id="532" name="IM 532"/>
                  <wp:cNvGraphicFramePr/>
                  <a:graphic xmlns:a="http://schemas.openxmlformats.org/drawingml/2006/main">
                    <a:graphicData uri="http://schemas.openxmlformats.org/drawingml/2006/picture">
                      <pic:pic xmlns:pic="http://schemas.openxmlformats.org/drawingml/2006/picture">
                        <pic:nvPicPr>
                          <pic:cNvPr id="532" name="IM 532"/>
                          <pic:cNvPicPr/>
                        </pic:nvPicPr>
                        <pic:blipFill>
                          <a:blip r:embed="rId71"/>
                          <a:stretch>
                            <a:fillRect/>
                          </a:stretch>
                        </pic:blipFill>
                        <pic:spPr>
                          <a:xfrm>
                            <a:off x="0" y="0"/>
                            <a:ext cx="54717" cy="82808"/>
                          </a:xfrm>
                          <a:prstGeom prst="rect">
                            <a:avLst/>
                          </a:prstGeom>
                        </pic:spPr>
                      </pic:pic>
                    </a:graphicData>
                  </a:graphic>
                </wp:inline>
              </w:drawing>
            </w:r>
            <w:r>
              <w:rPr>
                <w:spacing w:val="11"/>
              </w:rPr>
              <w:t xml:space="preserve">    </w:t>
            </w:r>
            <w:r>
              <w:rPr>
                <w:spacing w:val="-1"/>
              </w:rPr>
              <w:t>合同救济</w:t>
            </w:r>
          </w:p>
          <w:p>
            <w:pPr>
              <w:pStyle w:val="6"/>
              <w:spacing w:before="74" w:line="194" w:lineRule="auto"/>
              <w:ind w:left="461"/>
            </w:pPr>
            <w:r>
              <w:rPr>
                <w:position w:val="4"/>
              </w:rPr>
              <w:drawing>
                <wp:inline distT="0" distB="0" distL="0" distR="0">
                  <wp:extent cx="54610" cy="82550"/>
                  <wp:effectExtent l="0" t="0" r="0" b="0"/>
                  <wp:docPr id="534" name="IM 534"/>
                  <wp:cNvGraphicFramePr/>
                  <a:graphic xmlns:a="http://schemas.openxmlformats.org/drawingml/2006/main">
                    <a:graphicData uri="http://schemas.openxmlformats.org/drawingml/2006/picture">
                      <pic:pic xmlns:pic="http://schemas.openxmlformats.org/drawingml/2006/picture">
                        <pic:nvPicPr>
                          <pic:cNvPr id="534" name="IM 534"/>
                          <pic:cNvPicPr/>
                        </pic:nvPicPr>
                        <pic:blipFill>
                          <a:blip r:embed="rId71"/>
                          <a:stretch>
                            <a:fillRect/>
                          </a:stretch>
                        </pic:blipFill>
                        <pic:spPr>
                          <a:xfrm>
                            <a:off x="0" y="0"/>
                            <a:ext cx="54717" cy="82808"/>
                          </a:xfrm>
                          <a:prstGeom prst="rect">
                            <a:avLst/>
                          </a:prstGeom>
                        </pic:spPr>
                      </pic:pic>
                    </a:graphicData>
                  </a:graphic>
                </wp:inline>
              </w:drawing>
            </w:r>
            <w:r>
              <w:rPr>
                <w:spacing w:val="11"/>
              </w:rPr>
              <w:t xml:space="preserve">    </w:t>
            </w:r>
            <w:r>
              <w:rPr>
                <w:spacing w:val="-1"/>
              </w:rPr>
              <w:t>过失救济</w:t>
            </w:r>
          </w:p>
          <w:p>
            <w:pPr>
              <w:pStyle w:val="6"/>
              <w:spacing w:before="74" w:line="175" w:lineRule="auto"/>
              <w:ind w:left="461"/>
            </w:pPr>
            <w:r>
              <w:rPr>
                <w:position w:val="4"/>
              </w:rPr>
              <w:drawing>
                <wp:inline distT="0" distB="0" distL="0" distR="0">
                  <wp:extent cx="54610" cy="82550"/>
                  <wp:effectExtent l="0" t="0" r="0" b="0"/>
                  <wp:docPr id="536" name="IM 536"/>
                  <wp:cNvGraphicFramePr/>
                  <a:graphic xmlns:a="http://schemas.openxmlformats.org/drawingml/2006/main">
                    <a:graphicData uri="http://schemas.openxmlformats.org/drawingml/2006/picture">
                      <pic:pic xmlns:pic="http://schemas.openxmlformats.org/drawingml/2006/picture">
                        <pic:nvPicPr>
                          <pic:cNvPr id="536" name="IM 536"/>
                          <pic:cNvPicPr/>
                        </pic:nvPicPr>
                        <pic:blipFill>
                          <a:blip r:embed="rId72"/>
                          <a:stretch>
                            <a:fillRect/>
                          </a:stretch>
                        </pic:blipFill>
                        <pic:spPr>
                          <a:xfrm>
                            <a:off x="0" y="0"/>
                            <a:ext cx="54717" cy="82808"/>
                          </a:xfrm>
                          <a:prstGeom prst="rect">
                            <a:avLst/>
                          </a:prstGeom>
                        </pic:spPr>
                      </pic:pic>
                    </a:graphicData>
                  </a:graphic>
                </wp:inline>
              </w:drawing>
            </w:r>
            <w:r>
              <w:rPr>
                <w:spacing w:val="12"/>
              </w:rPr>
              <w:t xml:space="preserve">    </w:t>
            </w:r>
            <w:r>
              <w:rPr>
                <w:spacing w:val="-1"/>
              </w:rPr>
              <w:t>救济的一般原则</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8" w:hRule="atLeast"/>
        </w:trPr>
        <w:tc>
          <w:tcPr>
            <w:tcW w:w="612" w:type="dxa"/>
            <w:tcBorders>
              <w:top w:val="single" w:color="000000" w:sz="2" w:space="0"/>
              <w:bottom w:val="single" w:color="000000" w:sz="2" w:space="0"/>
            </w:tcBorders>
            <w:vAlign w:val="top"/>
          </w:tcPr>
          <w:p>
            <w:pPr>
              <w:pStyle w:val="6"/>
              <w:spacing w:before="116" w:line="165" w:lineRule="auto"/>
              <w:ind w:left="141"/>
            </w:pPr>
            <w:r>
              <w:t>5</w:t>
            </w:r>
          </w:p>
        </w:tc>
        <w:tc>
          <w:tcPr>
            <w:tcW w:w="9609" w:type="dxa"/>
            <w:gridSpan w:val="2"/>
            <w:tcBorders>
              <w:top w:val="single" w:color="000000" w:sz="2" w:space="0"/>
              <w:bottom w:val="single" w:color="000000" w:sz="2" w:space="0"/>
            </w:tcBorders>
            <w:vAlign w:val="top"/>
          </w:tcPr>
          <w:p>
            <w:pPr>
              <w:pStyle w:val="6"/>
              <w:spacing w:before="103" w:line="173" w:lineRule="auto"/>
              <w:ind w:left="444"/>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3" w:hRule="atLeast"/>
        </w:trPr>
        <w:tc>
          <w:tcPr>
            <w:tcW w:w="10221" w:type="dxa"/>
            <w:gridSpan w:val="3"/>
            <w:tcBorders>
              <w:top w:val="single" w:color="000000" w:sz="2" w:space="0"/>
              <w:bottom w:val="single" w:color="000000" w:sz="10" w:space="0"/>
            </w:tcBorders>
            <w:vAlign w:val="top"/>
          </w:tcPr>
          <w:p>
            <w:pPr>
              <w:spacing w:line="398" w:lineRule="auto"/>
              <w:rPr>
                <w:rFonts w:ascii="Arial"/>
                <w:sz w:val="21"/>
              </w:rPr>
            </w:pPr>
          </w:p>
          <w:p>
            <w:pPr>
              <w:pStyle w:val="6"/>
              <w:spacing w:before="99" w:line="193" w:lineRule="auto"/>
              <w:ind w:left="17"/>
            </w:pPr>
            <w:r>
              <w:t>新加坡国立大学主办部门安排专业教师授课，以下为往期师资简</w:t>
            </w:r>
            <w:r>
              <w:rPr>
                <w:spacing w:val="-1"/>
              </w:rPr>
              <w:t>介：</w:t>
            </w:r>
          </w:p>
          <w:p>
            <w:pPr>
              <w:spacing w:line="372" w:lineRule="auto"/>
              <w:rPr>
                <w:rFonts w:ascii="Arial"/>
                <w:sz w:val="21"/>
              </w:rPr>
            </w:pPr>
          </w:p>
          <w:p>
            <w:pPr>
              <w:pStyle w:val="6"/>
              <w:spacing w:before="98" w:line="178" w:lineRule="auto"/>
              <w:ind w:left="125"/>
            </w:pPr>
            <w:r>
              <w:rPr>
                <w:b/>
                <w:bCs/>
                <w:spacing w:val="-1"/>
              </w:rPr>
              <w:t>序号</w:t>
            </w:r>
            <w:r>
              <w:rPr>
                <w:b/>
                <w:bCs/>
                <w:spacing w:val="4"/>
              </w:rPr>
              <w:t xml:space="preserve">     </w:t>
            </w:r>
            <w:r>
              <w:rPr>
                <w:b/>
                <w:bCs/>
                <w:spacing w:val="-1"/>
              </w:rPr>
              <w:t>往期师资</w:t>
            </w:r>
            <w:r>
              <w:rPr>
                <w:b/>
                <w:bCs/>
                <w:spacing w:val="5"/>
              </w:rPr>
              <w:t xml:space="preserve">           </w:t>
            </w:r>
            <w:r>
              <w:rPr>
                <w:b/>
                <w:bCs/>
                <w:spacing w:val="-1"/>
              </w:rPr>
              <w:t>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79" w:hRule="atLeast"/>
        </w:trPr>
        <w:tc>
          <w:tcPr>
            <w:tcW w:w="612" w:type="dxa"/>
            <w:tcBorders>
              <w:top w:val="single" w:color="000000" w:sz="10" w:space="0"/>
              <w:bottom w:val="single" w:color="000000" w:sz="2" w:space="0"/>
            </w:tcBorders>
            <w:vAlign w:val="top"/>
          </w:tcPr>
          <w:p>
            <w:pPr>
              <w:pStyle w:val="6"/>
              <w:spacing w:before="104" w:line="173" w:lineRule="auto"/>
              <w:ind w:left="146"/>
            </w:pPr>
            <w:r>
              <w:t>1</w:t>
            </w:r>
          </w:p>
        </w:tc>
        <w:tc>
          <w:tcPr>
            <w:tcW w:w="1819" w:type="dxa"/>
            <w:tcBorders>
              <w:top w:val="single" w:color="000000" w:sz="10" w:space="0"/>
              <w:bottom w:val="single" w:color="000000" w:sz="2" w:space="0"/>
            </w:tcBorders>
            <w:vAlign w:val="top"/>
          </w:tcPr>
          <w:p>
            <w:pPr>
              <w:pStyle w:val="6"/>
              <w:spacing w:before="109" w:line="170" w:lineRule="auto"/>
              <w:ind w:left="354"/>
            </w:pPr>
            <w:r>
              <w:rPr>
                <w:spacing w:val="-2"/>
              </w:rPr>
              <w:t>Dr. Z.X. Tan</w:t>
            </w:r>
          </w:p>
        </w:tc>
        <w:tc>
          <w:tcPr>
            <w:tcW w:w="7790" w:type="dxa"/>
            <w:tcBorders>
              <w:top w:val="single" w:color="000000" w:sz="10" w:space="0"/>
              <w:bottom w:val="single" w:color="000000" w:sz="2" w:space="0"/>
            </w:tcBorders>
            <w:vAlign w:val="top"/>
          </w:tcPr>
          <w:p>
            <w:pPr>
              <w:pStyle w:val="6"/>
              <w:spacing w:before="98" w:line="217" w:lineRule="auto"/>
              <w:ind w:left="245" w:right="188"/>
              <w:jc w:val="both"/>
            </w:pPr>
            <w:r>
              <w:t>新加坡国立大学法学院助理教授，毕业于哈佛法学院和新加</w:t>
            </w:r>
            <w:r>
              <w:rPr>
                <w:spacing w:val="-1"/>
              </w:rPr>
              <w:t>坡国立大学法</w:t>
            </w:r>
            <w:r>
              <w:t xml:space="preserve"> 学院，曾获得奖项包括哈特出版奖、哈佛法学院“私法基础奖</w:t>
            </w:r>
            <w:r>
              <w:rPr>
                <w:spacing w:val="-1"/>
              </w:rPr>
              <w:t>”、蒙特罗</w:t>
            </w:r>
            <w:r>
              <w:t xml:space="preserve"> </w:t>
            </w:r>
            <w:r>
              <w:rPr>
                <w:spacing w:val="-2"/>
              </w:rPr>
              <w:t>斯纪念奖和新加坡国立大学法学院最佳指导研究论文黄鹏权奖。</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88" w:hRule="atLeast"/>
        </w:trPr>
        <w:tc>
          <w:tcPr>
            <w:tcW w:w="612" w:type="dxa"/>
            <w:tcBorders>
              <w:top w:val="single" w:color="000000" w:sz="2" w:space="0"/>
              <w:bottom w:val="single" w:color="000000" w:sz="2" w:space="0"/>
            </w:tcBorders>
            <w:vAlign w:val="top"/>
          </w:tcPr>
          <w:p>
            <w:pPr>
              <w:pStyle w:val="6"/>
              <w:spacing w:before="115" w:line="172" w:lineRule="auto"/>
              <w:ind w:left="135"/>
            </w:pPr>
            <w:r>
              <w:t>2</w:t>
            </w:r>
          </w:p>
        </w:tc>
        <w:tc>
          <w:tcPr>
            <w:tcW w:w="1819" w:type="dxa"/>
            <w:tcBorders>
              <w:top w:val="single" w:color="000000" w:sz="2" w:space="0"/>
              <w:bottom w:val="single" w:color="000000" w:sz="2" w:space="0"/>
            </w:tcBorders>
            <w:vAlign w:val="top"/>
          </w:tcPr>
          <w:p>
            <w:pPr>
              <w:pStyle w:val="6"/>
              <w:spacing w:before="118" w:line="170" w:lineRule="auto"/>
              <w:ind w:left="354"/>
            </w:pPr>
            <w:r>
              <w:rPr>
                <w:spacing w:val="-3"/>
              </w:rPr>
              <w:t>Mr. J. Tan</w:t>
            </w:r>
          </w:p>
        </w:tc>
        <w:tc>
          <w:tcPr>
            <w:tcW w:w="7790" w:type="dxa"/>
            <w:tcBorders>
              <w:top w:val="single" w:color="000000" w:sz="2" w:space="0"/>
              <w:bottom w:val="single" w:color="000000" w:sz="2" w:space="0"/>
            </w:tcBorders>
            <w:vAlign w:val="top"/>
          </w:tcPr>
          <w:p>
            <w:pPr>
              <w:pStyle w:val="6"/>
              <w:spacing w:before="104" w:line="224" w:lineRule="auto"/>
              <w:ind w:left="246" w:right="188"/>
              <w:jc w:val="both"/>
            </w:pPr>
            <w:r>
              <w:t>新加坡国立大学法学院讲师，拥有新加坡国立大学的法学学</w:t>
            </w:r>
            <w:r>
              <w:rPr>
                <w:spacing w:val="-1"/>
              </w:rPr>
              <w:t>士学位和工商</w:t>
            </w:r>
            <w:r>
              <w:t xml:space="preserve"> 管理学士学位，以及纽约大学的法学硕士学位（范德比尔特</w:t>
            </w:r>
            <w:r>
              <w:rPr>
                <w:spacing w:val="-1"/>
              </w:rPr>
              <w:t>学者）。在加</w:t>
            </w:r>
            <w:r>
              <w:t xml:space="preserve"> 入新加坡国立大学法学院之前，他曾在法律援助局担任法务</w:t>
            </w:r>
            <w:r>
              <w:rPr>
                <w:spacing w:val="-1"/>
              </w:rPr>
              <w:t>官，然后在贝</w:t>
            </w:r>
            <w:r>
              <w:t xml:space="preserve"> </w:t>
            </w:r>
            <w:r>
              <w:rPr>
                <w:spacing w:val="-2"/>
              </w:rPr>
              <w:t>克·麦坚时律师事务所（Baker &amp;</w:t>
            </w:r>
            <w:r>
              <w:rPr>
                <w:spacing w:val="23"/>
                <w:w w:val="101"/>
              </w:rPr>
              <w:t xml:space="preserve"> </w:t>
            </w:r>
            <w:r>
              <w:rPr>
                <w:spacing w:val="-2"/>
              </w:rPr>
              <w:t>McKenzie Wong &amp;</w:t>
            </w:r>
            <w:r>
              <w:rPr>
                <w:spacing w:val="22"/>
                <w:w w:val="101"/>
              </w:rPr>
              <w:t xml:space="preserve"> </w:t>
            </w:r>
            <w:r>
              <w:rPr>
                <w:spacing w:val="-2"/>
              </w:rPr>
              <w:t>Leow）执业。</w:t>
            </w:r>
          </w:p>
        </w:tc>
      </w:tr>
    </w:tbl>
    <w:p>
      <w:pPr>
        <w:pStyle w:val="2"/>
      </w:pPr>
    </w:p>
    <w:p>
      <w:pPr>
        <w:sectPr>
          <w:footerReference r:id="rId43" w:type="default"/>
          <w:pgSz w:w="11907" w:h="16839"/>
          <w:pgMar w:top="400" w:right="847" w:bottom="745" w:left="837" w:header="0" w:footer="450" w:gutter="0"/>
          <w:cols w:space="720" w:num="1"/>
        </w:sectPr>
      </w:pPr>
    </w:p>
    <w:p>
      <w:pPr>
        <w:pStyle w:val="2"/>
        <w:spacing w:line="257" w:lineRule="auto"/>
      </w:pPr>
    </w:p>
    <w:p>
      <w:pPr>
        <w:pStyle w:val="2"/>
        <w:spacing w:line="258" w:lineRule="auto"/>
      </w:pPr>
    </w:p>
    <w:p>
      <w:pPr>
        <w:spacing w:before="133" w:line="184" w:lineRule="auto"/>
        <w:ind w:left="117"/>
        <w:outlineLvl w:val="0"/>
        <w:rPr>
          <w:rFonts w:ascii="微软雅黑" w:hAnsi="微软雅黑" w:eastAsia="微软雅黑" w:cs="微软雅黑"/>
          <w:sz w:val="31"/>
          <w:szCs w:val="31"/>
        </w:rPr>
      </w:pPr>
      <w:r>
        <w:pict>
          <v:shape id="_x0000_s1042" o:spid="_x0000_s1042" o:spt="202" type="#_x0000_t202" style="position:absolute;left:0pt;margin-left:30.95pt;margin-top:18pt;height:2.9pt;width:3.45pt;z-index:251683840;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30B</w:t>
                  </w:r>
                </w:p>
              </w:txbxContent>
            </v:textbox>
          </v:shape>
        </w:pict>
      </w:r>
      <w:bookmarkStart w:id="61" w:name="bookmark38"/>
      <w:bookmarkEnd w:id="61"/>
      <w:bookmarkStart w:id="62" w:name="bookmark54"/>
      <w:bookmarkEnd w:id="62"/>
      <w:bookmarkStart w:id="63" w:name="bookmark37"/>
      <w:bookmarkEnd w:id="63"/>
      <w:r>
        <w:rPr>
          <w:rFonts w:ascii="微软雅黑" w:hAnsi="微软雅黑" w:eastAsia="微软雅黑" w:cs="微软雅黑"/>
          <w:color w:val="0057B8"/>
          <w:position w:val="-14"/>
          <w:sz w:val="31"/>
          <w:szCs w:val="31"/>
        </w:rPr>
        <w:drawing>
          <wp:inline distT="0" distB="0" distL="0" distR="0">
            <wp:extent cx="219075" cy="250825"/>
            <wp:effectExtent l="0" t="0" r="0" b="0"/>
            <wp:docPr id="538" name="IM 538"/>
            <wp:cNvGraphicFramePr/>
            <a:graphic xmlns:a="http://schemas.openxmlformats.org/drawingml/2006/main">
              <a:graphicData uri="http://schemas.openxmlformats.org/drawingml/2006/picture">
                <pic:pic xmlns:pic="http://schemas.openxmlformats.org/drawingml/2006/picture">
                  <pic:nvPicPr>
                    <pic:cNvPr id="538" name="IM 538"/>
                    <pic:cNvPicPr/>
                  </pic:nvPicPr>
                  <pic:blipFill>
                    <a:blip r:embed="rId93"/>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24"/>
          <w:sz w:val="31"/>
          <w:szCs w:val="31"/>
        </w:rPr>
        <w:t xml:space="preserve">  </w:t>
      </w:r>
      <w:r>
        <w:rPr>
          <w:rFonts w:ascii="微软雅黑" w:hAnsi="微软雅黑" w:eastAsia="微软雅黑" w:cs="微软雅黑"/>
          <w:b/>
          <w:bCs/>
          <w:color w:val="0057B8"/>
          <w:spacing w:val="6"/>
          <w:sz w:val="31"/>
          <w:szCs w:val="31"/>
        </w:rPr>
        <w:t>附件 9：城市规划与建筑设计</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540" name="IM 540"/>
                  <wp:cNvGraphicFramePr/>
                  <a:graphic xmlns:a="http://schemas.openxmlformats.org/drawingml/2006/main">
                    <a:graphicData uri="http://schemas.openxmlformats.org/drawingml/2006/picture">
                      <pic:pic xmlns:pic="http://schemas.openxmlformats.org/drawingml/2006/picture">
                        <pic:nvPicPr>
                          <pic:cNvPr id="540" name="IM 540"/>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542" name="IM 542"/>
                  <wp:cNvGraphicFramePr/>
                  <a:graphic xmlns:a="http://schemas.openxmlformats.org/drawingml/2006/main">
                    <a:graphicData uri="http://schemas.openxmlformats.org/drawingml/2006/picture">
                      <pic:pic xmlns:pic="http://schemas.openxmlformats.org/drawingml/2006/picture">
                        <pic:nvPicPr>
                          <pic:cNvPr id="542" name="IM 54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544" name="IM 544"/>
                  <wp:cNvGraphicFramePr/>
                  <a:graphic xmlns:a="http://schemas.openxmlformats.org/drawingml/2006/main">
                    <a:graphicData uri="http://schemas.openxmlformats.org/drawingml/2006/picture">
                      <pic:pic xmlns:pic="http://schemas.openxmlformats.org/drawingml/2006/picture">
                        <pic:nvPicPr>
                          <pic:cNvPr id="544" name="IM 544"/>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546" name="IM 546"/>
                  <wp:cNvGraphicFramePr/>
                  <a:graphic xmlns:a="http://schemas.openxmlformats.org/drawingml/2006/main">
                    <a:graphicData uri="http://schemas.openxmlformats.org/drawingml/2006/picture">
                      <pic:pic xmlns:pic="http://schemas.openxmlformats.org/drawingml/2006/picture">
                        <pic:nvPicPr>
                          <pic:cNvPr id="546" name="IM 546"/>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548" name="IM 548"/>
                  <wp:cNvGraphicFramePr/>
                  <a:graphic xmlns:a="http://schemas.openxmlformats.org/drawingml/2006/main">
                    <a:graphicData uri="http://schemas.openxmlformats.org/drawingml/2006/picture">
                      <pic:pic xmlns:pic="http://schemas.openxmlformats.org/drawingml/2006/picture">
                        <pic:nvPicPr>
                          <pic:cNvPr id="548" name="IM 548"/>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550" name="IM 550"/>
                  <wp:cNvGraphicFramePr/>
                  <a:graphic xmlns:a="http://schemas.openxmlformats.org/drawingml/2006/main">
                    <a:graphicData uri="http://schemas.openxmlformats.org/drawingml/2006/picture">
                      <pic:pic xmlns:pic="http://schemas.openxmlformats.org/drawingml/2006/picture">
                        <pic:nvPicPr>
                          <pic:cNvPr id="550" name="IM 550"/>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4" w:line="182" w:lineRule="auto"/>
              <w:ind w:left="47"/>
            </w:pPr>
            <w:r>
              <w:rPr>
                <w:position w:val="4"/>
              </w:rPr>
              <w:drawing>
                <wp:inline distT="0" distB="0" distL="0" distR="0">
                  <wp:extent cx="54610" cy="82550"/>
                  <wp:effectExtent l="0" t="0" r="0" b="0"/>
                  <wp:docPr id="552" name="IM 552"/>
                  <wp:cNvGraphicFramePr/>
                  <a:graphic xmlns:a="http://schemas.openxmlformats.org/drawingml/2006/main">
                    <a:graphicData uri="http://schemas.openxmlformats.org/drawingml/2006/picture">
                      <pic:pic xmlns:pic="http://schemas.openxmlformats.org/drawingml/2006/picture">
                        <pic:nvPicPr>
                          <pic:cNvPr id="552" name="IM 55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6"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6" w:line="194" w:lineRule="auto"/>
              <w:ind w:left="28"/>
            </w:pPr>
            <w:r>
              <w:rPr>
                <w:b/>
                <w:bCs/>
                <w:color w:val="262626"/>
              </w:rPr>
              <w:t>新加坡国立大学</w:t>
            </w:r>
          </w:p>
          <w:p>
            <w:pPr>
              <w:pStyle w:val="6"/>
              <w:spacing w:before="77" w:line="183" w:lineRule="auto"/>
              <w:ind w:left="47"/>
            </w:pPr>
            <w:r>
              <w:rPr>
                <w:position w:val="4"/>
              </w:rPr>
              <w:drawing>
                <wp:inline distT="0" distB="0" distL="0" distR="0">
                  <wp:extent cx="54610" cy="82550"/>
                  <wp:effectExtent l="0" t="0" r="0" b="0"/>
                  <wp:docPr id="554" name="IM 554"/>
                  <wp:cNvGraphicFramePr/>
                  <a:graphic xmlns:a="http://schemas.openxmlformats.org/drawingml/2006/main">
                    <a:graphicData uri="http://schemas.openxmlformats.org/drawingml/2006/picture">
                      <pic:pic xmlns:pic="http://schemas.openxmlformats.org/drawingml/2006/picture">
                        <pic:nvPicPr>
                          <pic:cNvPr id="554" name="IM 554"/>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5"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556" name="IM 556"/>
                  <wp:cNvGraphicFramePr/>
                  <a:graphic xmlns:a="http://schemas.openxmlformats.org/drawingml/2006/main">
                    <a:graphicData uri="http://schemas.openxmlformats.org/drawingml/2006/picture">
                      <pic:pic xmlns:pic="http://schemas.openxmlformats.org/drawingml/2006/picture">
                        <pic:nvPicPr>
                          <pic:cNvPr id="556" name="IM 556"/>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7"/>
            </w:pPr>
            <w:r>
              <w:rPr>
                <w:position w:val="4"/>
              </w:rPr>
              <w:drawing>
                <wp:inline distT="0" distB="0" distL="0" distR="0">
                  <wp:extent cx="54610" cy="82550"/>
                  <wp:effectExtent l="0" t="0" r="0" b="0"/>
                  <wp:docPr id="558" name="IM 558"/>
                  <wp:cNvGraphicFramePr/>
                  <a:graphic xmlns:a="http://schemas.openxmlformats.org/drawingml/2006/main">
                    <a:graphicData uri="http://schemas.openxmlformats.org/drawingml/2006/picture">
                      <pic:pic xmlns:pic="http://schemas.openxmlformats.org/drawingml/2006/picture">
                        <pic:nvPicPr>
                          <pic:cNvPr id="558" name="IM 558"/>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4"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560" name="IM 560"/>
                  <wp:cNvGraphicFramePr/>
                  <a:graphic xmlns:a="http://schemas.openxmlformats.org/drawingml/2006/main">
                    <a:graphicData uri="http://schemas.openxmlformats.org/drawingml/2006/picture">
                      <pic:pic xmlns:pic="http://schemas.openxmlformats.org/drawingml/2006/picture">
                        <pic:nvPicPr>
                          <pic:cNvPr id="560" name="IM 560"/>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新加坡国会大厦（参考）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0"/>
            </w:pPr>
            <w:r>
              <w:rPr>
                <w:b/>
                <w:bCs/>
                <w:color w:val="262626"/>
                <w:spacing w:val="-1"/>
              </w:rPr>
              <w:t>城市自由探索</w:t>
            </w:r>
          </w:p>
          <w:p>
            <w:pPr>
              <w:pStyle w:val="6"/>
              <w:spacing w:before="78" w:line="185" w:lineRule="auto"/>
              <w:ind w:left="47"/>
            </w:pPr>
            <w:r>
              <w:rPr>
                <w:color w:val="262626"/>
                <w:position w:val="4"/>
              </w:rPr>
              <w:drawing>
                <wp:inline distT="0" distB="0" distL="0" distR="0">
                  <wp:extent cx="54610" cy="82550"/>
                  <wp:effectExtent l="0" t="0" r="0" b="0"/>
                  <wp:docPr id="562" name="IM 562"/>
                  <wp:cNvGraphicFramePr/>
                  <a:graphic xmlns:a="http://schemas.openxmlformats.org/drawingml/2006/main">
                    <a:graphicData uri="http://schemas.openxmlformats.org/drawingml/2006/picture">
                      <pic:pic xmlns:pic="http://schemas.openxmlformats.org/drawingml/2006/picture">
                        <pic:nvPicPr>
                          <pic:cNvPr id="562" name="IM 562"/>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343" w:hRule="atLeast"/>
        </w:trPr>
        <w:tc>
          <w:tcPr>
            <w:tcW w:w="10221" w:type="dxa"/>
            <w:gridSpan w:val="4"/>
            <w:tcBorders>
              <w:top w:val="single" w:color="000000" w:sz="4" w:space="0"/>
              <w:bottom w:val="single" w:color="000000" w:sz="10" w:space="0"/>
            </w:tcBorders>
            <w:vAlign w:val="top"/>
          </w:tcPr>
          <w:p>
            <w:pPr>
              <w:spacing w:line="279"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1" w:line="238" w:lineRule="auto"/>
              <w:ind w:left="17" w:right="87" w:firstLine="8"/>
            </w:pPr>
            <w:r>
              <w:t>以下为往期课程示例，仅供参考。课程将从以下列表选取（内容</w:t>
            </w:r>
            <w:r>
              <w:rPr>
                <w:spacing w:val="-1"/>
              </w:rPr>
              <w:t>可能会有调整</w:t>
            </w:r>
            <w:r>
              <w:t>），</w:t>
            </w:r>
            <w:r>
              <w:rPr>
                <w:spacing w:val="-1"/>
              </w:rPr>
              <w:t>具体以新加坡国立</w:t>
            </w:r>
            <w:r>
              <w:t xml:space="preserve"> </w:t>
            </w:r>
            <w:r>
              <w:rPr>
                <w:spacing w:val="-5"/>
              </w:rPr>
              <w:t>大学实际安排为准。</w:t>
            </w:r>
          </w:p>
          <w:p>
            <w:pPr>
              <w:spacing w:line="298" w:lineRule="auto"/>
              <w:rPr>
                <w:rFonts w:ascii="Arial"/>
                <w:sz w:val="21"/>
              </w:rPr>
            </w:pPr>
          </w:p>
          <w:p>
            <w:pPr>
              <w:pStyle w:val="6"/>
              <w:spacing w:before="99" w:line="176" w:lineRule="auto"/>
              <w:ind w:left="125"/>
            </w:pPr>
            <w:r>
              <w:rPr>
                <w:b/>
                <w:bCs/>
                <w:spacing w:val="-2"/>
              </w:rPr>
              <w:t>序号</w:t>
            </w:r>
            <w:r>
              <w:rPr>
                <w:b/>
                <w:bCs/>
                <w:spacing w:val="11"/>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767" w:hRule="atLeast"/>
        </w:trPr>
        <w:tc>
          <w:tcPr>
            <w:tcW w:w="10221" w:type="dxa"/>
            <w:gridSpan w:val="4"/>
            <w:tcBorders>
              <w:top w:val="single" w:color="000000" w:sz="10" w:space="0"/>
              <w:bottom w:val="single" w:color="000000" w:sz="2" w:space="0"/>
            </w:tcBorders>
            <w:vAlign w:val="top"/>
          </w:tcPr>
          <w:p>
            <w:pPr>
              <w:pStyle w:val="6"/>
              <w:spacing w:before="101" w:line="194" w:lineRule="auto"/>
              <w:ind w:left="146"/>
            </w:pPr>
            <w:r>
              <w:rPr>
                <w:spacing w:val="-3"/>
              </w:rPr>
              <w:t>1</w:t>
            </w:r>
            <w:r>
              <w:rPr>
                <w:spacing w:val="5"/>
              </w:rPr>
              <w:t xml:space="preserve">           </w:t>
            </w:r>
            <w:r>
              <w:rPr>
                <w:b/>
                <w:bCs/>
                <w:color w:val="212529"/>
                <w:spacing w:val="-3"/>
              </w:rPr>
              <w:t>规划宜居性和竞争力</w:t>
            </w:r>
          </w:p>
          <w:p>
            <w:pPr>
              <w:pStyle w:val="6"/>
              <w:spacing w:before="77" w:line="194" w:lineRule="auto"/>
              <w:ind w:left="1073"/>
            </w:pPr>
            <w:r>
              <w:rPr>
                <w:color w:val="212529"/>
                <w:position w:val="4"/>
              </w:rPr>
              <w:drawing>
                <wp:inline distT="0" distB="0" distL="0" distR="0">
                  <wp:extent cx="54610" cy="82550"/>
                  <wp:effectExtent l="0" t="0" r="0" b="0"/>
                  <wp:docPr id="564" name="IM 564"/>
                  <wp:cNvGraphicFramePr/>
                  <a:graphic xmlns:a="http://schemas.openxmlformats.org/drawingml/2006/main">
                    <a:graphicData uri="http://schemas.openxmlformats.org/drawingml/2006/picture">
                      <pic:pic xmlns:pic="http://schemas.openxmlformats.org/drawingml/2006/picture">
                        <pic:nvPicPr>
                          <pic:cNvPr id="564" name="IM 564"/>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2"/>
              </w:rPr>
              <w:t xml:space="preserve">    </w:t>
            </w:r>
            <w:r>
              <w:rPr>
                <w:color w:val="212529"/>
                <w:spacing w:val="-1"/>
              </w:rPr>
              <w:t>规划历史和系统</w:t>
            </w:r>
          </w:p>
          <w:p>
            <w:pPr>
              <w:pStyle w:val="6"/>
              <w:spacing w:before="74" w:line="194" w:lineRule="auto"/>
              <w:ind w:left="1073"/>
            </w:pPr>
            <w:r>
              <w:rPr>
                <w:color w:val="212529"/>
                <w:position w:val="4"/>
              </w:rPr>
              <w:drawing>
                <wp:inline distT="0" distB="0" distL="0" distR="0">
                  <wp:extent cx="54610" cy="82550"/>
                  <wp:effectExtent l="0" t="0" r="0" b="0"/>
                  <wp:docPr id="566" name="IM 566"/>
                  <wp:cNvGraphicFramePr/>
                  <a:graphic xmlns:a="http://schemas.openxmlformats.org/drawingml/2006/main">
                    <a:graphicData uri="http://schemas.openxmlformats.org/drawingml/2006/picture">
                      <pic:pic xmlns:pic="http://schemas.openxmlformats.org/drawingml/2006/picture">
                        <pic:nvPicPr>
                          <pic:cNvPr id="566" name="IM 566"/>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概念规划和总体规划</w:t>
            </w:r>
          </w:p>
          <w:p>
            <w:pPr>
              <w:pStyle w:val="6"/>
              <w:spacing w:before="74" w:line="194" w:lineRule="auto"/>
              <w:ind w:left="1073"/>
            </w:pPr>
            <w:r>
              <w:rPr>
                <w:color w:val="212529"/>
                <w:position w:val="4"/>
              </w:rPr>
              <w:drawing>
                <wp:inline distT="0" distB="0" distL="0" distR="0">
                  <wp:extent cx="54610" cy="82550"/>
                  <wp:effectExtent l="0" t="0" r="0" b="0"/>
                  <wp:docPr id="568" name="IM 568"/>
                  <wp:cNvGraphicFramePr/>
                  <a:graphic xmlns:a="http://schemas.openxmlformats.org/drawingml/2006/main">
                    <a:graphicData uri="http://schemas.openxmlformats.org/drawingml/2006/picture">
                      <pic:pic xmlns:pic="http://schemas.openxmlformats.org/drawingml/2006/picture">
                        <pic:nvPicPr>
                          <pic:cNvPr id="568" name="IM 568"/>
                          <pic:cNvPicPr/>
                        </pic:nvPicPr>
                        <pic:blipFill>
                          <a:blip r:embed="rId99"/>
                          <a:stretch>
                            <a:fillRect/>
                          </a:stretch>
                        </pic:blipFill>
                        <pic:spPr>
                          <a:xfrm>
                            <a:off x="0" y="0"/>
                            <a:ext cx="54717" cy="82808"/>
                          </a:xfrm>
                          <a:prstGeom prst="rect">
                            <a:avLst/>
                          </a:prstGeom>
                        </pic:spPr>
                      </pic:pic>
                    </a:graphicData>
                  </a:graphic>
                </wp:inline>
              </w:drawing>
            </w:r>
            <w:r>
              <w:rPr>
                <w:color w:val="212529"/>
                <w:spacing w:val="13"/>
              </w:rPr>
              <w:t xml:space="preserve">    </w:t>
            </w:r>
            <w:r>
              <w:rPr>
                <w:color w:val="212529"/>
                <w:spacing w:val="-1"/>
              </w:rPr>
              <w:t>土地政策和开发控制</w:t>
            </w:r>
          </w:p>
          <w:p>
            <w:pPr>
              <w:pStyle w:val="6"/>
              <w:spacing w:before="77" w:line="194" w:lineRule="auto"/>
              <w:ind w:left="1073"/>
            </w:pPr>
            <w:r>
              <w:rPr>
                <w:color w:val="212529"/>
                <w:position w:val="4"/>
              </w:rPr>
              <w:drawing>
                <wp:inline distT="0" distB="0" distL="0" distR="0">
                  <wp:extent cx="54610" cy="82550"/>
                  <wp:effectExtent l="0" t="0" r="0" b="0"/>
                  <wp:docPr id="570" name="IM 570"/>
                  <wp:cNvGraphicFramePr/>
                  <a:graphic xmlns:a="http://schemas.openxmlformats.org/drawingml/2006/main">
                    <a:graphicData uri="http://schemas.openxmlformats.org/drawingml/2006/picture">
                      <pic:pic xmlns:pic="http://schemas.openxmlformats.org/drawingml/2006/picture">
                        <pic:nvPicPr>
                          <pic:cNvPr id="570" name="IM 570"/>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1"/>
              </w:rPr>
              <w:t>城市设计</w:t>
            </w:r>
          </w:p>
          <w:p>
            <w:pPr>
              <w:pStyle w:val="6"/>
              <w:spacing w:before="75" w:line="194" w:lineRule="auto"/>
              <w:ind w:left="1073"/>
            </w:pPr>
            <w:r>
              <w:rPr>
                <w:color w:val="212529"/>
                <w:position w:val="4"/>
              </w:rPr>
              <w:drawing>
                <wp:inline distT="0" distB="0" distL="0" distR="0">
                  <wp:extent cx="54610" cy="82550"/>
                  <wp:effectExtent l="0" t="0" r="0" b="0"/>
                  <wp:docPr id="572" name="IM 572"/>
                  <wp:cNvGraphicFramePr/>
                  <a:graphic xmlns:a="http://schemas.openxmlformats.org/drawingml/2006/main">
                    <a:graphicData uri="http://schemas.openxmlformats.org/drawingml/2006/picture">
                      <pic:pic xmlns:pic="http://schemas.openxmlformats.org/drawingml/2006/picture">
                        <pic:nvPicPr>
                          <pic:cNvPr id="572" name="IM 572"/>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2"/>
              </w:rPr>
              <w:t xml:space="preserve">    </w:t>
            </w:r>
            <w:r>
              <w:rPr>
                <w:color w:val="212529"/>
                <w:spacing w:val="-1"/>
              </w:rPr>
              <w:t>保护和再生</w:t>
            </w:r>
          </w:p>
          <w:p>
            <w:pPr>
              <w:pStyle w:val="6"/>
              <w:spacing w:before="76" w:line="174" w:lineRule="auto"/>
              <w:ind w:left="1073"/>
            </w:pPr>
            <w:r>
              <w:rPr>
                <w:color w:val="212529"/>
                <w:position w:val="4"/>
              </w:rPr>
              <w:drawing>
                <wp:inline distT="0" distB="0" distL="0" distR="0">
                  <wp:extent cx="54610" cy="82550"/>
                  <wp:effectExtent l="0" t="0" r="0" b="0"/>
                  <wp:docPr id="574" name="IM 574"/>
                  <wp:cNvGraphicFramePr/>
                  <a:graphic xmlns:a="http://schemas.openxmlformats.org/drawingml/2006/main">
                    <a:graphicData uri="http://schemas.openxmlformats.org/drawingml/2006/picture">
                      <pic:pic xmlns:pic="http://schemas.openxmlformats.org/drawingml/2006/picture">
                        <pic:nvPicPr>
                          <pic:cNvPr id="574" name="IM 574"/>
                          <pic:cNvPicPr/>
                        </pic:nvPicPr>
                        <pic:blipFill>
                          <a:blip r:embed="rId99"/>
                          <a:stretch>
                            <a:fillRect/>
                          </a:stretch>
                        </pic:blipFill>
                        <pic:spPr>
                          <a:xfrm>
                            <a:off x="0" y="0"/>
                            <a:ext cx="54717" cy="82808"/>
                          </a:xfrm>
                          <a:prstGeom prst="rect">
                            <a:avLst/>
                          </a:prstGeom>
                        </pic:spPr>
                      </pic:pic>
                    </a:graphicData>
                  </a:graphic>
                </wp:inline>
              </w:drawing>
            </w:r>
            <w:r>
              <w:rPr>
                <w:color w:val="212529"/>
                <w:spacing w:val="12"/>
              </w:rPr>
              <w:t xml:space="preserve">    </w:t>
            </w:r>
            <w:r>
              <w:rPr>
                <w:color w:val="212529"/>
                <w:spacing w:val="-1"/>
              </w:rPr>
              <w:t>房屋所有权</w:t>
            </w:r>
          </w:p>
        </w:tc>
      </w:tr>
    </w:tbl>
    <w:p>
      <w:pPr>
        <w:pStyle w:val="2"/>
      </w:pPr>
    </w:p>
    <w:p>
      <w:pPr>
        <w:sectPr>
          <w:footerReference r:id="rId44" w:type="default"/>
          <w:pgSz w:w="11907" w:h="16839"/>
          <w:pgMar w:top="400" w:right="847" w:bottom="745" w:left="837" w:header="0" w:footer="450" w:gutter="0"/>
          <w:cols w:space="720" w:num="1"/>
        </w:sectPr>
      </w:pPr>
    </w:p>
    <w:p>
      <w:pPr>
        <w:spacing w:before="100" w:line="196" w:lineRule="auto"/>
        <w:ind w:left="1073"/>
        <w:rPr>
          <w:rFonts w:ascii="微软雅黑" w:hAnsi="微软雅黑" w:eastAsia="微软雅黑" w:cs="微软雅黑"/>
          <w:sz w:val="23"/>
          <w:szCs w:val="23"/>
        </w:rPr>
      </w:pPr>
      <w:r>
        <w:rPr>
          <w:rFonts w:ascii="微软雅黑" w:hAnsi="微软雅黑" w:eastAsia="微软雅黑" w:cs="微软雅黑"/>
          <w:color w:val="212529"/>
          <w:position w:val="4"/>
          <w:sz w:val="23"/>
          <w:szCs w:val="23"/>
        </w:rPr>
        <w:drawing>
          <wp:inline distT="0" distB="0" distL="0" distR="0">
            <wp:extent cx="54610" cy="82550"/>
            <wp:effectExtent l="0" t="0" r="0" b="0"/>
            <wp:docPr id="576" name="IM 576"/>
            <wp:cNvGraphicFramePr/>
            <a:graphic xmlns:a="http://schemas.openxmlformats.org/drawingml/2006/main">
              <a:graphicData uri="http://schemas.openxmlformats.org/drawingml/2006/picture">
                <pic:pic xmlns:pic="http://schemas.openxmlformats.org/drawingml/2006/picture">
                  <pic:nvPicPr>
                    <pic:cNvPr id="576" name="IM 576"/>
                    <pic:cNvPicPr/>
                  </pic:nvPicPr>
                  <pic:blipFill>
                    <a:blip r:embed="rId99"/>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color w:val="212529"/>
          <w:spacing w:val="12"/>
          <w:sz w:val="23"/>
          <w:szCs w:val="23"/>
        </w:rPr>
        <w:t xml:space="preserve">    </w:t>
      </w:r>
      <w:r>
        <w:rPr>
          <w:rFonts w:ascii="微软雅黑" w:hAnsi="微软雅黑" w:eastAsia="微软雅黑" w:cs="微软雅黑"/>
          <w:color w:val="212529"/>
          <w:spacing w:val="-1"/>
          <w:sz w:val="23"/>
          <w:szCs w:val="23"/>
        </w:rPr>
        <w:t>工业竞争力</w:t>
      </w:r>
    </w:p>
    <w:p>
      <w:pPr>
        <w:spacing w:before="75" w:line="194" w:lineRule="auto"/>
        <w:ind w:left="1073"/>
        <w:rPr>
          <w:rFonts w:ascii="微软雅黑" w:hAnsi="微软雅黑" w:eastAsia="微软雅黑" w:cs="微软雅黑"/>
          <w:sz w:val="23"/>
          <w:szCs w:val="23"/>
        </w:rPr>
      </w:pPr>
      <w:r>
        <w:rPr>
          <w:rFonts w:ascii="微软雅黑" w:hAnsi="微软雅黑" w:eastAsia="微软雅黑" w:cs="微软雅黑"/>
          <w:color w:val="212529"/>
          <w:position w:val="4"/>
          <w:sz w:val="23"/>
          <w:szCs w:val="23"/>
        </w:rPr>
        <w:drawing>
          <wp:inline distT="0" distB="0" distL="0" distR="0">
            <wp:extent cx="54610" cy="82550"/>
            <wp:effectExtent l="0" t="0" r="0" b="0"/>
            <wp:docPr id="578" name="IM 578"/>
            <wp:cNvGraphicFramePr/>
            <a:graphic xmlns:a="http://schemas.openxmlformats.org/drawingml/2006/main">
              <a:graphicData uri="http://schemas.openxmlformats.org/drawingml/2006/picture">
                <pic:pic xmlns:pic="http://schemas.openxmlformats.org/drawingml/2006/picture">
                  <pic:nvPicPr>
                    <pic:cNvPr id="578" name="IM 578"/>
                    <pic:cNvPicPr/>
                  </pic:nvPicPr>
                  <pic:blipFill>
                    <a:blip r:embed="rId97"/>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color w:val="212529"/>
          <w:spacing w:val="12"/>
          <w:sz w:val="23"/>
          <w:szCs w:val="23"/>
        </w:rPr>
        <w:t xml:space="preserve">    </w:t>
      </w:r>
      <w:r>
        <w:rPr>
          <w:rFonts w:ascii="微软雅黑" w:hAnsi="微软雅黑" w:eastAsia="微软雅黑" w:cs="微软雅黑"/>
          <w:color w:val="212529"/>
          <w:spacing w:val="-1"/>
          <w:sz w:val="23"/>
          <w:szCs w:val="23"/>
        </w:rPr>
        <w:t>卓越规划</w:t>
      </w:r>
    </w:p>
    <w:p>
      <w:pPr>
        <w:spacing w:before="74" w:line="179" w:lineRule="auto"/>
        <w:ind w:left="1073"/>
        <w:rPr>
          <w:rFonts w:ascii="微软雅黑" w:hAnsi="微软雅黑" w:eastAsia="微软雅黑" w:cs="微软雅黑"/>
          <w:sz w:val="23"/>
          <w:szCs w:val="23"/>
        </w:rPr>
      </w:pPr>
      <w:r>
        <w:rPr>
          <w:rFonts w:ascii="微软雅黑" w:hAnsi="微软雅黑" w:eastAsia="微软雅黑" w:cs="微软雅黑"/>
          <w:color w:val="212529"/>
          <w:position w:val="4"/>
          <w:sz w:val="23"/>
          <w:szCs w:val="23"/>
        </w:rPr>
        <w:drawing>
          <wp:inline distT="0" distB="0" distL="0" distR="0">
            <wp:extent cx="54610" cy="82550"/>
            <wp:effectExtent l="0" t="0" r="0" b="0"/>
            <wp:docPr id="580" name="IM 580"/>
            <wp:cNvGraphicFramePr/>
            <a:graphic xmlns:a="http://schemas.openxmlformats.org/drawingml/2006/main">
              <a:graphicData uri="http://schemas.openxmlformats.org/drawingml/2006/picture">
                <pic:pic xmlns:pic="http://schemas.openxmlformats.org/drawingml/2006/picture">
                  <pic:nvPicPr>
                    <pic:cNvPr id="580" name="IM 580"/>
                    <pic:cNvPicPr/>
                  </pic:nvPicPr>
                  <pic:blipFill>
                    <a:blip r:embed="rId72"/>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color w:val="212529"/>
          <w:spacing w:val="11"/>
          <w:sz w:val="23"/>
          <w:szCs w:val="23"/>
        </w:rPr>
        <w:t xml:space="preserve">    </w:t>
      </w:r>
      <w:r>
        <w:rPr>
          <w:rFonts w:ascii="微软雅黑" w:hAnsi="微软雅黑" w:eastAsia="微软雅黑" w:cs="微软雅黑"/>
          <w:color w:val="212529"/>
          <w:spacing w:val="-1"/>
          <w:sz w:val="23"/>
          <w:szCs w:val="23"/>
        </w:rPr>
        <w:t>公民参与</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36"/>
        <w:gridCol w:w="9585"/>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65" w:hRule="atLeast"/>
        </w:trPr>
        <w:tc>
          <w:tcPr>
            <w:tcW w:w="636" w:type="dxa"/>
            <w:tcBorders>
              <w:top w:val="single" w:color="000000" w:sz="2" w:space="0"/>
              <w:bottom w:val="single" w:color="000000" w:sz="2" w:space="0"/>
            </w:tcBorders>
            <w:vAlign w:val="top"/>
          </w:tcPr>
          <w:p>
            <w:pPr>
              <w:pStyle w:val="6"/>
              <w:spacing w:before="115" w:line="172" w:lineRule="auto"/>
              <w:ind w:left="135"/>
            </w:pPr>
            <w:r>
              <w:t>2</w:t>
            </w:r>
          </w:p>
        </w:tc>
        <w:tc>
          <w:tcPr>
            <w:tcW w:w="9585" w:type="dxa"/>
            <w:tcBorders>
              <w:top w:val="single" w:color="000000" w:sz="2" w:space="0"/>
              <w:bottom w:val="single" w:color="000000" w:sz="2" w:space="0"/>
            </w:tcBorders>
            <w:vAlign w:val="top"/>
          </w:tcPr>
          <w:p>
            <w:pPr>
              <w:pStyle w:val="6"/>
              <w:spacing w:before="105" w:line="193" w:lineRule="auto"/>
              <w:ind w:left="430"/>
            </w:pPr>
            <w:r>
              <w:rPr>
                <w:b/>
                <w:bCs/>
                <w:color w:val="212529"/>
                <w:spacing w:val="-1"/>
              </w:rPr>
              <w:t>园林城市与可持续发展</w:t>
            </w:r>
          </w:p>
          <w:p>
            <w:pPr>
              <w:pStyle w:val="6"/>
              <w:spacing w:before="75" w:line="195" w:lineRule="auto"/>
              <w:ind w:left="437"/>
            </w:pPr>
            <w:r>
              <w:rPr>
                <w:color w:val="212529"/>
                <w:position w:val="4"/>
              </w:rPr>
              <w:drawing>
                <wp:inline distT="0" distB="0" distL="0" distR="0">
                  <wp:extent cx="54610" cy="82550"/>
                  <wp:effectExtent l="0" t="0" r="0" b="0"/>
                  <wp:docPr id="582" name="IM 582"/>
                  <wp:cNvGraphicFramePr/>
                  <a:graphic xmlns:a="http://schemas.openxmlformats.org/drawingml/2006/main">
                    <a:graphicData uri="http://schemas.openxmlformats.org/drawingml/2006/picture">
                      <pic:pic xmlns:pic="http://schemas.openxmlformats.org/drawingml/2006/picture">
                        <pic:nvPicPr>
                          <pic:cNvPr id="582" name="IM 582"/>
                          <pic:cNvPicPr/>
                        </pic:nvPicPr>
                        <pic:blipFill>
                          <a:blip r:embed="rId99"/>
                          <a:stretch>
                            <a:fillRect/>
                          </a:stretch>
                        </pic:blipFill>
                        <pic:spPr>
                          <a:xfrm>
                            <a:off x="0" y="0"/>
                            <a:ext cx="54717" cy="82808"/>
                          </a:xfrm>
                          <a:prstGeom prst="rect">
                            <a:avLst/>
                          </a:prstGeom>
                        </pic:spPr>
                      </pic:pic>
                    </a:graphicData>
                  </a:graphic>
                </wp:inline>
              </w:drawing>
            </w:r>
            <w:r>
              <w:rPr>
                <w:color w:val="212529"/>
                <w:spacing w:val="12"/>
              </w:rPr>
              <w:t xml:space="preserve">    </w:t>
            </w:r>
            <w:r>
              <w:rPr>
                <w:color w:val="212529"/>
                <w:spacing w:val="-1"/>
              </w:rPr>
              <w:t>花园城市大道</w:t>
            </w:r>
          </w:p>
          <w:p>
            <w:pPr>
              <w:pStyle w:val="6"/>
              <w:spacing w:before="76" w:line="195" w:lineRule="auto"/>
              <w:ind w:left="437"/>
            </w:pPr>
            <w:r>
              <w:rPr>
                <w:color w:val="212529"/>
                <w:position w:val="4"/>
              </w:rPr>
              <w:drawing>
                <wp:inline distT="0" distB="0" distL="0" distR="0">
                  <wp:extent cx="54610" cy="82550"/>
                  <wp:effectExtent l="0" t="0" r="0" b="0"/>
                  <wp:docPr id="584" name="IM 584"/>
                  <wp:cNvGraphicFramePr/>
                  <a:graphic xmlns:a="http://schemas.openxmlformats.org/drawingml/2006/main">
                    <a:graphicData uri="http://schemas.openxmlformats.org/drawingml/2006/picture">
                      <pic:pic xmlns:pic="http://schemas.openxmlformats.org/drawingml/2006/picture">
                        <pic:nvPicPr>
                          <pic:cNvPr id="584" name="IM 584"/>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2"/>
              </w:rPr>
              <w:t xml:space="preserve">    </w:t>
            </w:r>
            <w:r>
              <w:rPr>
                <w:color w:val="212529"/>
                <w:spacing w:val="-1"/>
              </w:rPr>
              <w:t>清理孢子河道</w:t>
            </w:r>
          </w:p>
          <w:p>
            <w:pPr>
              <w:pStyle w:val="6"/>
              <w:spacing w:before="71" w:line="194" w:lineRule="auto"/>
              <w:ind w:left="437"/>
            </w:pPr>
            <w:r>
              <w:rPr>
                <w:color w:val="212529"/>
                <w:position w:val="4"/>
              </w:rPr>
              <w:drawing>
                <wp:inline distT="0" distB="0" distL="0" distR="0">
                  <wp:extent cx="54610" cy="82550"/>
                  <wp:effectExtent l="0" t="0" r="0" b="0"/>
                  <wp:docPr id="586" name="IM 586"/>
                  <wp:cNvGraphicFramePr/>
                  <a:graphic xmlns:a="http://schemas.openxmlformats.org/drawingml/2006/main">
                    <a:graphicData uri="http://schemas.openxmlformats.org/drawingml/2006/picture">
                      <pic:pic xmlns:pic="http://schemas.openxmlformats.org/drawingml/2006/picture">
                        <pic:nvPicPr>
                          <pic:cNvPr id="586" name="IM 586"/>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2"/>
              </w:rPr>
              <w:t xml:space="preserve">    </w:t>
            </w:r>
            <w:r>
              <w:rPr>
                <w:color w:val="212529"/>
                <w:spacing w:val="-1"/>
              </w:rPr>
              <w:t>可持续发展蓝图</w:t>
            </w:r>
          </w:p>
          <w:p>
            <w:pPr>
              <w:pStyle w:val="6"/>
              <w:spacing w:before="75" w:line="194" w:lineRule="auto"/>
              <w:ind w:left="437"/>
            </w:pPr>
            <w:r>
              <w:rPr>
                <w:color w:val="212529"/>
                <w:position w:val="4"/>
              </w:rPr>
              <w:drawing>
                <wp:inline distT="0" distB="0" distL="0" distR="0">
                  <wp:extent cx="54610" cy="82550"/>
                  <wp:effectExtent l="0" t="0" r="0" b="0"/>
                  <wp:docPr id="588" name="IM 588"/>
                  <wp:cNvGraphicFramePr/>
                  <a:graphic xmlns:a="http://schemas.openxmlformats.org/drawingml/2006/main">
                    <a:graphicData uri="http://schemas.openxmlformats.org/drawingml/2006/picture">
                      <pic:pic xmlns:pic="http://schemas.openxmlformats.org/drawingml/2006/picture">
                        <pic:nvPicPr>
                          <pic:cNvPr id="588" name="IM 588"/>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“ABC”水务计划</w:t>
            </w:r>
          </w:p>
          <w:p>
            <w:pPr>
              <w:pStyle w:val="6"/>
              <w:spacing w:before="77" w:line="195" w:lineRule="auto"/>
              <w:ind w:left="437"/>
            </w:pPr>
            <w:r>
              <w:rPr>
                <w:color w:val="212529"/>
                <w:position w:val="4"/>
              </w:rPr>
              <w:drawing>
                <wp:inline distT="0" distB="0" distL="0" distR="0">
                  <wp:extent cx="54610" cy="82550"/>
                  <wp:effectExtent l="0" t="0" r="0" b="0"/>
                  <wp:docPr id="590" name="IM 590"/>
                  <wp:cNvGraphicFramePr/>
                  <a:graphic xmlns:a="http://schemas.openxmlformats.org/drawingml/2006/main">
                    <a:graphicData uri="http://schemas.openxmlformats.org/drawingml/2006/picture">
                      <pic:pic xmlns:pic="http://schemas.openxmlformats.org/drawingml/2006/picture">
                        <pic:nvPicPr>
                          <pic:cNvPr id="590" name="IM 590"/>
                          <pic:cNvPicPr/>
                        </pic:nvPicPr>
                        <pic:blipFill>
                          <a:blip r:embed="rId99"/>
                          <a:stretch>
                            <a:fillRect/>
                          </a:stretch>
                        </pic:blipFill>
                        <pic:spPr>
                          <a:xfrm>
                            <a:off x="0" y="0"/>
                            <a:ext cx="54717" cy="82808"/>
                          </a:xfrm>
                          <a:prstGeom prst="rect">
                            <a:avLst/>
                          </a:prstGeom>
                        </pic:spPr>
                      </pic:pic>
                    </a:graphicData>
                  </a:graphic>
                </wp:inline>
              </w:drawing>
            </w:r>
            <w:r>
              <w:rPr>
                <w:color w:val="212529"/>
              </w:rPr>
              <w:t xml:space="preserve">     </w:t>
            </w:r>
            <w:r>
              <w:rPr>
                <w:color w:val="212529"/>
                <w:spacing w:val="-5"/>
              </w:rPr>
              <w:t>自然保护</w:t>
            </w:r>
          </w:p>
          <w:p>
            <w:pPr>
              <w:pStyle w:val="6"/>
              <w:spacing w:before="73" w:line="195" w:lineRule="auto"/>
              <w:ind w:left="437"/>
            </w:pPr>
            <w:r>
              <w:rPr>
                <w:color w:val="212529"/>
                <w:position w:val="4"/>
              </w:rPr>
              <w:drawing>
                <wp:inline distT="0" distB="0" distL="0" distR="0">
                  <wp:extent cx="54610" cy="82550"/>
                  <wp:effectExtent l="0" t="0" r="0" b="0"/>
                  <wp:docPr id="592" name="IM 592"/>
                  <wp:cNvGraphicFramePr/>
                  <a:graphic xmlns:a="http://schemas.openxmlformats.org/drawingml/2006/main">
                    <a:graphicData uri="http://schemas.openxmlformats.org/drawingml/2006/picture">
                      <pic:pic xmlns:pic="http://schemas.openxmlformats.org/drawingml/2006/picture">
                        <pic:nvPicPr>
                          <pic:cNvPr id="592" name="IM 592"/>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10"/>
              </w:rPr>
              <w:t>绿色建筑与“绿色标志”</w:t>
            </w:r>
          </w:p>
          <w:p>
            <w:pPr>
              <w:pStyle w:val="6"/>
              <w:spacing w:before="73" w:line="176" w:lineRule="auto"/>
              <w:ind w:left="437"/>
            </w:pPr>
            <w:r>
              <w:rPr>
                <w:color w:val="212529"/>
                <w:position w:val="4"/>
              </w:rPr>
              <w:drawing>
                <wp:inline distT="0" distB="0" distL="0" distR="0">
                  <wp:extent cx="54610" cy="82550"/>
                  <wp:effectExtent l="0" t="0" r="0" b="0"/>
                  <wp:docPr id="594" name="IM 594"/>
                  <wp:cNvGraphicFramePr/>
                  <a:graphic xmlns:a="http://schemas.openxmlformats.org/drawingml/2006/main">
                    <a:graphicData uri="http://schemas.openxmlformats.org/drawingml/2006/picture">
                      <pic:pic xmlns:pic="http://schemas.openxmlformats.org/drawingml/2006/picture">
                        <pic:nvPicPr>
                          <pic:cNvPr id="594" name="IM 594"/>
                          <pic:cNvPicPr/>
                        </pic:nvPicPr>
                        <pic:blipFill>
                          <a:blip r:embed="rId72"/>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“生态经济型”城镇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370" w:hRule="atLeast"/>
        </w:trPr>
        <w:tc>
          <w:tcPr>
            <w:tcW w:w="636" w:type="dxa"/>
            <w:tcBorders>
              <w:top w:val="single" w:color="000000" w:sz="2" w:space="0"/>
              <w:bottom w:val="single" w:color="000000" w:sz="2" w:space="0"/>
            </w:tcBorders>
            <w:vAlign w:val="top"/>
          </w:tcPr>
          <w:p>
            <w:pPr>
              <w:pStyle w:val="6"/>
              <w:spacing w:before="111" w:line="172" w:lineRule="auto"/>
              <w:ind w:left="138"/>
            </w:pPr>
            <w:r>
              <w:t>3</w:t>
            </w:r>
          </w:p>
        </w:tc>
        <w:tc>
          <w:tcPr>
            <w:tcW w:w="9585" w:type="dxa"/>
            <w:tcBorders>
              <w:top w:val="single" w:color="000000" w:sz="2" w:space="0"/>
              <w:bottom w:val="single" w:color="000000" w:sz="2" w:space="0"/>
            </w:tcBorders>
            <w:vAlign w:val="top"/>
          </w:tcPr>
          <w:p>
            <w:pPr>
              <w:pStyle w:val="6"/>
              <w:spacing w:before="102" w:line="193" w:lineRule="auto"/>
              <w:ind w:left="426"/>
            </w:pPr>
            <w:r>
              <w:rPr>
                <w:b/>
                <w:bCs/>
                <w:color w:val="212529"/>
                <w:spacing w:val="-1"/>
              </w:rPr>
              <w:t>商务旅游与酒店设计</w:t>
            </w:r>
          </w:p>
          <w:p>
            <w:pPr>
              <w:pStyle w:val="6"/>
              <w:spacing w:before="75" w:line="194" w:lineRule="auto"/>
              <w:ind w:left="437"/>
            </w:pPr>
            <w:r>
              <w:rPr>
                <w:color w:val="212529"/>
                <w:position w:val="4"/>
              </w:rPr>
              <w:drawing>
                <wp:inline distT="0" distB="0" distL="0" distR="0">
                  <wp:extent cx="54610" cy="82550"/>
                  <wp:effectExtent l="0" t="0" r="0" b="0"/>
                  <wp:docPr id="596" name="IM 596"/>
                  <wp:cNvGraphicFramePr/>
                  <a:graphic xmlns:a="http://schemas.openxmlformats.org/drawingml/2006/main">
                    <a:graphicData uri="http://schemas.openxmlformats.org/drawingml/2006/picture">
                      <pic:pic xmlns:pic="http://schemas.openxmlformats.org/drawingml/2006/picture">
                        <pic:nvPicPr>
                          <pic:cNvPr id="596" name="IM 596"/>
                          <pic:cNvPicPr/>
                        </pic:nvPicPr>
                        <pic:blipFill>
                          <a:blip r:embed="rId99"/>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新加坡是商务旅游中心</w:t>
            </w:r>
          </w:p>
          <w:p>
            <w:pPr>
              <w:pStyle w:val="6"/>
              <w:spacing w:before="77" w:line="189" w:lineRule="auto"/>
              <w:ind w:left="437"/>
            </w:pPr>
            <w:r>
              <w:rPr>
                <w:color w:val="212529"/>
                <w:position w:val="4"/>
              </w:rPr>
              <w:drawing>
                <wp:inline distT="0" distB="0" distL="0" distR="0">
                  <wp:extent cx="54610" cy="82550"/>
                  <wp:effectExtent l="0" t="0" r="0" b="0"/>
                  <wp:docPr id="598" name="IM 598"/>
                  <wp:cNvGraphicFramePr/>
                  <a:graphic xmlns:a="http://schemas.openxmlformats.org/drawingml/2006/main">
                    <a:graphicData uri="http://schemas.openxmlformats.org/drawingml/2006/picture">
                      <pic:pic xmlns:pic="http://schemas.openxmlformats.org/drawingml/2006/picture">
                        <pic:nvPicPr>
                          <pic:cNvPr id="598" name="IM 598"/>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2"/>
              </w:rPr>
              <w:t>“</w:t>
            </w:r>
            <w:r>
              <w:rPr>
                <w:color w:val="212529"/>
                <w:spacing w:val="-44"/>
              </w:rPr>
              <w:t xml:space="preserve"> </w:t>
            </w:r>
            <w:r>
              <w:rPr>
                <w:color w:val="212529"/>
                <w:spacing w:val="-2"/>
              </w:rPr>
              <w:t>MICE”</w:t>
            </w:r>
            <w:r>
              <w:rPr>
                <w:color w:val="212529"/>
                <w:spacing w:val="-51"/>
              </w:rPr>
              <w:t xml:space="preserve"> </w:t>
            </w:r>
            <w:r>
              <w:rPr>
                <w:color w:val="212529"/>
                <w:spacing w:val="-2"/>
              </w:rPr>
              <w:t>(会议、奖励旅游、展览)概念</w:t>
            </w:r>
          </w:p>
          <w:p>
            <w:pPr>
              <w:pStyle w:val="6"/>
              <w:spacing w:before="81" w:line="194" w:lineRule="auto"/>
              <w:ind w:left="437"/>
            </w:pPr>
            <w:r>
              <w:rPr>
                <w:color w:val="212529"/>
                <w:position w:val="4"/>
              </w:rPr>
              <w:drawing>
                <wp:inline distT="0" distB="0" distL="0" distR="0">
                  <wp:extent cx="54610" cy="82550"/>
                  <wp:effectExtent l="0" t="0" r="0" b="0"/>
                  <wp:docPr id="600" name="IM 600"/>
                  <wp:cNvGraphicFramePr/>
                  <a:graphic xmlns:a="http://schemas.openxmlformats.org/drawingml/2006/main">
                    <a:graphicData uri="http://schemas.openxmlformats.org/drawingml/2006/picture">
                      <pic:pic xmlns:pic="http://schemas.openxmlformats.org/drawingml/2006/picture">
                        <pic:nvPicPr>
                          <pic:cNvPr id="600" name="IM 600"/>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“会展”区：规划设计</w:t>
            </w:r>
          </w:p>
          <w:p>
            <w:pPr>
              <w:pStyle w:val="6"/>
              <w:spacing w:before="77" w:line="194" w:lineRule="auto"/>
              <w:ind w:left="437"/>
            </w:pPr>
            <w:r>
              <w:rPr>
                <w:color w:val="212529"/>
                <w:position w:val="4"/>
              </w:rPr>
              <w:drawing>
                <wp:inline distT="0" distB="0" distL="0" distR="0">
                  <wp:extent cx="54610" cy="82550"/>
                  <wp:effectExtent l="0" t="0" r="0" b="0"/>
                  <wp:docPr id="602" name="IM 602"/>
                  <wp:cNvGraphicFramePr/>
                  <a:graphic xmlns:a="http://schemas.openxmlformats.org/drawingml/2006/main">
                    <a:graphicData uri="http://schemas.openxmlformats.org/drawingml/2006/picture">
                      <pic:pic xmlns:pic="http://schemas.openxmlformats.org/drawingml/2006/picture">
                        <pic:nvPicPr>
                          <pic:cNvPr id="602" name="IM 602"/>
                          <pic:cNvPicPr/>
                        </pic:nvPicPr>
                        <pic:blipFill>
                          <a:blip r:embed="rId99"/>
                          <a:stretch>
                            <a:fillRect/>
                          </a:stretch>
                        </pic:blipFill>
                        <pic:spPr>
                          <a:xfrm>
                            <a:off x="0" y="0"/>
                            <a:ext cx="54717" cy="82808"/>
                          </a:xfrm>
                          <a:prstGeom prst="rect">
                            <a:avLst/>
                          </a:prstGeom>
                        </pic:spPr>
                      </pic:pic>
                    </a:graphicData>
                  </a:graphic>
                </wp:inline>
              </w:drawing>
            </w:r>
            <w:r>
              <w:rPr>
                <w:color w:val="212529"/>
                <w:spacing w:val="16"/>
              </w:rPr>
              <w:t xml:space="preserve">    </w:t>
            </w:r>
            <w:r>
              <w:rPr>
                <w:color w:val="212529"/>
                <w:spacing w:val="-2"/>
              </w:rPr>
              <w:t>10 个商务酒店和服务公寓案例研究</w:t>
            </w:r>
          </w:p>
          <w:p>
            <w:pPr>
              <w:pStyle w:val="6"/>
              <w:spacing w:before="74" w:line="174" w:lineRule="auto"/>
              <w:ind w:left="437"/>
            </w:pPr>
            <w:r>
              <w:rPr>
                <w:color w:val="212529"/>
                <w:position w:val="4"/>
              </w:rPr>
              <w:drawing>
                <wp:inline distT="0" distB="0" distL="0" distR="0">
                  <wp:extent cx="54610" cy="82550"/>
                  <wp:effectExtent l="0" t="0" r="0" b="0"/>
                  <wp:docPr id="604" name="IM 604"/>
                  <wp:cNvGraphicFramePr/>
                  <a:graphic xmlns:a="http://schemas.openxmlformats.org/drawingml/2006/main">
                    <a:graphicData uri="http://schemas.openxmlformats.org/drawingml/2006/picture">
                      <pic:pic xmlns:pic="http://schemas.openxmlformats.org/drawingml/2006/picture">
                        <pic:nvPicPr>
                          <pic:cNvPr id="604" name="IM 604"/>
                          <pic:cNvPicPr/>
                        </pic:nvPicPr>
                        <pic:blipFill>
                          <a:blip r:embed="rId71"/>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新加坡商务旅游的未来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555" w:hRule="atLeast"/>
        </w:trPr>
        <w:tc>
          <w:tcPr>
            <w:tcW w:w="636" w:type="dxa"/>
            <w:tcBorders>
              <w:top w:val="single" w:color="000000" w:sz="2" w:space="0"/>
              <w:bottom w:val="single" w:color="000000" w:sz="2" w:space="0"/>
            </w:tcBorders>
            <w:vAlign w:val="top"/>
          </w:tcPr>
          <w:p>
            <w:pPr>
              <w:pStyle w:val="6"/>
              <w:spacing w:before="118" w:line="170" w:lineRule="auto"/>
              <w:ind w:left="124"/>
            </w:pPr>
            <w:r>
              <w:t>4</w:t>
            </w:r>
          </w:p>
        </w:tc>
        <w:tc>
          <w:tcPr>
            <w:tcW w:w="9585" w:type="dxa"/>
            <w:tcBorders>
              <w:top w:val="single" w:color="000000" w:sz="2" w:space="0"/>
              <w:bottom w:val="single" w:color="000000" w:sz="2" w:space="0"/>
            </w:tcBorders>
            <w:vAlign w:val="top"/>
          </w:tcPr>
          <w:p>
            <w:pPr>
              <w:pStyle w:val="6"/>
              <w:spacing w:before="104" w:line="190" w:lineRule="auto"/>
              <w:ind w:left="423"/>
            </w:pPr>
            <w:r>
              <w:rPr>
                <w:b/>
                <w:bCs/>
                <w:color w:val="212529"/>
                <w:spacing w:val="-1"/>
              </w:rPr>
              <w:t>专业课（4</w:t>
            </w:r>
            <w:r>
              <w:rPr>
                <w:b/>
                <w:bCs/>
                <w:color w:val="212529"/>
                <w:spacing w:val="5"/>
              </w:rPr>
              <w:t>）：</w:t>
            </w:r>
            <w:r>
              <w:rPr>
                <w:b/>
                <w:bCs/>
                <w:color w:val="212529"/>
                <w:spacing w:val="-1"/>
              </w:rPr>
              <w:t>新市镇规划、设计及管理</w:t>
            </w:r>
          </w:p>
          <w:p>
            <w:pPr>
              <w:pStyle w:val="6"/>
              <w:spacing w:before="82" w:line="194" w:lineRule="auto"/>
              <w:ind w:left="437"/>
            </w:pPr>
            <w:r>
              <w:rPr>
                <w:color w:val="212529"/>
                <w:position w:val="4"/>
              </w:rPr>
              <w:drawing>
                <wp:inline distT="0" distB="0" distL="0" distR="0">
                  <wp:extent cx="54610" cy="82550"/>
                  <wp:effectExtent l="0" t="0" r="0" b="0"/>
                  <wp:docPr id="606" name="IM 606"/>
                  <wp:cNvGraphicFramePr/>
                  <a:graphic xmlns:a="http://schemas.openxmlformats.org/drawingml/2006/main">
                    <a:graphicData uri="http://schemas.openxmlformats.org/drawingml/2006/picture">
                      <pic:pic xmlns:pic="http://schemas.openxmlformats.org/drawingml/2006/picture">
                        <pic:nvPicPr>
                          <pic:cNvPr id="606" name="IM 606"/>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2"/>
              </w:rPr>
              <w:t xml:space="preserve">    </w:t>
            </w:r>
            <w:r>
              <w:rPr>
                <w:color w:val="212529"/>
                <w:spacing w:val="-1"/>
              </w:rPr>
              <w:t>住房所有权政策</w:t>
            </w:r>
          </w:p>
          <w:p>
            <w:pPr>
              <w:pStyle w:val="6"/>
              <w:spacing w:before="74" w:line="194" w:lineRule="auto"/>
              <w:ind w:left="437"/>
            </w:pPr>
            <w:r>
              <w:rPr>
                <w:color w:val="212529"/>
                <w:position w:val="4"/>
              </w:rPr>
              <w:drawing>
                <wp:inline distT="0" distB="0" distL="0" distR="0">
                  <wp:extent cx="54610" cy="82550"/>
                  <wp:effectExtent l="0" t="0" r="0" b="0"/>
                  <wp:docPr id="608" name="IM 608"/>
                  <wp:cNvGraphicFramePr/>
                  <a:graphic xmlns:a="http://schemas.openxmlformats.org/drawingml/2006/main">
                    <a:graphicData uri="http://schemas.openxmlformats.org/drawingml/2006/picture">
                      <pic:pic xmlns:pic="http://schemas.openxmlformats.org/drawingml/2006/picture">
                        <pic:nvPicPr>
                          <pic:cNvPr id="608" name="IM 608"/>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3"/>
              </w:rPr>
              <w:t xml:space="preserve">    </w:t>
            </w:r>
            <w:r>
              <w:rPr>
                <w:color w:val="212529"/>
                <w:spacing w:val="-1"/>
              </w:rPr>
              <w:t>新市镇规划的概念</w:t>
            </w:r>
          </w:p>
          <w:p>
            <w:pPr>
              <w:pStyle w:val="6"/>
              <w:spacing w:before="77" w:line="194" w:lineRule="auto"/>
              <w:ind w:left="437"/>
            </w:pPr>
            <w:r>
              <w:rPr>
                <w:color w:val="212529"/>
                <w:position w:val="4"/>
              </w:rPr>
              <w:drawing>
                <wp:inline distT="0" distB="0" distL="0" distR="0">
                  <wp:extent cx="54610" cy="82550"/>
                  <wp:effectExtent l="0" t="0" r="0" b="0"/>
                  <wp:docPr id="610" name="IM 610"/>
                  <wp:cNvGraphicFramePr/>
                  <a:graphic xmlns:a="http://schemas.openxmlformats.org/drawingml/2006/main">
                    <a:graphicData uri="http://schemas.openxmlformats.org/drawingml/2006/picture">
                      <pic:pic xmlns:pic="http://schemas.openxmlformats.org/drawingml/2006/picture">
                        <pic:nvPicPr>
                          <pic:cNvPr id="610" name="IM 610"/>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1"/>
              </w:rPr>
              <w:t>设计特点</w:t>
            </w:r>
          </w:p>
          <w:p>
            <w:pPr>
              <w:pStyle w:val="6"/>
              <w:spacing w:before="73" w:line="194" w:lineRule="auto"/>
              <w:ind w:left="437"/>
            </w:pPr>
            <w:r>
              <w:rPr>
                <w:color w:val="212529"/>
                <w:position w:val="4"/>
              </w:rPr>
              <w:drawing>
                <wp:inline distT="0" distB="0" distL="0" distR="0">
                  <wp:extent cx="54610" cy="82550"/>
                  <wp:effectExtent l="0" t="0" r="0" b="0"/>
                  <wp:docPr id="612" name="IM 612"/>
                  <wp:cNvGraphicFramePr/>
                  <a:graphic xmlns:a="http://schemas.openxmlformats.org/drawingml/2006/main">
                    <a:graphicData uri="http://schemas.openxmlformats.org/drawingml/2006/picture">
                      <pic:pic xmlns:pic="http://schemas.openxmlformats.org/drawingml/2006/picture">
                        <pic:nvPicPr>
                          <pic:cNvPr id="612" name="IM 612"/>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1"/>
              </w:rPr>
              <w:t>住房类型</w:t>
            </w:r>
          </w:p>
          <w:p>
            <w:pPr>
              <w:pStyle w:val="6"/>
              <w:spacing w:before="75" w:line="194" w:lineRule="auto"/>
              <w:ind w:left="437"/>
            </w:pPr>
            <w:r>
              <w:rPr>
                <w:color w:val="212529"/>
                <w:position w:val="4"/>
              </w:rPr>
              <w:drawing>
                <wp:inline distT="0" distB="0" distL="0" distR="0">
                  <wp:extent cx="54610" cy="82550"/>
                  <wp:effectExtent l="0" t="0" r="0" b="0"/>
                  <wp:docPr id="614" name="IM 614"/>
                  <wp:cNvGraphicFramePr/>
                  <a:graphic xmlns:a="http://schemas.openxmlformats.org/drawingml/2006/main">
                    <a:graphicData uri="http://schemas.openxmlformats.org/drawingml/2006/picture">
                      <pic:pic xmlns:pic="http://schemas.openxmlformats.org/drawingml/2006/picture">
                        <pic:nvPicPr>
                          <pic:cNvPr id="614" name="IM 614"/>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社会设施、交通</w:t>
            </w:r>
          </w:p>
          <w:p>
            <w:pPr>
              <w:pStyle w:val="6"/>
              <w:spacing w:before="76" w:line="217" w:lineRule="auto"/>
              <w:ind w:left="437" w:right="7595"/>
            </w:pPr>
            <w:r>
              <w:rPr>
                <w:color w:val="212529"/>
                <w:position w:val="4"/>
              </w:rPr>
              <w:drawing>
                <wp:inline distT="0" distB="0" distL="0" distR="0">
                  <wp:extent cx="54610" cy="82550"/>
                  <wp:effectExtent l="0" t="0" r="0" b="0"/>
                  <wp:docPr id="616" name="IM 616"/>
                  <wp:cNvGraphicFramePr/>
                  <a:graphic xmlns:a="http://schemas.openxmlformats.org/drawingml/2006/main">
                    <a:graphicData uri="http://schemas.openxmlformats.org/drawingml/2006/picture">
                      <pic:pic xmlns:pic="http://schemas.openxmlformats.org/drawingml/2006/picture">
                        <pic:nvPicPr>
                          <pic:cNvPr id="616" name="IM 616"/>
                          <pic:cNvPicPr/>
                        </pic:nvPicPr>
                        <pic:blipFill>
                          <a:blip r:embed="rId99"/>
                          <a:stretch>
                            <a:fillRect/>
                          </a:stretch>
                        </pic:blipFill>
                        <pic:spPr>
                          <a:xfrm>
                            <a:off x="0" y="0"/>
                            <a:ext cx="54717" cy="82808"/>
                          </a:xfrm>
                          <a:prstGeom prst="rect">
                            <a:avLst/>
                          </a:prstGeom>
                        </pic:spPr>
                      </pic:pic>
                    </a:graphicData>
                  </a:graphic>
                </wp:inline>
              </w:drawing>
            </w:r>
            <w:r>
              <w:rPr>
                <w:color w:val="212529"/>
                <w:spacing w:val="13"/>
              </w:rPr>
              <w:t xml:space="preserve">    </w:t>
            </w:r>
            <w:r>
              <w:rPr>
                <w:color w:val="212529"/>
                <w:spacing w:val="-2"/>
              </w:rPr>
              <w:t>改善和重建</w:t>
            </w:r>
            <w:r>
              <w:rPr>
                <w:color w:val="212529"/>
                <w:spacing w:val="1"/>
              </w:rPr>
              <w:t xml:space="preserve"> </w:t>
            </w:r>
            <w:r>
              <w:rPr>
                <w:color w:val="212529"/>
                <w:position w:val="4"/>
              </w:rPr>
              <w:drawing>
                <wp:inline distT="0" distB="0" distL="0" distR="0">
                  <wp:extent cx="54610" cy="82550"/>
                  <wp:effectExtent l="0" t="0" r="0" b="0"/>
                  <wp:docPr id="618" name="IM 618"/>
                  <wp:cNvGraphicFramePr/>
                  <a:graphic xmlns:a="http://schemas.openxmlformats.org/drawingml/2006/main">
                    <a:graphicData uri="http://schemas.openxmlformats.org/drawingml/2006/picture">
                      <pic:pic xmlns:pic="http://schemas.openxmlformats.org/drawingml/2006/picture">
                        <pic:nvPicPr>
                          <pic:cNvPr id="618" name="IM 618"/>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1"/>
              </w:rPr>
              <w:t>镇议会</w:t>
            </w:r>
          </w:p>
          <w:p>
            <w:pPr>
              <w:pStyle w:val="6"/>
              <w:spacing w:before="78" w:line="172" w:lineRule="auto"/>
              <w:ind w:left="437"/>
            </w:pPr>
            <w:r>
              <w:rPr>
                <w:color w:val="212529"/>
                <w:position w:val="4"/>
              </w:rPr>
              <w:drawing>
                <wp:inline distT="0" distB="0" distL="0" distR="0">
                  <wp:extent cx="54610" cy="82550"/>
                  <wp:effectExtent l="0" t="0" r="0" b="0"/>
                  <wp:docPr id="620" name="IM 620"/>
                  <wp:cNvGraphicFramePr/>
                  <a:graphic xmlns:a="http://schemas.openxmlformats.org/drawingml/2006/main">
                    <a:graphicData uri="http://schemas.openxmlformats.org/drawingml/2006/picture">
                      <pic:pic xmlns:pic="http://schemas.openxmlformats.org/drawingml/2006/picture">
                        <pic:nvPicPr>
                          <pic:cNvPr id="620" name="IM 620"/>
                          <pic:cNvPicPr/>
                        </pic:nvPicPr>
                        <pic:blipFill>
                          <a:blip r:embed="rId98"/>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1"/>
              </w:rPr>
              <w:t>生态城镇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60" w:hRule="atLeast"/>
        </w:trPr>
        <w:tc>
          <w:tcPr>
            <w:tcW w:w="636" w:type="dxa"/>
            <w:tcBorders>
              <w:top w:val="single" w:color="000000" w:sz="2" w:space="0"/>
              <w:bottom w:val="single" w:color="000000" w:sz="2" w:space="0"/>
            </w:tcBorders>
            <w:vAlign w:val="top"/>
          </w:tcPr>
          <w:p>
            <w:pPr>
              <w:pStyle w:val="6"/>
              <w:spacing w:before="117" w:line="170" w:lineRule="auto"/>
              <w:ind w:left="141"/>
            </w:pPr>
            <w:r>
              <w:t>5</w:t>
            </w:r>
          </w:p>
        </w:tc>
        <w:tc>
          <w:tcPr>
            <w:tcW w:w="9585" w:type="dxa"/>
            <w:tcBorders>
              <w:top w:val="single" w:color="000000" w:sz="2" w:space="0"/>
              <w:bottom w:val="single" w:color="000000" w:sz="2" w:space="0"/>
            </w:tcBorders>
            <w:vAlign w:val="top"/>
          </w:tcPr>
          <w:p>
            <w:pPr>
              <w:pStyle w:val="6"/>
              <w:spacing w:before="104" w:line="194" w:lineRule="auto"/>
              <w:ind w:left="421"/>
            </w:pPr>
            <w:r>
              <w:rPr>
                <w:b/>
                <w:bCs/>
                <w:color w:val="212529"/>
                <w:spacing w:val="-1"/>
              </w:rPr>
              <w:t>保护建筑环境</w:t>
            </w:r>
          </w:p>
          <w:p>
            <w:pPr>
              <w:pStyle w:val="6"/>
              <w:spacing w:before="78" w:line="194" w:lineRule="auto"/>
              <w:ind w:left="437"/>
            </w:pPr>
            <w:r>
              <w:rPr>
                <w:color w:val="212529"/>
                <w:position w:val="4"/>
              </w:rPr>
              <w:drawing>
                <wp:inline distT="0" distB="0" distL="0" distR="0">
                  <wp:extent cx="54610" cy="82550"/>
                  <wp:effectExtent l="0" t="0" r="0" b="0"/>
                  <wp:docPr id="622" name="IM 622"/>
                  <wp:cNvGraphicFramePr/>
                  <a:graphic xmlns:a="http://schemas.openxmlformats.org/drawingml/2006/main">
                    <a:graphicData uri="http://schemas.openxmlformats.org/drawingml/2006/picture">
                      <pic:pic xmlns:pic="http://schemas.openxmlformats.org/drawingml/2006/picture">
                        <pic:nvPicPr>
                          <pic:cNvPr id="622" name="IM 622"/>
                          <pic:cNvPicPr/>
                        </pic:nvPicPr>
                        <pic:blipFill>
                          <a:blip r:embed="rId99"/>
                          <a:stretch>
                            <a:fillRect/>
                          </a:stretch>
                        </pic:blipFill>
                        <pic:spPr>
                          <a:xfrm>
                            <a:off x="0" y="0"/>
                            <a:ext cx="54717" cy="82807"/>
                          </a:xfrm>
                          <a:prstGeom prst="rect">
                            <a:avLst/>
                          </a:prstGeom>
                        </pic:spPr>
                      </pic:pic>
                    </a:graphicData>
                  </a:graphic>
                </wp:inline>
              </w:drawing>
            </w:r>
            <w:r>
              <w:rPr>
                <w:color w:val="212529"/>
                <w:spacing w:val="13"/>
              </w:rPr>
              <w:t xml:space="preserve">    </w:t>
            </w:r>
            <w:r>
              <w:rPr>
                <w:color w:val="212529"/>
                <w:spacing w:val="-1"/>
              </w:rPr>
              <w:t>新加坡的保护政策</w:t>
            </w:r>
          </w:p>
          <w:p>
            <w:pPr>
              <w:pStyle w:val="6"/>
              <w:spacing w:before="74" w:line="194" w:lineRule="auto"/>
              <w:ind w:left="437"/>
            </w:pPr>
            <w:r>
              <w:rPr>
                <w:color w:val="212529"/>
                <w:position w:val="4"/>
              </w:rPr>
              <w:drawing>
                <wp:inline distT="0" distB="0" distL="0" distR="0">
                  <wp:extent cx="54610" cy="82550"/>
                  <wp:effectExtent l="0" t="0" r="0" b="0"/>
                  <wp:docPr id="624" name="IM 624"/>
                  <wp:cNvGraphicFramePr/>
                  <a:graphic xmlns:a="http://schemas.openxmlformats.org/drawingml/2006/main">
                    <a:graphicData uri="http://schemas.openxmlformats.org/drawingml/2006/picture">
                      <pic:pic xmlns:pic="http://schemas.openxmlformats.org/drawingml/2006/picture">
                        <pic:nvPicPr>
                          <pic:cNvPr id="624" name="IM 624"/>
                          <pic:cNvPicPr/>
                        </pic:nvPicPr>
                        <pic:blipFill>
                          <a:blip r:embed="rId97"/>
                          <a:stretch>
                            <a:fillRect/>
                          </a:stretch>
                        </pic:blipFill>
                        <pic:spPr>
                          <a:xfrm>
                            <a:off x="0" y="0"/>
                            <a:ext cx="54717" cy="82807"/>
                          </a:xfrm>
                          <a:prstGeom prst="rect">
                            <a:avLst/>
                          </a:prstGeom>
                        </pic:spPr>
                      </pic:pic>
                    </a:graphicData>
                  </a:graphic>
                </wp:inline>
              </w:drawing>
            </w:r>
            <w:r>
              <w:rPr>
                <w:color w:val="212529"/>
                <w:spacing w:val="15"/>
              </w:rPr>
              <w:t xml:space="preserve">    </w:t>
            </w:r>
            <w:r>
              <w:rPr>
                <w:color w:val="212529"/>
                <w:spacing w:val="-2"/>
              </w:rPr>
              <w:t>保护中的 3R 原则：减少、保留和修复</w:t>
            </w:r>
          </w:p>
          <w:p>
            <w:pPr>
              <w:pStyle w:val="6"/>
              <w:spacing w:before="74" w:line="218" w:lineRule="auto"/>
              <w:ind w:left="437" w:right="7595"/>
            </w:pPr>
            <w:r>
              <w:rPr>
                <w:color w:val="212529"/>
                <w:position w:val="4"/>
              </w:rPr>
              <w:drawing>
                <wp:inline distT="0" distB="0" distL="0" distR="0">
                  <wp:extent cx="54610" cy="82550"/>
                  <wp:effectExtent l="0" t="0" r="0" b="0"/>
                  <wp:docPr id="626" name="IM 626"/>
                  <wp:cNvGraphicFramePr/>
                  <a:graphic xmlns:a="http://schemas.openxmlformats.org/drawingml/2006/main">
                    <a:graphicData uri="http://schemas.openxmlformats.org/drawingml/2006/picture">
                      <pic:pic xmlns:pic="http://schemas.openxmlformats.org/drawingml/2006/picture">
                        <pic:nvPicPr>
                          <pic:cNvPr id="626" name="IM 626"/>
                          <pic:cNvPicPr/>
                        </pic:nvPicPr>
                        <pic:blipFill>
                          <a:blip r:embed="rId98"/>
                          <a:stretch>
                            <a:fillRect/>
                          </a:stretch>
                        </pic:blipFill>
                        <pic:spPr>
                          <a:xfrm>
                            <a:off x="0" y="0"/>
                            <a:ext cx="54717" cy="82807"/>
                          </a:xfrm>
                          <a:prstGeom prst="rect">
                            <a:avLst/>
                          </a:prstGeom>
                        </pic:spPr>
                      </pic:pic>
                    </a:graphicData>
                  </a:graphic>
                </wp:inline>
              </w:drawing>
            </w:r>
            <w:r>
              <w:rPr>
                <w:color w:val="212529"/>
                <w:spacing w:val="12"/>
              </w:rPr>
              <w:t xml:space="preserve">    </w:t>
            </w:r>
            <w:r>
              <w:rPr>
                <w:color w:val="212529"/>
                <w:spacing w:val="-1"/>
              </w:rPr>
              <w:t>古迹的保护</w:t>
            </w:r>
            <w:r>
              <w:rPr>
                <w:color w:val="212529"/>
              </w:rPr>
              <w:t xml:space="preserve"> </w:t>
            </w:r>
            <w:r>
              <w:rPr>
                <w:color w:val="212529"/>
                <w:position w:val="4"/>
              </w:rPr>
              <w:drawing>
                <wp:inline distT="0" distB="0" distL="0" distR="0">
                  <wp:extent cx="54610" cy="82550"/>
                  <wp:effectExtent l="0" t="0" r="0" b="0"/>
                  <wp:docPr id="628" name="IM 628"/>
                  <wp:cNvGraphicFramePr/>
                  <a:graphic xmlns:a="http://schemas.openxmlformats.org/drawingml/2006/main">
                    <a:graphicData uri="http://schemas.openxmlformats.org/drawingml/2006/picture">
                      <pic:pic xmlns:pic="http://schemas.openxmlformats.org/drawingml/2006/picture">
                        <pic:nvPicPr>
                          <pic:cNvPr id="628" name="IM 628"/>
                          <pic:cNvPicPr/>
                        </pic:nvPicPr>
                        <pic:blipFill>
                          <a:blip r:embed="rId99"/>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spacing w:val="-1"/>
              </w:rPr>
              <w:t>保护区</w:t>
            </w:r>
          </w:p>
          <w:p>
            <w:pPr>
              <w:pStyle w:val="6"/>
              <w:spacing w:before="73" w:line="194" w:lineRule="auto"/>
              <w:ind w:left="437"/>
            </w:pPr>
            <w:r>
              <w:rPr>
                <w:color w:val="212529"/>
                <w:position w:val="4"/>
              </w:rPr>
              <w:drawing>
                <wp:inline distT="0" distB="0" distL="0" distR="0">
                  <wp:extent cx="54610" cy="82550"/>
                  <wp:effectExtent l="0" t="0" r="0" b="0"/>
                  <wp:docPr id="630" name="IM 630"/>
                  <wp:cNvGraphicFramePr/>
                  <a:graphic xmlns:a="http://schemas.openxmlformats.org/drawingml/2006/main">
                    <a:graphicData uri="http://schemas.openxmlformats.org/drawingml/2006/picture">
                      <pic:pic xmlns:pic="http://schemas.openxmlformats.org/drawingml/2006/picture">
                        <pic:nvPicPr>
                          <pic:cNvPr id="630" name="IM 630"/>
                          <pic:cNvPicPr/>
                        </pic:nvPicPr>
                        <pic:blipFill>
                          <a:blip r:embed="rId99"/>
                          <a:stretch>
                            <a:fillRect/>
                          </a:stretch>
                        </pic:blipFill>
                        <pic:spPr>
                          <a:xfrm>
                            <a:off x="0" y="0"/>
                            <a:ext cx="54717" cy="82807"/>
                          </a:xfrm>
                          <a:prstGeom prst="rect">
                            <a:avLst/>
                          </a:prstGeom>
                        </pic:spPr>
                      </pic:pic>
                    </a:graphicData>
                  </a:graphic>
                </wp:inline>
              </w:drawing>
            </w:r>
            <w:r>
              <w:rPr>
                <w:color w:val="212529"/>
                <w:spacing w:val="10"/>
              </w:rPr>
              <w:t xml:space="preserve">    </w:t>
            </w:r>
            <w:r>
              <w:rPr>
                <w:color w:val="212529"/>
              </w:rPr>
              <w:t>特性的保护</w:t>
            </w:r>
          </w:p>
          <w:p>
            <w:pPr>
              <w:pStyle w:val="6"/>
              <w:spacing w:before="74" w:line="194" w:lineRule="auto"/>
              <w:ind w:left="437"/>
            </w:pPr>
            <w:r>
              <w:rPr>
                <w:color w:val="212529"/>
                <w:position w:val="4"/>
              </w:rPr>
              <w:drawing>
                <wp:inline distT="0" distB="0" distL="0" distR="0">
                  <wp:extent cx="54610" cy="82550"/>
                  <wp:effectExtent l="0" t="0" r="0" b="0"/>
                  <wp:docPr id="632" name="IM 632"/>
                  <wp:cNvGraphicFramePr/>
                  <a:graphic xmlns:a="http://schemas.openxmlformats.org/drawingml/2006/main">
                    <a:graphicData uri="http://schemas.openxmlformats.org/drawingml/2006/picture">
                      <pic:pic xmlns:pic="http://schemas.openxmlformats.org/drawingml/2006/picture">
                        <pic:nvPicPr>
                          <pic:cNvPr id="632" name="IM 632"/>
                          <pic:cNvPicPr/>
                        </pic:nvPicPr>
                        <pic:blipFill>
                          <a:blip r:embed="rId97"/>
                          <a:stretch>
                            <a:fillRect/>
                          </a:stretch>
                        </pic:blipFill>
                        <pic:spPr>
                          <a:xfrm>
                            <a:off x="0" y="0"/>
                            <a:ext cx="54717" cy="82808"/>
                          </a:xfrm>
                          <a:prstGeom prst="rect">
                            <a:avLst/>
                          </a:prstGeom>
                        </pic:spPr>
                      </pic:pic>
                    </a:graphicData>
                  </a:graphic>
                </wp:inline>
              </w:drawing>
            </w:r>
            <w:r>
              <w:rPr>
                <w:color w:val="212529"/>
                <w:spacing w:val="11"/>
              </w:rPr>
              <w:t xml:space="preserve">    </w:t>
            </w:r>
            <w:r>
              <w:rPr>
                <w:color w:val="212529"/>
              </w:rPr>
              <w:t>城市更新的激励措施</w:t>
            </w:r>
          </w:p>
          <w:p>
            <w:pPr>
              <w:pStyle w:val="6"/>
              <w:spacing w:before="76" w:line="172" w:lineRule="auto"/>
              <w:ind w:left="437"/>
            </w:pPr>
            <w:r>
              <w:rPr>
                <w:color w:val="212529"/>
                <w:position w:val="4"/>
              </w:rPr>
              <w:drawing>
                <wp:inline distT="0" distB="0" distL="0" distR="0">
                  <wp:extent cx="54610" cy="82550"/>
                  <wp:effectExtent l="0" t="0" r="0" b="0"/>
                  <wp:docPr id="634" name="IM 634"/>
                  <wp:cNvGraphicFramePr/>
                  <a:graphic xmlns:a="http://schemas.openxmlformats.org/drawingml/2006/main">
                    <a:graphicData uri="http://schemas.openxmlformats.org/drawingml/2006/picture">
                      <pic:pic xmlns:pic="http://schemas.openxmlformats.org/drawingml/2006/picture">
                        <pic:nvPicPr>
                          <pic:cNvPr id="634" name="IM 634"/>
                          <pic:cNvPicPr/>
                        </pic:nvPicPr>
                        <pic:blipFill>
                          <a:blip r:embed="rId72"/>
                          <a:stretch>
                            <a:fillRect/>
                          </a:stretch>
                        </pic:blipFill>
                        <pic:spPr>
                          <a:xfrm>
                            <a:off x="0" y="0"/>
                            <a:ext cx="54717" cy="82808"/>
                          </a:xfrm>
                          <a:prstGeom prst="rect">
                            <a:avLst/>
                          </a:prstGeom>
                        </pic:spPr>
                      </pic:pic>
                    </a:graphicData>
                  </a:graphic>
                </wp:inline>
              </w:drawing>
            </w:r>
            <w:r>
              <w:rPr>
                <w:color w:val="212529"/>
                <w:spacing w:val="14"/>
              </w:rPr>
              <w:t xml:space="preserve">    </w:t>
            </w:r>
            <w:r>
              <w:rPr>
                <w:color w:val="212529"/>
                <w:spacing w:val="-3"/>
              </w:rPr>
              <w:t>国际案例</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5" w:hRule="atLeast"/>
        </w:trPr>
        <w:tc>
          <w:tcPr>
            <w:tcW w:w="636" w:type="dxa"/>
            <w:tcBorders>
              <w:top w:val="single" w:color="000000" w:sz="2" w:space="0"/>
              <w:bottom w:val="single" w:color="000000" w:sz="2" w:space="0"/>
            </w:tcBorders>
            <w:vAlign w:val="top"/>
          </w:tcPr>
          <w:p>
            <w:pPr>
              <w:pStyle w:val="6"/>
              <w:spacing w:before="115" w:line="170" w:lineRule="auto"/>
              <w:ind w:left="135"/>
            </w:pPr>
            <w:r>
              <w:t>6</w:t>
            </w:r>
          </w:p>
        </w:tc>
        <w:tc>
          <w:tcPr>
            <w:tcW w:w="9585" w:type="dxa"/>
            <w:tcBorders>
              <w:top w:val="single" w:color="000000" w:sz="2" w:space="0"/>
              <w:bottom w:val="single" w:color="000000" w:sz="2" w:space="0"/>
            </w:tcBorders>
            <w:vAlign w:val="top"/>
          </w:tcPr>
          <w:p>
            <w:pPr>
              <w:pStyle w:val="6"/>
              <w:spacing w:before="105" w:line="176" w:lineRule="auto"/>
              <w:ind w:left="420"/>
            </w:pPr>
            <w:r>
              <w:rPr>
                <w:b/>
                <w:bCs/>
                <w:spacing w:val="-1"/>
              </w:rPr>
              <w:t>结业汇报</w:t>
            </w:r>
          </w:p>
        </w:tc>
      </w:tr>
    </w:tbl>
    <w:p>
      <w:pPr>
        <w:pStyle w:val="2"/>
      </w:pPr>
    </w:p>
    <w:p>
      <w:pPr>
        <w:sectPr>
          <w:headerReference r:id="rId45" w:type="default"/>
          <w:footerReference r:id="rId46" w:type="default"/>
          <w:pgSz w:w="11907" w:h="16839"/>
          <w:pgMar w:top="1274" w:right="847" w:bottom="745" w:left="837" w:header="941" w:footer="450" w:gutter="0"/>
          <w:cols w:space="720" w:num="1"/>
        </w:sectPr>
      </w:pPr>
    </w:p>
    <w:p>
      <w:pPr>
        <w:pStyle w:val="2"/>
        <w:spacing w:line="451" w:lineRule="auto"/>
      </w:pPr>
    </w:p>
    <w:p>
      <w:pPr>
        <w:spacing w:before="99" w:line="193" w:lineRule="auto"/>
        <w:ind w:left="17"/>
        <w:rPr>
          <w:rFonts w:ascii="微软雅黑" w:hAnsi="微软雅黑" w:eastAsia="微软雅黑" w:cs="微软雅黑"/>
          <w:sz w:val="23"/>
          <w:szCs w:val="23"/>
        </w:rPr>
      </w:pPr>
      <w:r>
        <w:rPr>
          <w:rFonts w:ascii="微软雅黑" w:hAnsi="微软雅黑" w:eastAsia="微软雅黑" w:cs="微软雅黑"/>
          <w:sz w:val="23"/>
          <w:szCs w:val="23"/>
        </w:rPr>
        <w:t>新加坡国立大学主办部门安排专业老师授课，以下为往期师资简</w:t>
      </w:r>
      <w:r>
        <w:rPr>
          <w:rFonts w:ascii="微软雅黑" w:hAnsi="微软雅黑" w:eastAsia="微软雅黑" w:cs="微软雅黑"/>
          <w:spacing w:val="-1"/>
          <w:sz w:val="23"/>
          <w:szCs w:val="23"/>
        </w:rPr>
        <w:t>介：</w:t>
      </w:r>
    </w:p>
    <w:p>
      <w:pPr>
        <w:pStyle w:val="2"/>
        <w:spacing w:line="370" w:lineRule="auto"/>
      </w:pPr>
    </w:p>
    <w:p>
      <w:pPr>
        <w:spacing w:before="98" w:line="179" w:lineRule="auto"/>
        <w:ind w:left="125"/>
        <w:rPr>
          <w:rFonts w:ascii="微软雅黑" w:hAnsi="微软雅黑" w:eastAsia="微软雅黑" w:cs="微软雅黑"/>
          <w:sz w:val="23"/>
          <w:szCs w:val="23"/>
        </w:rPr>
      </w:pPr>
      <w:r>
        <w:rPr>
          <w:rFonts w:ascii="微软雅黑" w:hAnsi="微软雅黑" w:eastAsia="微软雅黑" w:cs="微软雅黑"/>
          <w:b/>
          <w:bCs/>
          <w:sz w:val="23"/>
          <w:szCs w:val="23"/>
        </w:rPr>
        <w:t>序号</w:t>
      </w:r>
      <w:r>
        <w:rPr>
          <w:rFonts w:ascii="微软雅黑" w:hAnsi="微软雅黑" w:eastAsia="微软雅黑" w:cs="微软雅黑"/>
          <w:b/>
          <w:bCs/>
          <w:spacing w:val="5"/>
          <w:sz w:val="23"/>
          <w:szCs w:val="23"/>
        </w:rPr>
        <w:t xml:space="preserve">     </w:t>
      </w:r>
      <w:r>
        <w:rPr>
          <w:rFonts w:ascii="微软雅黑" w:hAnsi="微软雅黑" w:eastAsia="微软雅黑" w:cs="微软雅黑"/>
          <w:b/>
          <w:bCs/>
          <w:sz w:val="23"/>
          <w:szCs w:val="23"/>
        </w:rPr>
        <w:t>往期师资                      背景</w:t>
      </w:r>
    </w:p>
    <w:p>
      <w:pPr>
        <w:spacing w:line="28" w:lineRule="exact"/>
        <w:ind w:firstLine="14"/>
      </w:pPr>
      <w:r>
        <w:pict>
          <v:shape id="_x0000_s1043" o:spid="_x0000_s1043" style="height:1.45pt;width:510.35pt;" fillcolor="#000000" filled="t" stroked="f" coordsize="10207,29" path="m0,28l823,28,823,0,0,0,0,28xem823,28l852,28,852,0,823,0,823,28xem852,28l3262,28,3262,0,852,0,852,28xem3262,28l3291,28,3291,0,3262,0,3262,28xem3291,28l10206,28,10206,0,3291,0,3291,28xe">
            <v:path/>
            <v:fill on="t" focussize="0,0"/>
            <v:stroke on="f"/>
            <v:imagedata o:title=""/>
            <o:lock v:ext="edit"/>
            <w10:wrap type="none"/>
            <w10:anchorlock/>
          </v:shape>
        </w:pict>
      </w:r>
    </w:p>
    <w:p>
      <w:pPr>
        <w:spacing w:before="101" w:line="194" w:lineRule="auto"/>
        <w:ind w:left="146"/>
        <w:rPr>
          <w:rFonts w:ascii="微软雅黑" w:hAnsi="微软雅黑" w:eastAsia="微软雅黑" w:cs="微软雅黑"/>
          <w:sz w:val="23"/>
          <w:szCs w:val="23"/>
        </w:rPr>
      </w:pPr>
      <w:r>
        <w:rPr>
          <w:rFonts w:ascii="微软雅黑" w:hAnsi="微软雅黑" w:eastAsia="微软雅黑" w:cs="微软雅黑"/>
          <w:sz w:val="23"/>
          <w:szCs w:val="23"/>
        </w:rPr>
        <w:t>1          Dr. S.T. Tan                  新加坡国立大学设计与工程学院土木及环境建筑系客座副教授。他</w:t>
      </w:r>
    </w:p>
    <w:p>
      <w:pPr>
        <w:spacing w:before="74" w:line="239" w:lineRule="auto"/>
        <w:ind w:left="3385" w:right="112"/>
        <w:jc w:val="both"/>
        <w:rPr>
          <w:rFonts w:ascii="微软雅黑" w:hAnsi="微软雅黑" w:eastAsia="微软雅黑" w:cs="微软雅黑"/>
          <w:sz w:val="23"/>
          <w:szCs w:val="23"/>
        </w:rPr>
      </w:pPr>
      <w:r>
        <w:pict>
          <v:shape id="_x0000_s1044" o:spid="_x0000_s1044" style="position:absolute;left:0pt;margin-left:0pt;margin-top:97.25pt;height:0.5pt;width:511.1pt;z-index:251684864;mso-width-relative:page;mso-height-relative:page;" fillcolor="#000000" filled="t" stroked="f" coordsize="10222,10" path="m0,9l838,9,838,0,0,0,0,9xem823,9l833,9,833,0,823,0,823,9xem833,9l3276,9,3276,0,833,0,833,9xem3262,9l3272,9,3272,0,3262,0,3262,9xem3272,9l10221,9,10221,0,3272,0,3272,9xe">
            <v:path/>
            <v:fill on="t" focussize="0,0"/>
            <v:stroke on="f"/>
            <v:imagedata o:title=""/>
            <o:lock v:ext="edit"/>
          </v:shape>
        </w:pict>
      </w:r>
      <w:r>
        <w:rPr>
          <w:rFonts w:ascii="微软雅黑" w:hAnsi="微软雅黑" w:eastAsia="微软雅黑" w:cs="微软雅黑"/>
          <w:sz w:val="23"/>
          <w:szCs w:val="23"/>
        </w:rPr>
        <w:t>在新加坡、中国、英国和中东拥有超过</w:t>
      </w:r>
      <w:r>
        <w:rPr>
          <w:rFonts w:ascii="微软雅黑" w:hAnsi="微软雅黑" w:eastAsia="微软雅黑" w:cs="微软雅黑"/>
          <w:spacing w:val="54"/>
          <w:sz w:val="23"/>
          <w:szCs w:val="23"/>
        </w:rPr>
        <w:t xml:space="preserve"> </w:t>
      </w:r>
      <w:r>
        <w:rPr>
          <w:rFonts w:ascii="微软雅黑" w:hAnsi="微软雅黑" w:eastAsia="微软雅黑" w:cs="微软雅黑"/>
          <w:sz w:val="23"/>
          <w:szCs w:val="23"/>
        </w:rPr>
        <w:t>40</w:t>
      </w:r>
      <w:r>
        <w:rPr>
          <w:rFonts w:ascii="微软雅黑" w:hAnsi="微软雅黑" w:eastAsia="微软雅黑" w:cs="微软雅黑"/>
          <w:spacing w:val="51"/>
          <w:w w:val="101"/>
          <w:sz w:val="23"/>
          <w:szCs w:val="23"/>
        </w:rPr>
        <w:t xml:space="preserve"> </w:t>
      </w:r>
      <w:r>
        <w:rPr>
          <w:rFonts w:ascii="微软雅黑" w:hAnsi="微软雅黑" w:eastAsia="微软雅黑" w:cs="微软雅黑"/>
          <w:sz w:val="23"/>
          <w:szCs w:val="23"/>
        </w:rPr>
        <w:t xml:space="preserve">年的城市规划师和建筑 </w:t>
      </w:r>
      <w:r>
        <w:rPr>
          <w:rFonts w:ascii="微软雅黑" w:hAnsi="微软雅黑" w:eastAsia="微软雅黑" w:cs="微软雅黑"/>
          <w:spacing w:val="2"/>
          <w:sz w:val="23"/>
          <w:szCs w:val="23"/>
        </w:rPr>
        <w:t>师经验，参与过的项目包括建筑设计、建筑监</w:t>
      </w:r>
      <w:r>
        <w:rPr>
          <w:rFonts w:ascii="微软雅黑" w:hAnsi="微软雅黑" w:eastAsia="微软雅黑" w:cs="微软雅黑"/>
          <w:spacing w:val="1"/>
          <w:sz w:val="23"/>
          <w:szCs w:val="23"/>
        </w:rPr>
        <w:t>理与项目管理、区域</w:t>
      </w:r>
      <w:r>
        <w:rPr>
          <w:rFonts w:ascii="微软雅黑" w:hAnsi="微软雅黑" w:eastAsia="微软雅黑" w:cs="微软雅黑"/>
          <w:sz w:val="23"/>
          <w:szCs w:val="23"/>
        </w:rPr>
        <w:t xml:space="preserve"> </w:t>
      </w:r>
      <w:r>
        <w:rPr>
          <w:rFonts w:ascii="微软雅黑" w:hAnsi="微软雅黑" w:eastAsia="微软雅黑" w:cs="微软雅黑"/>
          <w:spacing w:val="2"/>
          <w:sz w:val="23"/>
          <w:szCs w:val="23"/>
        </w:rPr>
        <w:t>规划、城市概念规划、环境与生态规划、保护</w:t>
      </w:r>
      <w:r>
        <w:rPr>
          <w:rFonts w:ascii="微软雅黑" w:hAnsi="微软雅黑" w:eastAsia="微软雅黑" w:cs="微软雅黑"/>
          <w:spacing w:val="1"/>
          <w:sz w:val="23"/>
          <w:szCs w:val="23"/>
        </w:rPr>
        <w:t>与复兴规划、城市设</w:t>
      </w:r>
      <w:r>
        <w:rPr>
          <w:rFonts w:ascii="微软雅黑" w:hAnsi="微软雅黑" w:eastAsia="微软雅黑" w:cs="微软雅黑"/>
          <w:sz w:val="23"/>
          <w:szCs w:val="23"/>
        </w:rPr>
        <w:t xml:space="preserve"> </w:t>
      </w:r>
      <w:r>
        <w:rPr>
          <w:rFonts w:ascii="微软雅黑" w:hAnsi="微软雅黑" w:eastAsia="微软雅黑" w:cs="微软雅黑"/>
          <w:spacing w:val="-1"/>
          <w:sz w:val="23"/>
          <w:szCs w:val="23"/>
        </w:rPr>
        <w:t>计等。他是特许建筑师和特许城市规划师，曾为 100 多名中国政府</w:t>
      </w:r>
      <w:r>
        <w:rPr>
          <w:rFonts w:ascii="微软雅黑" w:hAnsi="微软雅黑" w:eastAsia="微软雅黑" w:cs="微软雅黑"/>
          <w:spacing w:val="3"/>
          <w:sz w:val="23"/>
          <w:szCs w:val="23"/>
        </w:rPr>
        <w:t xml:space="preserve"> </w:t>
      </w:r>
      <w:r>
        <w:rPr>
          <w:rFonts w:ascii="微软雅黑" w:hAnsi="微软雅黑" w:eastAsia="微软雅黑" w:cs="微软雅黑"/>
          <w:spacing w:val="-1"/>
          <w:sz w:val="23"/>
          <w:szCs w:val="23"/>
        </w:rPr>
        <w:t>和政党官员在新加坡进行城市规划和管理培训。</w:t>
      </w:r>
    </w:p>
    <w:p>
      <w:pPr>
        <w:spacing w:line="239" w:lineRule="auto"/>
        <w:rPr>
          <w:rFonts w:ascii="微软雅黑" w:hAnsi="微软雅黑" w:eastAsia="微软雅黑" w:cs="微软雅黑"/>
          <w:sz w:val="23"/>
          <w:szCs w:val="23"/>
        </w:rPr>
        <w:sectPr>
          <w:headerReference r:id="rId47" w:type="default"/>
          <w:footerReference r:id="rId48" w:type="default"/>
          <w:pgSz w:w="11907" w:h="16839"/>
          <w:pgMar w:top="400" w:right="847" w:bottom="745" w:left="837" w:header="0" w:footer="450" w:gutter="0"/>
          <w:cols w:space="720" w:num="1"/>
        </w:sectPr>
      </w:pPr>
    </w:p>
    <w:p>
      <w:pPr>
        <w:pStyle w:val="2"/>
        <w:spacing w:line="257" w:lineRule="auto"/>
      </w:pPr>
    </w:p>
    <w:p>
      <w:pPr>
        <w:pStyle w:val="2"/>
        <w:spacing w:line="258" w:lineRule="auto"/>
      </w:pPr>
    </w:p>
    <w:p>
      <w:pPr>
        <w:spacing w:before="133" w:line="184" w:lineRule="auto"/>
        <w:ind w:left="117"/>
        <w:outlineLvl w:val="0"/>
        <w:rPr>
          <w:rFonts w:ascii="微软雅黑" w:hAnsi="微软雅黑" w:eastAsia="微软雅黑" w:cs="微软雅黑"/>
          <w:sz w:val="31"/>
          <w:szCs w:val="31"/>
        </w:rPr>
      </w:pPr>
      <w:r>
        <w:pict>
          <v:shape id="_x0000_s1045" o:spid="_x0000_s1045" o:spt="202" type="#_x0000_t202" style="position:absolute;left:0pt;margin-left:30.95pt;margin-top:18pt;height:2.9pt;width:3.45pt;z-index:251685888;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35B</w:t>
                  </w:r>
                </w:p>
              </w:txbxContent>
            </v:textbox>
          </v:shape>
        </w:pict>
      </w:r>
      <w:bookmarkStart w:id="64" w:name="bookmark55"/>
      <w:bookmarkEnd w:id="64"/>
      <w:bookmarkStart w:id="65" w:name="bookmark43"/>
      <w:bookmarkEnd w:id="65"/>
      <w:bookmarkStart w:id="66" w:name="bookmark39"/>
      <w:bookmarkEnd w:id="66"/>
      <w:r>
        <w:rPr>
          <w:rFonts w:ascii="微软雅黑" w:hAnsi="微软雅黑" w:eastAsia="微软雅黑" w:cs="微软雅黑"/>
          <w:color w:val="0057B8"/>
          <w:position w:val="-14"/>
          <w:sz w:val="31"/>
          <w:szCs w:val="31"/>
        </w:rPr>
        <w:drawing>
          <wp:inline distT="0" distB="0" distL="0" distR="0">
            <wp:extent cx="219075" cy="250825"/>
            <wp:effectExtent l="0" t="0" r="0" b="0"/>
            <wp:docPr id="636" name="IM 636"/>
            <wp:cNvGraphicFramePr/>
            <a:graphic xmlns:a="http://schemas.openxmlformats.org/drawingml/2006/main">
              <a:graphicData uri="http://schemas.openxmlformats.org/drawingml/2006/picture">
                <pic:pic xmlns:pic="http://schemas.openxmlformats.org/drawingml/2006/picture">
                  <pic:nvPicPr>
                    <pic:cNvPr id="636" name="IM 636"/>
                    <pic:cNvPicPr/>
                  </pic:nvPicPr>
                  <pic:blipFill>
                    <a:blip r:embed="rId93"/>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23"/>
          <w:sz w:val="31"/>
          <w:szCs w:val="31"/>
        </w:rPr>
        <w:t xml:space="preserve">  </w:t>
      </w:r>
      <w:r>
        <w:rPr>
          <w:rFonts w:ascii="微软雅黑" w:hAnsi="微软雅黑" w:eastAsia="微软雅黑" w:cs="微软雅黑"/>
          <w:b/>
          <w:bCs/>
          <w:color w:val="0057B8"/>
          <w:spacing w:val="6"/>
          <w:sz w:val="31"/>
          <w:szCs w:val="31"/>
        </w:rPr>
        <w:t>附件 1</w:t>
      </w:r>
      <w:r>
        <w:rPr>
          <w:rFonts w:hint="eastAsia" w:ascii="微软雅黑" w:hAnsi="微软雅黑" w:eastAsia="微软雅黑" w:cs="微软雅黑"/>
          <w:b/>
          <w:bCs/>
          <w:color w:val="0057B8"/>
          <w:spacing w:val="6"/>
          <w:sz w:val="31"/>
          <w:szCs w:val="31"/>
          <w:lang w:val="en-US" w:eastAsia="zh-CN"/>
        </w:rPr>
        <w:t>0</w:t>
      </w:r>
      <w:r>
        <w:rPr>
          <w:rFonts w:ascii="微软雅黑" w:hAnsi="微软雅黑" w:eastAsia="微软雅黑" w:cs="微软雅黑"/>
          <w:b/>
          <w:bCs/>
          <w:color w:val="0057B8"/>
          <w:spacing w:val="6"/>
          <w:sz w:val="31"/>
          <w:szCs w:val="31"/>
        </w:rPr>
        <w:t>：供应链与物流管理</w:t>
      </w:r>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638" name="IM 638"/>
                  <wp:cNvGraphicFramePr/>
                  <a:graphic xmlns:a="http://schemas.openxmlformats.org/drawingml/2006/main">
                    <a:graphicData uri="http://schemas.openxmlformats.org/drawingml/2006/picture">
                      <pic:pic xmlns:pic="http://schemas.openxmlformats.org/drawingml/2006/picture">
                        <pic:nvPicPr>
                          <pic:cNvPr id="638" name="IM 638"/>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640" name="IM 640"/>
                  <wp:cNvGraphicFramePr/>
                  <a:graphic xmlns:a="http://schemas.openxmlformats.org/drawingml/2006/main">
                    <a:graphicData uri="http://schemas.openxmlformats.org/drawingml/2006/picture">
                      <pic:pic xmlns:pic="http://schemas.openxmlformats.org/drawingml/2006/picture">
                        <pic:nvPicPr>
                          <pic:cNvPr id="640" name="IM 640"/>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642" name="IM 642"/>
                  <wp:cNvGraphicFramePr/>
                  <a:graphic xmlns:a="http://schemas.openxmlformats.org/drawingml/2006/main">
                    <a:graphicData uri="http://schemas.openxmlformats.org/drawingml/2006/picture">
                      <pic:pic xmlns:pic="http://schemas.openxmlformats.org/drawingml/2006/picture">
                        <pic:nvPicPr>
                          <pic:cNvPr id="642" name="IM 642"/>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644" name="IM 644"/>
                  <wp:cNvGraphicFramePr/>
                  <a:graphic xmlns:a="http://schemas.openxmlformats.org/drawingml/2006/main">
                    <a:graphicData uri="http://schemas.openxmlformats.org/drawingml/2006/picture">
                      <pic:pic xmlns:pic="http://schemas.openxmlformats.org/drawingml/2006/picture">
                        <pic:nvPicPr>
                          <pic:cNvPr id="644" name="IM 644"/>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646" name="IM 646"/>
                  <wp:cNvGraphicFramePr/>
                  <a:graphic xmlns:a="http://schemas.openxmlformats.org/drawingml/2006/main">
                    <a:graphicData uri="http://schemas.openxmlformats.org/drawingml/2006/picture">
                      <pic:pic xmlns:pic="http://schemas.openxmlformats.org/drawingml/2006/picture">
                        <pic:nvPicPr>
                          <pic:cNvPr id="646" name="IM 646"/>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648" name="IM 648"/>
                  <wp:cNvGraphicFramePr/>
                  <a:graphic xmlns:a="http://schemas.openxmlformats.org/drawingml/2006/main">
                    <a:graphicData uri="http://schemas.openxmlformats.org/drawingml/2006/picture">
                      <pic:pic xmlns:pic="http://schemas.openxmlformats.org/drawingml/2006/picture">
                        <pic:nvPicPr>
                          <pic:cNvPr id="648" name="IM 648"/>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4" w:line="182" w:lineRule="auto"/>
              <w:ind w:left="47"/>
            </w:pPr>
            <w:r>
              <w:rPr>
                <w:position w:val="4"/>
              </w:rPr>
              <w:drawing>
                <wp:inline distT="0" distB="0" distL="0" distR="0">
                  <wp:extent cx="54610" cy="82550"/>
                  <wp:effectExtent l="0" t="0" r="0" b="0"/>
                  <wp:docPr id="650" name="IM 650"/>
                  <wp:cNvGraphicFramePr/>
                  <a:graphic xmlns:a="http://schemas.openxmlformats.org/drawingml/2006/main">
                    <a:graphicData uri="http://schemas.openxmlformats.org/drawingml/2006/picture">
                      <pic:pic xmlns:pic="http://schemas.openxmlformats.org/drawingml/2006/picture">
                        <pic:nvPicPr>
                          <pic:cNvPr id="650" name="IM 650"/>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6"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6" w:line="194" w:lineRule="auto"/>
              <w:ind w:left="28"/>
            </w:pPr>
            <w:r>
              <w:rPr>
                <w:b/>
                <w:bCs/>
                <w:color w:val="262626"/>
              </w:rPr>
              <w:t>新加坡国立大学</w:t>
            </w:r>
          </w:p>
          <w:p>
            <w:pPr>
              <w:pStyle w:val="6"/>
              <w:spacing w:before="77" w:line="183" w:lineRule="auto"/>
              <w:ind w:left="47"/>
            </w:pPr>
            <w:r>
              <w:rPr>
                <w:position w:val="4"/>
              </w:rPr>
              <w:drawing>
                <wp:inline distT="0" distB="0" distL="0" distR="0">
                  <wp:extent cx="54610" cy="82550"/>
                  <wp:effectExtent l="0" t="0" r="0" b="0"/>
                  <wp:docPr id="652" name="IM 652"/>
                  <wp:cNvGraphicFramePr/>
                  <a:graphic xmlns:a="http://schemas.openxmlformats.org/drawingml/2006/main">
                    <a:graphicData uri="http://schemas.openxmlformats.org/drawingml/2006/picture">
                      <pic:pic xmlns:pic="http://schemas.openxmlformats.org/drawingml/2006/picture">
                        <pic:nvPicPr>
                          <pic:cNvPr id="652" name="IM 652"/>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5"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5"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4"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4"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654" name="IM 654"/>
                  <wp:cNvGraphicFramePr/>
                  <a:graphic xmlns:a="http://schemas.openxmlformats.org/drawingml/2006/main">
                    <a:graphicData uri="http://schemas.openxmlformats.org/drawingml/2006/picture">
                      <pic:pic xmlns:pic="http://schemas.openxmlformats.org/drawingml/2006/picture">
                        <pic:nvPicPr>
                          <pic:cNvPr id="654" name="IM 654"/>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6" w:line="184" w:lineRule="auto"/>
              <w:ind w:left="47"/>
            </w:pPr>
            <w:r>
              <w:rPr>
                <w:position w:val="4"/>
              </w:rPr>
              <w:drawing>
                <wp:inline distT="0" distB="0" distL="0" distR="0">
                  <wp:extent cx="54610" cy="82550"/>
                  <wp:effectExtent l="0" t="0" r="0" b="0"/>
                  <wp:docPr id="656" name="IM 656"/>
                  <wp:cNvGraphicFramePr/>
                  <a:graphic xmlns:a="http://schemas.openxmlformats.org/drawingml/2006/main">
                    <a:graphicData uri="http://schemas.openxmlformats.org/drawingml/2006/picture">
                      <pic:pic xmlns:pic="http://schemas.openxmlformats.org/drawingml/2006/picture">
                        <pic:nvPicPr>
                          <pic:cNvPr id="656" name="IM 656"/>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4"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658" name="IM 658"/>
                  <wp:cNvGraphicFramePr/>
                  <a:graphic xmlns:a="http://schemas.openxmlformats.org/drawingml/2006/main">
                    <a:graphicData uri="http://schemas.openxmlformats.org/drawingml/2006/picture">
                      <pic:pic xmlns:pic="http://schemas.openxmlformats.org/drawingml/2006/picture">
                        <pic:nvPicPr>
                          <pic:cNvPr id="658" name="IM 658"/>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44"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0"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1" w:line="193" w:lineRule="auto"/>
              <w:ind w:left="30"/>
            </w:pPr>
            <w:r>
              <w:rPr>
                <w:b/>
                <w:bCs/>
                <w:color w:val="262626"/>
                <w:spacing w:val="-1"/>
              </w:rPr>
              <w:t>城市自由探索</w:t>
            </w:r>
          </w:p>
          <w:p>
            <w:pPr>
              <w:pStyle w:val="6"/>
              <w:spacing w:before="78" w:line="185" w:lineRule="auto"/>
              <w:ind w:left="47"/>
            </w:pPr>
            <w:r>
              <w:rPr>
                <w:color w:val="262626"/>
                <w:position w:val="4"/>
              </w:rPr>
              <w:drawing>
                <wp:inline distT="0" distB="0" distL="0" distR="0">
                  <wp:extent cx="54610" cy="82550"/>
                  <wp:effectExtent l="0" t="0" r="0" b="0"/>
                  <wp:docPr id="660" name="IM 660"/>
                  <wp:cNvGraphicFramePr/>
                  <a:graphic xmlns:a="http://schemas.openxmlformats.org/drawingml/2006/main">
                    <a:graphicData uri="http://schemas.openxmlformats.org/drawingml/2006/picture">
                      <pic:pic xmlns:pic="http://schemas.openxmlformats.org/drawingml/2006/picture">
                        <pic:nvPicPr>
                          <pic:cNvPr id="660" name="IM 660"/>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556" w:hRule="atLeast"/>
        </w:trPr>
        <w:tc>
          <w:tcPr>
            <w:tcW w:w="10221" w:type="dxa"/>
            <w:gridSpan w:val="4"/>
            <w:tcBorders>
              <w:top w:val="single" w:color="000000" w:sz="4" w:space="0"/>
              <w:bottom w:val="single" w:color="000000" w:sz="10" w:space="0"/>
            </w:tcBorders>
            <w:vAlign w:val="top"/>
          </w:tcPr>
          <w:p>
            <w:pPr>
              <w:spacing w:line="244" w:lineRule="auto"/>
              <w:rPr>
                <w:rFonts w:ascii="Arial"/>
                <w:sz w:val="21"/>
              </w:rPr>
            </w:pPr>
          </w:p>
          <w:p>
            <w:pPr>
              <w:spacing w:line="245"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1" w:line="238" w:lineRule="auto"/>
              <w:ind w:left="17" w:right="87" w:firstLine="8"/>
            </w:pPr>
            <w:r>
              <w:t>以下为往期课程示例，仅供参考。课程将从以下列表选取（内容</w:t>
            </w:r>
            <w:r>
              <w:rPr>
                <w:spacing w:val="-1"/>
              </w:rPr>
              <w:t>可能会有调整</w:t>
            </w:r>
            <w:r>
              <w:t>），</w:t>
            </w:r>
            <w:r>
              <w:rPr>
                <w:spacing w:val="-1"/>
              </w:rPr>
              <w:t>具体以新加坡国立</w:t>
            </w:r>
            <w:r>
              <w:t xml:space="preserve"> </w:t>
            </w:r>
            <w:r>
              <w:rPr>
                <w:spacing w:val="-5"/>
              </w:rPr>
              <w:t>大学实际安排为准。</w:t>
            </w:r>
          </w:p>
          <w:p>
            <w:pPr>
              <w:spacing w:line="302" w:lineRule="auto"/>
              <w:rPr>
                <w:rFonts w:ascii="Arial"/>
                <w:sz w:val="21"/>
              </w:rPr>
            </w:pPr>
          </w:p>
          <w:p>
            <w:pPr>
              <w:pStyle w:val="6"/>
              <w:spacing w:before="98" w:line="175" w:lineRule="auto"/>
              <w:ind w:left="125"/>
            </w:pPr>
            <w:r>
              <w:rPr>
                <w:b/>
                <w:bCs/>
                <w:spacing w:val="-2"/>
              </w:rPr>
              <w:t>序号</w:t>
            </w:r>
            <w:r>
              <w:rPr>
                <w:b/>
                <w:bCs/>
                <w:spacing w:val="9"/>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6" w:hRule="atLeast"/>
        </w:trPr>
        <w:tc>
          <w:tcPr>
            <w:tcW w:w="1007" w:type="dxa"/>
            <w:tcBorders>
              <w:top w:val="single" w:color="000000" w:sz="10" w:space="0"/>
              <w:bottom w:val="single" w:color="000000" w:sz="2" w:space="0"/>
            </w:tcBorders>
            <w:vAlign w:val="top"/>
          </w:tcPr>
          <w:p>
            <w:pPr>
              <w:pStyle w:val="6"/>
              <w:spacing w:before="108" w:line="173" w:lineRule="auto"/>
              <w:ind w:left="146"/>
            </w:pPr>
            <w:r>
              <w:t>1</w:t>
            </w:r>
          </w:p>
        </w:tc>
        <w:tc>
          <w:tcPr>
            <w:tcW w:w="9214" w:type="dxa"/>
            <w:gridSpan w:val="3"/>
            <w:tcBorders>
              <w:top w:val="single" w:color="000000" w:sz="10" w:space="0"/>
              <w:bottom w:val="single" w:color="000000" w:sz="2" w:space="0"/>
            </w:tcBorders>
            <w:vAlign w:val="top"/>
          </w:tcPr>
          <w:p>
            <w:pPr>
              <w:pStyle w:val="6"/>
              <w:spacing w:before="99" w:line="195" w:lineRule="auto"/>
              <w:ind w:left="38"/>
            </w:pPr>
            <w:r>
              <w:rPr>
                <w:b/>
                <w:bCs/>
                <w:spacing w:val="-1"/>
              </w:rPr>
              <w:t>物流管理</w:t>
            </w:r>
          </w:p>
          <w:p>
            <w:pPr>
              <w:pStyle w:val="6"/>
              <w:spacing w:before="76" w:line="194" w:lineRule="auto"/>
              <w:ind w:left="406"/>
            </w:pPr>
            <w:r>
              <w:rPr>
                <w:rFonts w:ascii="Arial" w:hAnsi="Arial" w:eastAsia="Arial" w:cs="Arial"/>
                <w:spacing w:val="1"/>
              </w:rPr>
              <w:t xml:space="preserve">•    </w:t>
            </w:r>
            <w:r>
              <w:rPr>
                <w:spacing w:val="1"/>
              </w:rPr>
              <w:t>战略供应链规划</w:t>
            </w:r>
          </w:p>
          <w:p>
            <w:pPr>
              <w:pStyle w:val="6"/>
              <w:spacing w:before="74" w:line="194" w:lineRule="auto"/>
              <w:ind w:left="406"/>
            </w:pPr>
            <w:r>
              <w:rPr>
                <w:rFonts w:ascii="Arial" w:hAnsi="Arial" w:eastAsia="Arial" w:cs="Arial"/>
                <w:spacing w:val="2"/>
              </w:rPr>
              <w:t>•</w:t>
            </w:r>
            <w:r>
              <w:rPr>
                <w:rFonts w:ascii="Arial" w:hAnsi="Arial" w:eastAsia="Arial" w:cs="Arial"/>
              </w:rPr>
              <w:t xml:space="preserve">    </w:t>
            </w:r>
            <w:r>
              <w:rPr>
                <w:spacing w:val="2"/>
              </w:rPr>
              <w:t>性能管理</w:t>
            </w:r>
          </w:p>
          <w:p>
            <w:pPr>
              <w:pStyle w:val="6"/>
              <w:spacing w:before="75" w:line="171" w:lineRule="auto"/>
              <w:ind w:left="406"/>
            </w:pPr>
            <w:r>
              <w:rPr>
                <w:rFonts w:ascii="Arial" w:hAnsi="Arial" w:eastAsia="Arial" w:cs="Arial"/>
                <w:spacing w:val="1"/>
              </w:rPr>
              <w:t>•</w:t>
            </w:r>
            <w:r>
              <w:rPr>
                <w:rFonts w:ascii="Arial" w:hAnsi="Arial" w:eastAsia="Arial" w:cs="Arial"/>
                <w:spacing w:val="22"/>
                <w:w w:val="101"/>
              </w:rPr>
              <w:t xml:space="preserve">   </w:t>
            </w:r>
            <w:r>
              <w:rPr>
                <w:spacing w:val="1"/>
              </w:rPr>
              <w:t>供应链威胁和中断</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4" w:hRule="atLeast"/>
        </w:trPr>
        <w:tc>
          <w:tcPr>
            <w:tcW w:w="1007" w:type="dxa"/>
            <w:tcBorders>
              <w:top w:val="single" w:color="000000" w:sz="2" w:space="0"/>
              <w:bottom w:val="single" w:color="000000" w:sz="2" w:space="0"/>
            </w:tcBorders>
            <w:vAlign w:val="top"/>
          </w:tcPr>
          <w:p>
            <w:pPr>
              <w:pStyle w:val="6"/>
              <w:spacing w:before="117" w:line="172" w:lineRule="auto"/>
              <w:ind w:left="135"/>
            </w:pPr>
            <w:r>
              <w:t>2</w:t>
            </w:r>
          </w:p>
        </w:tc>
        <w:tc>
          <w:tcPr>
            <w:tcW w:w="9214" w:type="dxa"/>
            <w:gridSpan w:val="3"/>
            <w:tcBorders>
              <w:top w:val="single" w:color="000000" w:sz="2" w:space="0"/>
              <w:bottom w:val="single" w:color="000000" w:sz="2" w:space="0"/>
            </w:tcBorders>
            <w:vAlign w:val="top"/>
          </w:tcPr>
          <w:p>
            <w:pPr>
              <w:pStyle w:val="6"/>
              <w:spacing w:before="106" w:line="195" w:lineRule="auto"/>
              <w:ind w:left="36"/>
            </w:pPr>
            <w:r>
              <w:rPr>
                <w:b/>
                <w:bCs/>
                <w:spacing w:val="-1"/>
              </w:rPr>
              <w:t>库存管理</w:t>
            </w:r>
          </w:p>
          <w:p>
            <w:pPr>
              <w:pStyle w:val="6"/>
              <w:spacing w:before="76" w:line="194" w:lineRule="auto"/>
              <w:ind w:left="406"/>
            </w:pPr>
            <w:r>
              <w:rPr>
                <w:rFonts w:ascii="Arial" w:hAnsi="Arial" w:eastAsia="Arial" w:cs="Arial"/>
                <w:spacing w:val="2"/>
              </w:rPr>
              <w:t>•</w:t>
            </w:r>
            <w:r>
              <w:rPr>
                <w:rFonts w:ascii="Arial" w:hAnsi="Arial" w:eastAsia="Arial" w:cs="Arial"/>
              </w:rPr>
              <w:t xml:space="preserve">    </w:t>
            </w:r>
            <w:r>
              <w:rPr>
                <w:spacing w:val="2"/>
              </w:rPr>
              <w:t>管理库存</w:t>
            </w:r>
          </w:p>
          <w:p>
            <w:pPr>
              <w:pStyle w:val="6"/>
              <w:spacing w:before="73" w:line="175" w:lineRule="auto"/>
              <w:ind w:left="406"/>
            </w:pPr>
            <w:r>
              <w:rPr>
                <w:rFonts w:ascii="Arial" w:hAnsi="Arial" w:eastAsia="Arial" w:cs="Arial"/>
                <w:spacing w:val="2"/>
              </w:rPr>
              <w:t>•</w:t>
            </w:r>
            <w:r>
              <w:rPr>
                <w:rFonts w:ascii="Arial" w:hAnsi="Arial" w:eastAsia="Arial" w:cs="Arial"/>
                <w:spacing w:val="21"/>
              </w:rPr>
              <w:t xml:space="preserve">   </w:t>
            </w:r>
            <w:r>
              <w:rPr>
                <w:spacing w:val="2"/>
              </w:rPr>
              <w:t>库存减少策略</w:t>
            </w:r>
          </w:p>
        </w:tc>
      </w:tr>
    </w:tbl>
    <w:p>
      <w:pPr>
        <w:pStyle w:val="2"/>
        <w:spacing w:line="233" w:lineRule="exact"/>
        <w:rPr>
          <w:sz w:val="20"/>
        </w:rPr>
      </w:pPr>
    </w:p>
    <w:p>
      <w:pPr>
        <w:spacing w:line="233" w:lineRule="exact"/>
        <w:rPr>
          <w:sz w:val="20"/>
          <w:szCs w:val="20"/>
        </w:rPr>
        <w:sectPr>
          <w:footerReference r:id="rId49" w:type="default"/>
          <w:pgSz w:w="11907" w:h="16839"/>
          <w:pgMar w:top="400" w:right="847" w:bottom="745" w:left="837" w:header="0" w:footer="450" w:gutter="0"/>
          <w:cols w:space="720" w:num="1"/>
        </w:sectPr>
      </w:pPr>
    </w:p>
    <w:p>
      <w:pPr>
        <w:spacing w:before="81" w:line="194" w:lineRule="auto"/>
        <w:ind w:left="138"/>
        <w:rPr>
          <w:rFonts w:ascii="微软雅黑" w:hAnsi="微软雅黑" w:eastAsia="微软雅黑" w:cs="微软雅黑"/>
          <w:sz w:val="23"/>
          <w:szCs w:val="23"/>
        </w:rPr>
      </w:pPr>
      <w:r>
        <w:rPr>
          <w:rFonts w:ascii="微软雅黑" w:hAnsi="微软雅黑" w:eastAsia="微软雅黑" w:cs="微软雅黑"/>
          <w:spacing w:val="-3"/>
          <w:sz w:val="23"/>
          <w:szCs w:val="23"/>
        </w:rPr>
        <w:t>3</w:t>
      </w:r>
      <w:r>
        <w:rPr>
          <w:rFonts w:ascii="微软雅黑" w:hAnsi="微软雅黑" w:eastAsia="微软雅黑" w:cs="微软雅黑"/>
          <w:spacing w:val="3"/>
          <w:sz w:val="23"/>
          <w:szCs w:val="23"/>
        </w:rPr>
        <w:t xml:space="preserve">           </w:t>
      </w:r>
      <w:r>
        <w:rPr>
          <w:rFonts w:ascii="微软雅黑" w:hAnsi="微软雅黑" w:eastAsia="微软雅黑" w:cs="微软雅黑"/>
          <w:b/>
          <w:bCs/>
          <w:spacing w:val="-3"/>
          <w:sz w:val="23"/>
          <w:szCs w:val="23"/>
        </w:rPr>
        <w:t>供应链建模</w:t>
      </w:r>
    </w:p>
    <w:p>
      <w:pPr>
        <w:pStyle w:val="2"/>
        <w:spacing w:before="77" w:line="195" w:lineRule="auto"/>
        <w:ind w:left="1413"/>
        <w:rPr>
          <w:rFonts w:ascii="微软雅黑" w:hAnsi="微软雅黑" w:eastAsia="微软雅黑" w:cs="微软雅黑"/>
          <w:sz w:val="23"/>
          <w:szCs w:val="23"/>
        </w:rPr>
      </w:pPr>
      <w:r>
        <w:rPr>
          <w:spacing w:val="1"/>
          <w:sz w:val="23"/>
          <w:szCs w:val="23"/>
        </w:rPr>
        <w:t xml:space="preserve">•    </w:t>
      </w:r>
      <w:r>
        <w:rPr>
          <w:rFonts w:ascii="微软雅黑" w:hAnsi="微软雅黑" w:eastAsia="微软雅黑" w:cs="微软雅黑"/>
          <w:spacing w:val="1"/>
          <w:sz w:val="23"/>
          <w:szCs w:val="23"/>
        </w:rPr>
        <w:t>优化与建模概念</w:t>
      </w:r>
    </w:p>
    <w:p>
      <w:pPr>
        <w:pStyle w:val="2"/>
        <w:spacing w:before="72" w:line="178" w:lineRule="auto"/>
        <w:ind w:left="1413"/>
        <w:rPr>
          <w:rFonts w:ascii="微软雅黑" w:hAnsi="微软雅黑" w:eastAsia="微软雅黑" w:cs="微软雅黑"/>
          <w:sz w:val="23"/>
          <w:szCs w:val="23"/>
        </w:rPr>
      </w:pPr>
      <w:r>
        <w:rPr>
          <w:spacing w:val="1"/>
          <w:sz w:val="23"/>
          <w:szCs w:val="23"/>
        </w:rPr>
        <w:t>•</w:t>
      </w:r>
      <w:r>
        <w:rPr>
          <w:spacing w:val="23"/>
          <w:sz w:val="23"/>
          <w:szCs w:val="23"/>
        </w:rPr>
        <w:t xml:space="preserve">   </w:t>
      </w:r>
      <w:r>
        <w:rPr>
          <w:rFonts w:ascii="微软雅黑" w:hAnsi="微软雅黑" w:eastAsia="微软雅黑" w:cs="微软雅黑"/>
          <w:spacing w:val="1"/>
          <w:sz w:val="23"/>
          <w:szCs w:val="23"/>
        </w:rPr>
        <w:t>供应链网络设计</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08"/>
        <w:gridCol w:w="2334"/>
        <w:gridCol w:w="7279"/>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94" w:hRule="atLeast"/>
        </w:trPr>
        <w:tc>
          <w:tcPr>
            <w:tcW w:w="608" w:type="dxa"/>
            <w:tcBorders>
              <w:top w:val="single" w:color="000000" w:sz="2" w:space="0"/>
              <w:bottom w:val="single" w:color="000000" w:sz="2" w:space="0"/>
            </w:tcBorders>
            <w:vAlign w:val="top"/>
          </w:tcPr>
          <w:p>
            <w:pPr>
              <w:pStyle w:val="6"/>
              <w:spacing w:before="118" w:line="170" w:lineRule="auto"/>
              <w:ind w:left="124"/>
            </w:pPr>
            <w:r>
              <w:t>4</w:t>
            </w:r>
          </w:p>
        </w:tc>
        <w:tc>
          <w:tcPr>
            <w:tcW w:w="9613" w:type="dxa"/>
            <w:gridSpan w:val="2"/>
            <w:tcBorders>
              <w:top w:val="single" w:color="000000" w:sz="2" w:space="0"/>
              <w:bottom w:val="single" w:color="000000" w:sz="2" w:space="0"/>
            </w:tcBorders>
            <w:vAlign w:val="top"/>
          </w:tcPr>
          <w:p>
            <w:pPr>
              <w:pStyle w:val="6"/>
              <w:spacing w:before="105" w:line="195" w:lineRule="auto"/>
              <w:ind w:left="437"/>
            </w:pPr>
            <w:r>
              <w:rPr>
                <w:b/>
                <w:bCs/>
                <w:spacing w:val="-1"/>
              </w:rPr>
              <w:t>港口物流</w:t>
            </w:r>
          </w:p>
          <w:p>
            <w:pPr>
              <w:pStyle w:val="6"/>
              <w:spacing w:before="76" w:line="194" w:lineRule="auto"/>
              <w:ind w:left="805"/>
            </w:pPr>
            <w:r>
              <w:rPr>
                <w:rFonts w:ascii="Arial" w:hAnsi="Arial" w:eastAsia="Arial" w:cs="Arial"/>
                <w:spacing w:val="1"/>
              </w:rPr>
              <w:t xml:space="preserve">•    </w:t>
            </w:r>
            <w:r>
              <w:rPr>
                <w:spacing w:val="1"/>
              </w:rPr>
              <w:t>集装箱港口物流</w:t>
            </w:r>
          </w:p>
          <w:p>
            <w:pPr>
              <w:pStyle w:val="6"/>
              <w:spacing w:before="73" w:line="176" w:lineRule="auto"/>
              <w:ind w:left="805"/>
            </w:pPr>
            <w:r>
              <w:rPr>
                <w:rFonts w:ascii="Arial" w:hAnsi="Arial" w:eastAsia="Arial" w:cs="Arial"/>
                <w:spacing w:val="1"/>
              </w:rPr>
              <w:t xml:space="preserve">•    </w:t>
            </w:r>
            <w:r>
              <w:rPr>
                <w:spacing w:val="1"/>
              </w:rPr>
              <w:t>高效的港口运营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8" w:hRule="atLeast"/>
        </w:trPr>
        <w:tc>
          <w:tcPr>
            <w:tcW w:w="608" w:type="dxa"/>
            <w:tcBorders>
              <w:top w:val="single" w:color="000000" w:sz="2" w:space="0"/>
              <w:bottom w:val="single" w:color="000000" w:sz="2" w:space="0"/>
            </w:tcBorders>
            <w:vAlign w:val="top"/>
          </w:tcPr>
          <w:p>
            <w:pPr>
              <w:pStyle w:val="6"/>
              <w:spacing w:before="115" w:line="166" w:lineRule="auto"/>
              <w:ind w:left="141"/>
            </w:pPr>
            <w:r>
              <w:t>5</w:t>
            </w:r>
          </w:p>
        </w:tc>
        <w:tc>
          <w:tcPr>
            <w:tcW w:w="9613" w:type="dxa"/>
            <w:gridSpan w:val="2"/>
            <w:tcBorders>
              <w:top w:val="single" w:color="000000" w:sz="2" w:space="0"/>
              <w:bottom w:val="single" w:color="000000" w:sz="2" w:space="0"/>
            </w:tcBorders>
            <w:vAlign w:val="top"/>
          </w:tcPr>
          <w:p>
            <w:pPr>
              <w:pStyle w:val="6"/>
              <w:spacing w:before="101" w:line="174" w:lineRule="auto"/>
              <w:ind w:left="436"/>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3" w:hRule="atLeast"/>
        </w:trPr>
        <w:tc>
          <w:tcPr>
            <w:tcW w:w="10221" w:type="dxa"/>
            <w:gridSpan w:val="3"/>
            <w:tcBorders>
              <w:top w:val="single" w:color="000000" w:sz="2" w:space="0"/>
              <w:bottom w:val="single" w:color="000000" w:sz="10" w:space="0"/>
            </w:tcBorders>
            <w:vAlign w:val="top"/>
          </w:tcPr>
          <w:p>
            <w:pPr>
              <w:spacing w:line="396" w:lineRule="auto"/>
              <w:rPr>
                <w:rFonts w:ascii="Arial"/>
                <w:sz w:val="21"/>
              </w:rPr>
            </w:pPr>
          </w:p>
          <w:p>
            <w:pPr>
              <w:pStyle w:val="6"/>
              <w:spacing w:before="99" w:line="193" w:lineRule="auto"/>
              <w:ind w:left="17"/>
            </w:pPr>
            <w:r>
              <w:t>新加坡国立大学主办部门安排专业教师授课，以下为往期师资简</w:t>
            </w:r>
            <w:r>
              <w:rPr>
                <w:spacing w:val="-1"/>
              </w:rPr>
              <w:t>介：</w:t>
            </w:r>
          </w:p>
          <w:p>
            <w:pPr>
              <w:spacing w:line="369" w:lineRule="auto"/>
              <w:rPr>
                <w:rFonts w:ascii="Arial"/>
                <w:sz w:val="21"/>
              </w:rPr>
            </w:pPr>
          </w:p>
          <w:p>
            <w:pPr>
              <w:pStyle w:val="6"/>
              <w:spacing w:before="98" w:line="181" w:lineRule="auto"/>
              <w:ind w:left="125"/>
            </w:pPr>
            <w:r>
              <w:rPr>
                <w:b/>
                <w:bCs/>
              </w:rPr>
              <w:t>序号</w:t>
            </w:r>
            <w:r>
              <w:rPr>
                <w:b/>
                <w:bCs/>
                <w:spacing w:val="4"/>
              </w:rPr>
              <w:t xml:space="preserve">     </w:t>
            </w:r>
            <w:r>
              <w:rPr>
                <w:b/>
                <w:bCs/>
              </w:rPr>
              <w:t>往期师资                    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75" w:hRule="atLeast"/>
        </w:trPr>
        <w:tc>
          <w:tcPr>
            <w:tcW w:w="608" w:type="dxa"/>
            <w:tcBorders>
              <w:top w:val="single" w:color="000000" w:sz="10" w:space="0"/>
              <w:bottom w:val="single" w:color="000000" w:sz="10" w:space="0"/>
            </w:tcBorders>
            <w:vAlign w:val="top"/>
          </w:tcPr>
          <w:p>
            <w:pPr>
              <w:pStyle w:val="6"/>
              <w:spacing w:before="100" w:line="173" w:lineRule="auto"/>
              <w:ind w:left="146"/>
            </w:pPr>
            <w:r>
              <w:t>1</w:t>
            </w:r>
          </w:p>
        </w:tc>
        <w:tc>
          <w:tcPr>
            <w:tcW w:w="2334" w:type="dxa"/>
            <w:tcBorders>
              <w:top w:val="single" w:color="000000" w:sz="10" w:space="0"/>
              <w:bottom w:val="single" w:color="000000" w:sz="10" w:space="0"/>
            </w:tcBorders>
            <w:vAlign w:val="top"/>
          </w:tcPr>
          <w:p>
            <w:pPr>
              <w:pStyle w:val="6"/>
              <w:spacing w:before="92" w:line="178" w:lineRule="auto"/>
              <w:ind w:left="358"/>
            </w:pPr>
            <w:r>
              <w:rPr>
                <w:spacing w:val="-6"/>
              </w:rPr>
              <w:t>Prof.</w:t>
            </w:r>
            <w:r>
              <w:rPr>
                <w:spacing w:val="22"/>
                <w:w w:val="101"/>
              </w:rPr>
              <w:t xml:space="preserve"> </w:t>
            </w:r>
            <w:r>
              <w:rPr>
                <w:spacing w:val="-6"/>
              </w:rPr>
              <w:t>E.</w:t>
            </w:r>
            <w:r>
              <w:rPr>
                <w:spacing w:val="22"/>
              </w:rPr>
              <w:t xml:space="preserve"> </w:t>
            </w:r>
            <w:r>
              <w:rPr>
                <w:spacing w:val="-6"/>
              </w:rPr>
              <w:t>P.</w:t>
            </w:r>
            <w:r>
              <w:rPr>
                <w:spacing w:val="10"/>
              </w:rPr>
              <w:t xml:space="preserve"> </w:t>
            </w:r>
            <w:r>
              <w:rPr>
                <w:spacing w:val="-6"/>
              </w:rPr>
              <w:t>Chew</w:t>
            </w:r>
          </w:p>
        </w:tc>
        <w:tc>
          <w:tcPr>
            <w:tcW w:w="7279" w:type="dxa"/>
            <w:tcBorders>
              <w:top w:val="single" w:color="000000" w:sz="10" w:space="0"/>
              <w:bottom w:val="single" w:color="000000" w:sz="10" w:space="0"/>
            </w:tcBorders>
            <w:vAlign w:val="top"/>
          </w:tcPr>
          <w:p>
            <w:pPr>
              <w:pStyle w:val="6"/>
              <w:spacing w:before="93" w:line="238" w:lineRule="auto"/>
              <w:ind w:left="302" w:right="1391"/>
            </w:pPr>
            <w:r>
              <w:t>新加坡国立大学，工程学院工业系统工程与管</w:t>
            </w:r>
            <w:r>
              <w:rPr>
                <w:spacing w:val="-1"/>
              </w:rPr>
              <w:t>理系 教授</w:t>
            </w:r>
            <w:r>
              <w:t xml:space="preserve"> 新加坡国立大学下一代港口建模与仿真卓越</w:t>
            </w:r>
            <w:r>
              <w:rPr>
                <w:spacing w:val="-1"/>
              </w:rPr>
              <w:t>中心主任</w:t>
            </w:r>
          </w:p>
          <w:p>
            <w:pPr>
              <w:pStyle w:val="6"/>
              <w:spacing w:before="6" w:line="194" w:lineRule="auto"/>
              <w:ind w:left="302"/>
            </w:pPr>
            <w:r>
              <w:rPr>
                <w:spacing w:val="-1"/>
              </w:rPr>
              <w:t>新加坡国立大学海事研究中心副主任</w:t>
            </w:r>
          </w:p>
          <w:p>
            <w:pPr>
              <w:pStyle w:val="6"/>
              <w:spacing w:before="77" w:line="194" w:lineRule="auto"/>
              <w:ind w:left="302"/>
            </w:pPr>
            <w:r>
              <w:rPr>
                <w:spacing w:val="-1"/>
              </w:rPr>
              <w:t>新加坡国立大学下一代物流中心联席主任</w:t>
            </w:r>
          </w:p>
          <w:p>
            <w:pPr>
              <w:pStyle w:val="6"/>
              <w:spacing w:before="74" w:line="178" w:lineRule="auto"/>
              <w:ind w:left="302"/>
            </w:pPr>
            <w:r>
              <w:rPr>
                <w:spacing w:val="-1"/>
              </w:rPr>
              <w:t>美国佐治亚理工学院工业工程专业博士学位</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79" w:hRule="atLeast"/>
        </w:trPr>
        <w:tc>
          <w:tcPr>
            <w:tcW w:w="608" w:type="dxa"/>
            <w:tcBorders>
              <w:top w:val="single" w:color="000000" w:sz="10" w:space="0"/>
              <w:bottom w:val="single" w:color="000000" w:sz="2" w:space="0"/>
            </w:tcBorders>
            <w:vAlign w:val="top"/>
          </w:tcPr>
          <w:p>
            <w:pPr>
              <w:pStyle w:val="6"/>
              <w:spacing w:before="106" w:line="172" w:lineRule="auto"/>
              <w:ind w:left="135"/>
            </w:pPr>
            <w:r>
              <w:t>2</w:t>
            </w:r>
          </w:p>
        </w:tc>
        <w:tc>
          <w:tcPr>
            <w:tcW w:w="2334" w:type="dxa"/>
            <w:tcBorders>
              <w:top w:val="single" w:color="000000" w:sz="10" w:space="0"/>
              <w:bottom w:val="single" w:color="000000" w:sz="2" w:space="0"/>
            </w:tcBorders>
            <w:vAlign w:val="top"/>
          </w:tcPr>
          <w:p>
            <w:pPr>
              <w:pStyle w:val="6"/>
              <w:spacing w:before="96" w:line="178" w:lineRule="auto"/>
              <w:ind w:left="358"/>
            </w:pPr>
            <w:r>
              <w:rPr>
                <w:spacing w:val="-6"/>
              </w:rPr>
              <w:t>Prof.</w:t>
            </w:r>
            <w:r>
              <w:rPr>
                <w:spacing w:val="27"/>
              </w:rPr>
              <w:t xml:space="preserve"> </w:t>
            </w:r>
            <w:r>
              <w:rPr>
                <w:spacing w:val="-6"/>
              </w:rPr>
              <w:t>H.B.</w:t>
            </w:r>
            <w:r>
              <w:rPr>
                <w:spacing w:val="21"/>
                <w:w w:val="101"/>
              </w:rPr>
              <w:t xml:space="preserve"> </w:t>
            </w:r>
            <w:r>
              <w:rPr>
                <w:spacing w:val="-6"/>
              </w:rPr>
              <w:t>Li</w:t>
            </w:r>
          </w:p>
        </w:tc>
        <w:tc>
          <w:tcPr>
            <w:tcW w:w="7279" w:type="dxa"/>
            <w:tcBorders>
              <w:top w:val="single" w:color="000000" w:sz="10" w:space="0"/>
              <w:bottom w:val="single" w:color="000000" w:sz="2" w:space="0"/>
            </w:tcBorders>
            <w:vAlign w:val="top"/>
          </w:tcPr>
          <w:p>
            <w:pPr>
              <w:pStyle w:val="6"/>
              <w:spacing w:before="96" w:line="194" w:lineRule="auto"/>
              <w:ind w:left="302"/>
            </w:pPr>
            <w:r>
              <w:t>新加坡国立大学，工程学院工业系统工程与管理系 高</w:t>
            </w:r>
            <w:r>
              <w:rPr>
                <w:spacing w:val="-1"/>
              </w:rPr>
              <w:t>级讲师</w:t>
            </w:r>
          </w:p>
          <w:p>
            <w:pPr>
              <w:pStyle w:val="6"/>
              <w:spacing w:before="73" w:line="194" w:lineRule="auto"/>
              <w:ind w:left="304"/>
            </w:pPr>
            <w:r>
              <w:t>下一代港口模拟与建模卓越中心和下一代物流中心的</w:t>
            </w:r>
            <w:r>
              <w:rPr>
                <w:spacing w:val="-1"/>
              </w:rPr>
              <w:t>主要研究员</w:t>
            </w:r>
          </w:p>
          <w:p>
            <w:pPr>
              <w:pStyle w:val="6"/>
              <w:spacing w:before="76" w:line="208" w:lineRule="auto"/>
              <w:ind w:left="302" w:right="108" w:firstLine="9"/>
            </w:pPr>
            <w:r>
              <w:rPr>
                <w:spacing w:val="-1"/>
              </w:rPr>
              <w:t>2015</w:t>
            </w:r>
            <w:r>
              <w:rPr>
                <w:spacing w:val="22"/>
                <w:w w:val="101"/>
              </w:rPr>
              <w:t xml:space="preserve"> </w:t>
            </w:r>
            <w:r>
              <w:rPr>
                <w:spacing w:val="-1"/>
              </w:rPr>
              <w:t>年</w:t>
            </w:r>
            <w:r>
              <w:rPr>
                <w:spacing w:val="33"/>
              </w:rPr>
              <w:t xml:space="preserve"> </w:t>
            </w:r>
            <w:r>
              <w:rPr>
                <w:spacing w:val="-1"/>
              </w:rPr>
              <w:t>7</w:t>
            </w:r>
            <w:r>
              <w:rPr>
                <w:spacing w:val="26"/>
              </w:rPr>
              <w:t xml:space="preserve"> </w:t>
            </w:r>
            <w:r>
              <w:rPr>
                <w:spacing w:val="-1"/>
              </w:rPr>
              <w:t>月加入新加坡</w:t>
            </w:r>
            <w:r>
              <w:rPr>
                <w:spacing w:val="21"/>
              </w:rPr>
              <w:t xml:space="preserve"> </w:t>
            </w:r>
            <w:r>
              <w:rPr>
                <w:spacing w:val="-1"/>
              </w:rPr>
              <w:t>A*Star</w:t>
            </w:r>
            <w:r>
              <w:rPr>
                <w:spacing w:val="23"/>
              </w:rPr>
              <w:t xml:space="preserve"> </w:t>
            </w:r>
            <w:r>
              <w:rPr>
                <w:spacing w:val="-1"/>
              </w:rPr>
              <w:t>公司，任科</w:t>
            </w:r>
            <w:r>
              <w:rPr>
                <w:spacing w:val="-2"/>
              </w:rPr>
              <w:t>学家。他的研究应用包</w:t>
            </w:r>
            <w:r>
              <w:t xml:space="preserve"> </w:t>
            </w:r>
            <w:r>
              <w:rPr>
                <w:spacing w:val="-2"/>
              </w:rPr>
              <w:t>括下一代物流、海港优化、医疗保健和智能制造。</w:t>
            </w:r>
          </w:p>
        </w:tc>
      </w:tr>
    </w:tbl>
    <w:p>
      <w:pPr>
        <w:pStyle w:val="2"/>
      </w:pPr>
    </w:p>
    <w:p>
      <w:pPr>
        <w:sectPr>
          <w:headerReference r:id="rId50" w:type="default"/>
          <w:footerReference r:id="rId51" w:type="default"/>
          <w:pgSz w:w="11907" w:h="16839"/>
          <w:pgMar w:top="1274" w:right="847" w:bottom="745" w:left="837" w:header="941" w:footer="450" w:gutter="0"/>
          <w:cols w:space="720" w:num="1"/>
        </w:sectPr>
      </w:pPr>
    </w:p>
    <w:p>
      <w:pPr>
        <w:pStyle w:val="2"/>
        <w:spacing w:line="257" w:lineRule="auto"/>
      </w:pPr>
    </w:p>
    <w:p>
      <w:pPr>
        <w:pStyle w:val="2"/>
        <w:spacing w:line="258" w:lineRule="auto"/>
      </w:pPr>
    </w:p>
    <w:p>
      <w:pPr>
        <w:spacing w:before="133" w:line="184" w:lineRule="auto"/>
        <w:ind w:left="117"/>
        <w:rPr>
          <w:rFonts w:ascii="微软雅黑" w:hAnsi="微软雅黑" w:eastAsia="微软雅黑" w:cs="微软雅黑"/>
          <w:sz w:val="31"/>
          <w:szCs w:val="31"/>
        </w:rPr>
      </w:pPr>
      <w:r>
        <w:pict>
          <v:shape id="_x0000_s1046" o:spid="_x0000_s1046" o:spt="202" type="#_x0000_t202" style="position:absolute;left:0pt;margin-left:30.95pt;margin-top:18pt;height:2.9pt;width:3.45pt;z-index:251686912;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35B</w:t>
                  </w:r>
                </w:p>
              </w:txbxContent>
            </v:textbox>
          </v:shape>
        </w:pict>
      </w:r>
      <w:bookmarkStart w:id="67" w:name="bookmark45"/>
      <w:bookmarkEnd w:id="67"/>
      <w:bookmarkStart w:id="68" w:name="bookmark56"/>
      <w:bookmarkEnd w:id="68"/>
      <w:r>
        <w:rPr>
          <w:rFonts w:ascii="微软雅黑" w:hAnsi="微软雅黑" w:eastAsia="微软雅黑" w:cs="微软雅黑"/>
          <w:color w:val="0057B8"/>
          <w:position w:val="-14"/>
          <w:sz w:val="31"/>
          <w:szCs w:val="31"/>
        </w:rPr>
        <w:drawing>
          <wp:inline distT="0" distB="0" distL="0" distR="0">
            <wp:extent cx="219075" cy="250825"/>
            <wp:effectExtent l="0" t="0" r="0" b="0"/>
            <wp:docPr id="662" name="IM 662"/>
            <wp:cNvGraphicFramePr/>
            <a:graphic xmlns:a="http://schemas.openxmlformats.org/drawingml/2006/main">
              <a:graphicData uri="http://schemas.openxmlformats.org/drawingml/2006/picture">
                <pic:pic xmlns:pic="http://schemas.openxmlformats.org/drawingml/2006/picture">
                  <pic:nvPicPr>
                    <pic:cNvPr id="662" name="IM 662"/>
                    <pic:cNvPicPr/>
                  </pic:nvPicPr>
                  <pic:blipFill>
                    <a:blip r:embed="rId93"/>
                    <a:stretch>
                      <a:fillRect/>
                    </a:stretch>
                  </pic:blipFill>
                  <pic:spPr>
                    <a:xfrm>
                      <a:off x="0" y="0"/>
                      <a:ext cx="219475" cy="250970"/>
                    </a:xfrm>
                    <a:prstGeom prst="rect">
                      <a:avLst/>
                    </a:prstGeom>
                  </pic:spPr>
                </pic:pic>
              </a:graphicData>
            </a:graphic>
          </wp:inline>
        </w:drawing>
      </w:r>
      <w:r>
        <w:rPr>
          <w:rFonts w:ascii="微软雅黑" w:hAnsi="微软雅黑" w:eastAsia="微软雅黑" w:cs="微软雅黑"/>
          <w:b/>
          <w:bCs/>
          <w:color w:val="0057B8"/>
          <w:spacing w:val="25"/>
          <w:sz w:val="31"/>
          <w:szCs w:val="31"/>
        </w:rPr>
        <w:t xml:space="preserve">  </w:t>
      </w:r>
      <w:r>
        <w:rPr>
          <w:rFonts w:ascii="微软雅黑" w:hAnsi="微软雅黑" w:eastAsia="微软雅黑" w:cs="微软雅黑"/>
          <w:b/>
          <w:bCs/>
          <w:color w:val="0057B8"/>
          <w:spacing w:val="4"/>
          <w:sz w:val="31"/>
          <w:szCs w:val="31"/>
        </w:rPr>
        <w:t>附件 1</w:t>
      </w:r>
      <w:r>
        <w:rPr>
          <w:rFonts w:hint="eastAsia" w:ascii="微软雅黑" w:hAnsi="微软雅黑" w:eastAsia="微软雅黑" w:cs="微软雅黑"/>
          <w:b/>
          <w:bCs/>
          <w:color w:val="0057B8"/>
          <w:spacing w:val="4"/>
          <w:sz w:val="31"/>
          <w:szCs w:val="31"/>
          <w:lang w:val="en-US" w:eastAsia="zh-CN"/>
        </w:rPr>
        <w:t>1</w:t>
      </w:r>
      <w:r>
        <w:rPr>
          <w:rFonts w:ascii="微软雅黑" w:hAnsi="微软雅黑" w:eastAsia="微软雅黑" w:cs="微软雅黑"/>
          <w:b/>
          <w:bCs/>
          <w:color w:val="0057B8"/>
          <w:spacing w:val="4"/>
          <w:sz w:val="31"/>
          <w:szCs w:val="31"/>
        </w:rPr>
        <w:t>：音乐艺术领导力</w:t>
      </w:r>
      <w:bookmarkStart w:id="70" w:name="_GoBack"/>
      <w:bookmarkEnd w:id="70"/>
    </w:p>
    <w:p>
      <w:pPr>
        <w:spacing w:line="57" w:lineRule="exact"/>
      </w:pP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1007"/>
        <w:gridCol w:w="3393"/>
        <w:gridCol w:w="3827"/>
        <w:gridCol w:w="1994"/>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03" w:hRule="atLeast"/>
        </w:trPr>
        <w:tc>
          <w:tcPr>
            <w:tcW w:w="10221" w:type="dxa"/>
            <w:gridSpan w:val="4"/>
            <w:tcBorders>
              <w:top w:val="single" w:color="005EB8" w:sz="16" w:space="0"/>
              <w:bottom w:val="single" w:color="E7E6E6" w:sz="10" w:space="0"/>
            </w:tcBorders>
            <w:vAlign w:val="top"/>
          </w:tcPr>
          <w:p>
            <w:pPr>
              <w:spacing w:line="396" w:lineRule="auto"/>
              <w:rPr>
                <w:rFonts w:ascii="Arial"/>
                <w:sz w:val="21"/>
              </w:rPr>
            </w:pPr>
          </w:p>
          <w:p>
            <w:pPr>
              <w:pStyle w:val="6"/>
              <w:spacing w:before="99" w:line="194" w:lineRule="auto"/>
              <w:ind w:left="25"/>
            </w:pPr>
            <w:r>
              <w:rPr>
                <w:spacing w:val="-1"/>
              </w:rPr>
              <w:t>以下日程基于往期课程，仅供参考。实际日程可能有</w:t>
            </w:r>
            <w:r>
              <w:rPr>
                <w:spacing w:val="-2"/>
              </w:rPr>
              <w:t>调整，以最终课程安排为准。</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96" w:hRule="atLeast"/>
        </w:trPr>
        <w:tc>
          <w:tcPr>
            <w:tcW w:w="4400" w:type="dxa"/>
            <w:gridSpan w:val="2"/>
            <w:tcBorders>
              <w:top w:val="single" w:color="E7E6E6" w:sz="10" w:space="0"/>
              <w:bottom w:val="single" w:color="000000" w:sz="10" w:space="0"/>
            </w:tcBorders>
            <w:shd w:val="clear" w:color="auto" w:fill="E7E6E6"/>
            <w:vAlign w:val="top"/>
          </w:tcPr>
          <w:p>
            <w:pPr>
              <w:pStyle w:val="6"/>
              <w:spacing w:before="86" w:line="182" w:lineRule="auto"/>
              <w:ind w:left="67"/>
            </w:pPr>
            <w:r>
              <w:rPr>
                <w:b/>
                <w:bCs/>
                <w:color w:val="262626"/>
                <w:spacing w:val="-4"/>
              </w:rPr>
              <w:t>日期        上午</w:t>
            </w:r>
          </w:p>
        </w:tc>
        <w:tc>
          <w:tcPr>
            <w:tcW w:w="3827" w:type="dxa"/>
            <w:tcBorders>
              <w:top w:val="single" w:color="E7E6E6" w:sz="10" w:space="0"/>
              <w:bottom w:val="single" w:color="000000" w:sz="10" w:space="0"/>
            </w:tcBorders>
            <w:shd w:val="clear" w:color="auto" w:fill="E7E6E6"/>
            <w:vAlign w:val="top"/>
          </w:tcPr>
          <w:p>
            <w:pPr>
              <w:pStyle w:val="6"/>
              <w:spacing w:before="86" w:line="182" w:lineRule="auto"/>
              <w:ind w:left="42"/>
            </w:pPr>
            <w:r>
              <w:rPr>
                <w:b/>
                <w:bCs/>
                <w:color w:val="262626"/>
                <w:spacing w:val="-2"/>
              </w:rPr>
              <w:t>下午</w:t>
            </w:r>
          </w:p>
        </w:tc>
        <w:tc>
          <w:tcPr>
            <w:tcW w:w="1994" w:type="dxa"/>
            <w:tcBorders>
              <w:top w:val="single" w:color="E7E6E6" w:sz="10" w:space="0"/>
              <w:bottom w:val="single" w:color="000000" w:sz="10" w:space="0"/>
            </w:tcBorders>
            <w:shd w:val="clear" w:color="auto" w:fill="E7E6E6"/>
            <w:vAlign w:val="top"/>
          </w:tcPr>
          <w:p>
            <w:pPr>
              <w:pStyle w:val="6"/>
              <w:spacing w:before="86" w:line="182" w:lineRule="auto"/>
              <w:ind w:left="50"/>
            </w:pPr>
            <w:r>
              <w:rPr>
                <w:b/>
                <w:bCs/>
                <w:color w:val="262626"/>
                <w:spacing w:val="-3"/>
              </w:rPr>
              <w:t>晚上</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1" w:hRule="atLeast"/>
        </w:trPr>
        <w:tc>
          <w:tcPr>
            <w:tcW w:w="1007" w:type="dxa"/>
            <w:tcBorders>
              <w:top w:val="single" w:color="000000" w:sz="10" w:space="0"/>
              <w:bottom w:val="single" w:color="000000" w:sz="4" w:space="0"/>
            </w:tcBorders>
            <w:vAlign w:val="top"/>
          </w:tcPr>
          <w:p>
            <w:pPr>
              <w:pStyle w:val="6"/>
              <w:spacing w:before="148" w:line="178" w:lineRule="auto"/>
              <w:ind w:left="42"/>
            </w:pPr>
            <w:r>
              <w:rPr>
                <w:color w:val="262626"/>
                <w:spacing w:val="39"/>
              </w:rPr>
              <w:t>第1天</w:t>
            </w:r>
          </w:p>
        </w:tc>
        <w:tc>
          <w:tcPr>
            <w:tcW w:w="3393" w:type="dxa"/>
            <w:tcBorders>
              <w:top w:val="single" w:color="000000" w:sz="10" w:space="0"/>
              <w:bottom w:val="single" w:color="000000" w:sz="4" w:space="0"/>
            </w:tcBorders>
            <w:vAlign w:val="top"/>
          </w:tcPr>
          <w:p>
            <w:pPr>
              <w:pStyle w:val="6"/>
              <w:spacing w:before="148" w:line="178" w:lineRule="auto"/>
              <w:ind w:left="44"/>
            </w:pPr>
            <w:r>
              <w:rPr>
                <w:color w:val="262626"/>
                <w:spacing w:val="-2"/>
              </w:rPr>
              <w:t>国内起飞，飞往新加坡</w:t>
            </w:r>
          </w:p>
        </w:tc>
        <w:tc>
          <w:tcPr>
            <w:tcW w:w="3827" w:type="dxa"/>
            <w:tcBorders>
              <w:top w:val="single" w:color="000000" w:sz="10" w:space="0"/>
              <w:bottom w:val="single" w:color="000000" w:sz="4" w:space="0"/>
            </w:tcBorders>
            <w:vAlign w:val="top"/>
          </w:tcPr>
          <w:p>
            <w:pPr>
              <w:pStyle w:val="6"/>
              <w:spacing w:before="148" w:line="178" w:lineRule="auto"/>
              <w:ind w:left="50"/>
            </w:pPr>
            <w:r>
              <w:rPr>
                <w:color w:val="262626"/>
                <w:spacing w:val="-2"/>
              </w:rPr>
              <w:t>降落樟宜机场，前往酒店</w:t>
            </w:r>
          </w:p>
        </w:tc>
        <w:tc>
          <w:tcPr>
            <w:tcW w:w="1994" w:type="dxa"/>
            <w:tcBorders>
              <w:top w:val="single" w:color="000000" w:sz="10"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5" w:hRule="atLeast"/>
        </w:trPr>
        <w:tc>
          <w:tcPr>
            <w:tcW w:w="1007" w:type="dxa"/>
            <w:tcBorders>
              <w:top w:val="single" w:color="000000" w:sz="4" w:space="0"/>
              <w:bottom w:val="single" w:color="000000" w:sz="4" w:space="0"/>
            </w:tcBorders>
            <w:vAlign w:val="top"/>
          </w:tcPr>
          <w:p>
            <w:pPr>
              <w:pStyle w:val="6"/>
              <w:spacing w:before="151" w:line="195" w:lineRule="auto"/>
              <w:ind w:left="42"/>
            </w:pPr>
            <w:r>
              <w:rPr>
                <w:color w:val="262626"/>
                <w:spacing w:val="-4"/>
              </w:rPr>
              <w:t>第 2 天</w:t>
            </w:r>
          </w:p>
        </w:tc>
        <w:tc>
          <w:tcPr>
            <w:tcW w:w="3393" w:type="dxa"/>
            <w:tcBorders>
              <w:top w:val="single" w:color="000000" w:sz="4" w:space="0"/>
              <w:bottom w:val="single" w:color="000000" w:sz="4" w:space="0"/>
            </w:tcBorders>
            <w:vAlign w:val="top"/>
          </w:tcPr>
          <w:p>
            <w:pPr>
              <w:pStyle w:val="6"/>
              <w:spacing w:before="152" w:line="194" w:lineRule="auto"/>
              <w:ind w:left="28"/>
            </w:pPr>
            <w:r>
              <w:rPr>
                <w:b/>
                <w:bCs/>
                <w:color w:val="262626"/>
              </w:rPr>
              <w:t>新加坡国立大学</w:t>
            </w:r>
          </w:p>
          <w:p>
            <w:pPr>
              <w:pStyle w:val="6"/>
              <w:spacing w:before="73" w:line="195" w:lineRule="auto"/>
              <w:ind w:left="47"/>
            </w:pPr>
            <w:r>
              <w:rPr>
                <w:position w:val="4"/>
              </w:rPr>
              <w:drawing>
                <wp:inline distT="0" distB="0" distL="0" distR="0">
                  <wp:extent cx="54610" cy="82550"/>
                  <wp:effectExtent l="0" t="0" r="0" b="0"/>
                  <wp:docPr id="664" name="IM 664"/>
                  <wp:cNvGraphicFramePr/>
                  <a:graphic xmlns:a="http://schemas.openxmlformats.org/drawingml/2006/main">
                    <a:graphicData uri="http://schemas.openxmlformats.org/drawingml/2006/picture">
                      <pic:pic xmlns:pic="http://schemas.openxmlformats.org/drawingml/2006/picture">
                        <pic:nvPicPr>
                          <pic:cNvPr id="664" name="IM 664"/>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欢迎仪式</w:t>
            </w:r>
          </w:p>
          <w:p>
            <w:pPr>
              <w:pStyle w:val="6"/>
              <w:spacing w:before="73" w:line="180" w:lineRule="auto"/>
              <w:ind w:left="47"/>
            </w:pPr>
            <w:r>
              <w:rPr>
                <w:position w:val="4"/>
              </w:rPr>
              <w:drawing>
                <wp:inline distT="0" distB="0" distL="0" distR="0">
                  <wp:extent cx="54610" cy="82550"/>
                  <wp:effectExtent l="0" t="0" r="0" b="0"/>
                  <wp:docPr id="666" name="IM 666"/>
                  <wp:cNvGraphicFramePr/>
                  <a:graphic xmlns:a="http://schemas.openxmlformats.org/drawingml/2006/main">
                    <a:graphicData uri="http://schemas.openxmlformats.org/drawingml/2006/picture">
                      <pic:pic xmlns:pic="http://schemas.openxmlformats.org/drawingml/2006/picture">
                        <pic:nvPicPr>
                          <pic:cNvPr id="666" name="IM 666"/>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2"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668" name="IM 668"/>
                  <wp:cNvGraphicFramePr/>
                  <a:graphic xmlns:a="http://schemas.openxmlformats.org/drawingml/2006/main">
                    <a:graphicData uri="http://schemas.openxmlformats.org/drawingml/2006/picture">
                      <pic:pic xmlns:pic="http://schemas.openxmlformats.org/drawingml/2006/picture">
                        <pic:nvPicPr>
                          <pic:cNvPr id="668" name="IM 668"/>
                          <pic:cNvPicPr/>
                        </pic:nvPicPr>
                        <pic:blipFill>
                          <a:blip r:embed="rId73"/>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2"/>
              </w:rPr>
              <w:t>新加坡市区重建局（参考）</w:t>
            </w:r>
          </w:p>
        </w:tc>
        <w:tc>
          <w:tcPr>
            <w:tcW w:w="1994" w:type="dxa"/>
            <w:tcBorders>
              <w:top w:val="single" w:color="000000" w:sz="4" w:space="0"/>
              <w:bottom w:val="single" w:color="000000" w:sz="4" w:space="0"/>
            </w:tcBorders>
            <w:vAlign w:val="top"/>
          </w:tcPr>
          <w:p>
            <w:pPr>
              <w:pStyle w:val="6"/>
              <w:spacing w:before="152" w:line="193" w:lineRule="auto"/>
              <w:ind w:left="40"/>
            </w:pPr>
            <w:r>
              <w:rPr>
                <w:b/>
                <w:bCs/>
                <w:color w:val="262626"/>
                <w:spacing w:val="-1"/>
              </w:rPr>
              <w:t>城市考察</w:t>
            </w:r>
          </w:p>
          <w:p>
            <w:pPr>
              <w:pStyle w:val="6"/>
              <w:spacing w:before="75"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8" w:hRule="atLeast"/>
        </w:trPr>
        <w:tc>
          <w:tcPr>
            <w:tcW w:w="1007" w:type="dxa"/>
            <w:tcBorders>
              <w:top w:val="single" w:color="000000" w:sz="4" w:space="0"/>
              <w:bottom w:val="single" w:color="000000" w:sz="4" w:space="0"/>
            </w:tcBorders>
            <w:vAlign w:val="top"/>
          </w:tcPr>
          <w:p>
            <w:pPr>
              <w:pStyle w:val="6"/>
              <w:spacing w:before="149" w:line="195" w:lineRule="auto"/>
              <w:ind w:left="42"/>
            </w:pPr>
            <w:r>
              <w:rPr>
                <w:color w:val="262626"/>
                <w:spacing w:val="-6"/>
              </w:rPr>
              <w:t>第</w:t>
            </w:r>
            <w:r>
              <w:rPr>
                <w:color w:val="262626"/>
                <w:spacing w:val="6"/>
              </w:rPr>
              <w:t xml:space="preserve"> </w:t>
            </w:r>
            <w:r>
              <w:rPr>
                <w:color w:val="262626"/>
                <w:spacing w:val="-6"/>
              </w:rPr>
              <w:t>3</w:t>
            </w:r>
            <w:r>
              <w:rPr>
                <w:color w:val="262626"/>
                <w:spacing w:val="-8"/>
              </w:rPr>
              <w:t xml:space="preserve"> </w:t>
            </w:r>
            <w:r>
              <w:rPr>
                <w:color w:val="262626"/>
                <w:spacing w:val="-6"/>
              </w:rPr>
              <w:t>天</w:t>
            </w:r>
          </w:p>
        </w:tc>
        <w:tc>
          <w:tcPr>
            <w:tcW w:w="3393" w:type="dxa"/>
            <w:tcBorders>
              <w:top w:val="single" w:color="000000" w:sz="4" w:space="0"/>
              <w:bottom w:val="single" w:color="000000" w:sz="4" w:space="0"/>
            </w:tcBorders>
            <w:vAlign w:val="top"/>
          </w:tcPr>
          <w:p>
            <w:pPr>
              <w:pStyle w:val="6"/>
              <w:spacing w:before="150" w:line="194" w:lineRule="auto"/>
              <w:ind w:left="28"/>
            </w:pPr>
            <w:r>
              <w:rPr>
                <w:b/>
                <w:bCs/>
                <w:color w:val="262626"/>
              </w:rPr>
              <w:t>新加坡国立大学</w:t>
            </w:r>
          </w:p>
          <w:p>
            <w:pPr>
              <w:pStyle w:val="6"/>
              <w:spacing w:before="77" w:line="194" w:lineRule="auto"/>
              <w:ind w:left="47"/>
            </w:pPr>
            <w:r>
              <w:rPr>
                <w:position w:val="4"/>
              </w:rPr>
              <w:drawing>
                <wp:inline distT="0" distB="0" distL="0" distR="0">
                  <wp:extent cx="54610" cy="82550"/>
                  <wp:effectExtent l="0" t="0" r="0" b="0"/>
                  <wp:docPr id="670" name="IM 670"/>
                  <wp:cNvGraphicFramePr/>
                  <a:graphic xmlns:a="http://schemas.openxmlformats.org/drawingml/2006/main">
                    <a:graphicData uri="http://schemas.openxmlformats.org/drawingml/2006/picture">
                      <pic:pic xmlns:pic="http://schemas.openxmlformats.org/drawingml/2006/picture">
                        <pic:nvPicPr>
                          <pic:cNvPr id="670" name="IM 670"/>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50" w:line="194" w:lineRule="auto"/>
              <w:ind w:left="38"/>
            </w:pPr>
            <w:r>
              <w:rPr>
                <w:b/>
                <w:bCs/>
                <w:spacing w:val="-1"/>
              </w:rPr>
              <w:t>校园参访</w:t>
            </w:r>
          </w:p>
          <w:p>
            <w:pPr>
              <w:pStyle w:val="6"/>
              <w:spacing w:before="77" w:line="194" w:lineRule="auto"/>
              <w:ind w:left="55"/>
            </w:pPr>
            <w:r>
              <w:rPr>
                <w:position w:val="4"/>
              </w:rPr>
              <w:drawing>
                <wp:inline distT="0" distB="0" distL="0" distR="0">
                  <wp:extent cx="54610" cy="82550"/>
                  <wp:effectExtent l="0" t="0" r="0" b="0"/>
                  <wp:docPr id="672" name="IM 672"/>
                  <wp:cNvGraphicFramePr/>
                  <a:graphic xmlns:a="http://schemas.openxmlformats.org/drawingml/2006/main">
                    <a:graphicData uri="http://schemas.openxmlformats.org/drawingml/2006/picture">
                      <pic:pic xmlns:pic="http://schemas.openxmlformats.org/drawingml/2006/picture">
                        <pic:nvPicPr>
                          <pic:cNvPr id="672" name="IM 672"/>
                          <pic:cNvPicPr/>
                        </pic:nvPicPr>
                        <pic:blipFill>
                          <a:blip r:embed="rId72"/>
                          <a:stretch>
                            <a:fillRect/>
                          </a:stretch>
                        </pic:blipFill>
                        <pic:spPr>
                          <a:xfrm>
                            <a:off x="0" y="0"/>
                            <a:ext cx="54717" cy="82808"/>
                          </a:xfrm>
                          <a:prstGeom prst="rect">
                            <a:avLst/>
                          </a:prstGeom>
                        </pic:spPr>
                      </pic:pic>
                    </a:graphicData>
                  </a:graphic>
                </wp:inline>
              </w:drawing>
            </w:r>
            <w:r>
              <w:rPr>
                <w:spacing w:val="13"/>
              </w:rPr>
              <w:t xml:space="preserve">    </w:t>
            </w:r>
            <w:r>
              <w:rPr>
                <w:spacing w:val="-1"/>
              </w:rPr>
              <w:t>新加坡国立大学校园导览</w:t>
            </w:r>
          </w:p>
          <w:p>
            <w:pPr>
              <w:pStyle w:val="6"/>
              <w:spacing w:before="74" w:line="181" w:lineRule="auto"/>
              <w:ind w:left="55"/>
            </w:pPr>
            <w:r>
              <w:rPr>
                <w:position w:val="4"/>
              </w:rPr>
              <w:drawing>
                <wp:inline distT="0" distB="0" distL="0" distR="0">
                  <wp:extent cx="54610" cy="82550"/>
                  <wp:effectExtent l="0" t="0" r="0" b="0"/>
                  <wp:docPr id="674" name="IM 674"/>
                  <wp:cNvGraphicFramePr/>
                  <a:graphic xmlns:a="http://schemas.openxmlformats.org/drawingml/2006/main">
                    <a:graphicData uri="http://schemas.openxmlformats.org/drawingml/2006/picture">
                      <pic:pic xmlns:pic="http://schemas.openxmlformats.org/drawingml/2006/picture">
                        <pic:nvPicPr>
                          <pic:cNvPr id="674" name="IM 674"/>
                          <pic:cNvPicPr/>
                        </pic:nvPicPr>
                        <pic:blipFill>
                          <a:blip r:embed="rId88"/>
                          <a:stretch>
                            <a:fillRect/>
                          </a:stretch>
                        </pic:blipFill>
                        <pic:spPr>
                          <a:xfrm>
                            <a:off x="0" y="0"/>
                            <a:ext cx="54717" cy="82808"/>
                          </a:xfrm>
                          <a:prstGeom prst="rect">
                            <a:avLst/>
                          </a:prstGeom>
                        </pic:spPr>
                      </pic:pic>
                    </a:graphicData>
                  </a:graphic>
                </wp:inline>
              </w:drawing>
            </w:r>
            <w:r>
              <w:rPr>
                <w:spacing w:val="13"/>
              </w:rPr>
              <w:t xml:space="preserve">    </w:t>
            </w:r>
            <w:r>
              <w:rPr>
                <w:spacing w:val="-1"/>
              </w:rPr>
              <w:t>校园设施及学生活动介绍</w:t>
            </w:r>
          </w:p>
        </w:tc>
        <w:tc>
          <w:tcPr>
            <w:tcW w:w="1994" w:type="dxa"/>
            <w:tcBorders>
              <w:top w:val="single" w:color="000000" w:sz="4" w:space="0"/>
              <w:bottom w:val="single" w:color="000000" w:sz="4" w:space="0"/>
            </w:tcBorders>
            <w:vAlign w:val="top"/>
          </w:tcPr>
          <w:p>
            <w:pPr>
              <w:pStyle w:val="6"/>
              <w:spacing w:before="150" w:line="193" w:lineRule="auto"/>
              <w:ind w:left="40"/>
            </w:pPr>
            <w:r>
              <w:rPr>
                <w:b/>
                <w:bCs/>
                <w:color w:val="262626"/>
                <w:spacing w:val="-1"/>
              </w:rPr>
              <w:t>城市考察</w:t>
            </w:r>
          </w:p>
          <w:p>
            <w:pPr>
              <w:pStyle w:val="6"/>
              <w:spacing w:before="78" w:line="194"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0" w:hRule="atLeast"/>
        </w:trPr>
        <w:tc>
          <w:tcPr>
            <w:tcW w:w="1007" w:type="dxa"/>
            <w:tcBorders>
              <w:top w:val="single" w:color="000000" w:sz="4" w:space="0"/>
              <w:bottom w:val="single" w:color="000000" w:sz="4" w:space="0"/>
            </w:tcBorders>
            <w:vAlign w:val="top"/>
          </w:tcPr>
          <w:p>
            <w:pPr>
              <w:pStyle w:val="6"/>
              <w:spacing w:before="147" w:line="195" w:lineRule="auto"/>
              <w:ind w:left="42"/>
            </w:pPr>
            <w:r>
              <w:rPr>
                <w:color w:val="262626"/>
                <w:spacing w:val="-1"/>
              </w:rPr>
              <w:t>第</w:t>
            </w:r>
            <w:r>
              <w:rPr>
                <w:color w:val="262626"/>
                <w:spacing w:val="-9"/>
              </w:rPr>
              <w:t xml:space="preserve"> </w:t>
            </w:r>
            <w:r>
              <w:rPr>
                <w:color w:val="262626"/>
                <w:spacing w:val="-1"/>
              </w:rPr>
              <w:t>4</w:t>
            </w:r>
            <w:r>
              <w:rPr>
                <w:color w:val="262626"/>
                <w:spacing w:val="-8"/>
              </w:rPr>
              <w:t xml:space="preserve"> </w:t>
            </w:r>
            <w:r>
              <w:rPr>
                <w:color w:val="262626"/>
                <w:spacing w:val="-1"/>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3" w:line="182" w:lineRule="auto"/>
              <w:ind w:left="47"/>
            </w:pPr>
            <w:r>
              <w:rPr>
                <w:position w:val="4"/>
              </w:rPr>
              <w:drawing>
                <wp:inline distT="0" distB="0" distL="0" distR="0">
                  <wp:extent cx="54610" cy="82550"/>
                  <wp:effectExtent l="0" t="0" r="0" b="0"/>
                  <wp:docPr id="676" name="IM 676"/>
                  <wp:cNvGraphicFramePr/>
                  <a:graphic xmlns:a="http://schemas.openxmlformats.org/drawingml/2006/main">
                    <a:graphicData uri="http://schemas.openxmlformats.org/drawingml/2006/picture">
                      <pic:pic xmlns:pic="http://schemas.openxmlformats.org/drawingml/2006/picture">
                        <pic:nvPicPr>
                          <pic:cNvPr id="676" name="IM 676"/>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7" w:line="194" w:lineRule="auto"/>
              <w:ind w:left="39"/>
            </w:pPr>
            <w:r>
              <w:rPr>
                <w:b/>
                <w:bCs/>
                <w:color w:val="262626"/>
                <w:spacing w:val="-1"/>
              </w:rPr>
              <w:t>机构或企业参访</w:t>
            </w:r>
          </w:p>
        </w:tc>
        <w:tc>
          <w:tcPr>
            <w:tcW w:w="1994" w:type="dxa"/>
            <w:tcBorders>
              <w:top w:val="single" w:color="000000" w:sz="4" w:space="0"/>
              <w:bottom w:val="single" w:color="000000" w:sz="4" w:space="0"/>
            </w:tcBorders>
            <w:vAlign w:val="top"/>
          </w:tcPr>
          <w:p>
            <w:pPr>
              <w:pStyle w:val="6"/>
              <w:spacing w:before="148" w:line="193" w:lineRule="auto"/>
              <w:ind w:left="40"/>
            </w:pPr>
            <w:r>
              <w:rPr>
                <w:b/>
                <w:bCs/>
                <w:color w:val="262626"/>
                <w:spacing w:val="-1"/>
              </w:rPr>
              <w:t>城市考察</w:t>
            </w:r>
          </w:p>
          <w:p>
            <w:pPr>
              <w:pStyle w:val="6"/>
              <w:spacing w:before="75" w:line="182" w:lineRule="auto"/>
              <w:ind w:left="42"/>
            </w:pPr>
            <w:r>
              <w:rPr>
                <w:b/>
                <w:bCs/>
                <w:color w:val="262626"/>
                <w:spacing w:val="-1"/>
              </w:rPr>
              <w:t>课程复盘与预习</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3" w:hRule="atLeast"/>
        </w:trPr>
        <w:tc>
          <w:tcPr>
            <w:tcW w:w="1007" w:type="dxa"/>
            <w:tcBorders>
              <w:top w:val="single" w:color="000000" w:sz="4" w:space="0"/>
              <w:bottom w:val="single" w:color="000000" w:sz="4" w:space="0"/>
            </w:tcBorders>
            <w:vAlign w:val="top"/>
          </w:tcPr>
          <w:p>
            <w:pPr>
              <w:pStyle w:val="6"/>
              <w:spacing w:before="146" w:line="195" w:lineRule="auto"/>
              <w:ind w:left="42"/>
            </w:pPr>
            <w:r>
              <w:rPr>
                <w:color w:val="262626"/>
                <w:spacing w:val="-7"/>
              </w:rPr>
              <w:t>第</w:t>
            </w:r>
            <w:r>
              <w:rPr>
                <w:color w:val="262626"/>
                <w:spacing w:val="9"/>
              </w:rPr>
              <w:t xml:space="preserve"> </w:t>
            </w:r>
            <w:r>
              <w:rPr>
                <w:color w:val="262626"/>
                <w:spacing w:val="-7"/>
              </w:rPr>
              <w:t>5</w:t>
            </w:r>
            <w:r>
              <w:rPr>
                <w:color w:val="262626"/>
                <w:spacing w:val="-8"/>
              </w:rPr>
              <w:t xml:space="preserve"> </w:t>
            </w:r>
            <w:r>
              <w:rPr>
                <w:color w:val="262626"/>
                <w:spacing w:val="-7"/>
              </w:rPr>
              <w:t>天</w:t>
            </w:r>
          </w:p>
        </w:tc>
        <w:tc>
          <w:tcPr>
            <w:tcW w:w="3393" w:type="dxa"/>
            <w:tcBorders>
              <w:top w:val="single" w:color="000000" w:sz="4" w:space="0"/>
              <w:bottom w:val="single" w:color="000000" w:sz="4" w:space="0"/>
            </w:tcBorders>
            <w:vAlign w:val="top"/>
          </w:tcPr>
          <w:p>
            <w:pPr>
              <w:pStyle w:val="6"/>
              <w:spacing w:before="147" w:line="194" w:lineRule="auto"/>
              <w:ind w:left="28"/>
            </w:pPr>
            <w:r>
              <w:rPr>
                <w:b/>
                <w:bCs/>
                <w:color w:val="262626"/>
              </w:rPr>
              <w:t>新加坡国立大学</w:t>
            </w:r>
          </w:p>
          <w:p>
            <w:pPr>
              <w:pStyle w:val="6"/>
              <w:spacing w:before="76" w:line="183" w:lineRule="auto"/>
              <w:ind w:left="47"/>
            </w:pPr>
            <w:r>
              <w:rPr>
                <w:position w:val="4"/>
              </w:rPr>
              <w:drawing>
                <wp:inline distT="0" distB="0" distL="0" distR="0">
                  <wp:extent cx="54610" cy="82550"/>
                  <wp:effectExtent l="0" t="0" r="0" b="0"/>
                  <wp:docPr id="678" name="IM 678"/>
                  <wp:cNvGraphicFramePr/>
                  <a:graphic xmlns:a="http://schemas.openxmlformats.org/drawingml/2006/main">
                    <a:graphicData uri="http://schemas.openxmlformats.org/drawingml/2006/picture">
                      <pic:pic xmlns:pic="http://schemas.openxmlformats.org/drawingml/2006/picture">
                        <pic:nvPicPr>
                          <pic:cNvPr id="678" name="IM 678"/>
                          <pic:cNvPicPr/>
                        </pic:nvPicPr>
                        <pic:blipFill>
                          <a:blip r:embed="rId86"/>
                          <a:stretch>
                            <a:fillRect/>
                          </a:stretch>
                        </pic:blipFill>
                        <pic:spPr>
                          <a:xfrm>
                            <a:off x="0" y="0"/>
                            <a:ext cx="54717" cy="82808"/>
                          </a:xfrm>
                          <a:prstGeom prst="rect">
                            <a:avLst/>
                          </a:prstGeom>
                        </pic:spPr>
                      </pic:pic>
                    </a:graphicData>
                  </a:graphic>
                </wp:inline>
              </w:drawing>
            </w:r>
            <w:r>
              <w:rPr>
                <w:spacing w:val="16"/>
              </w:rPr>
              <w:t xml:space="preserve">    </w:t>
            </w:r>
            <w:r>
              <w:rPr>
                <w:spacing w:val="-1"/>
              </w:rPr>
              <w:t>专业课程</w:t>
            </w:r>
          </w:p>
        </w:tc>
        <w:tc>
          <w:tcPr>
            <w:tcW w:w="3827" w:type="dxa"/>
            <w:tcBorders>
              <w:top w:val="single" w:color="000000" w:sz="4" w:space="0"/>
              <w:bottom w:val="single" w:color="000000" w:sz="4" w:space="0"/>
            </w:tcBorders>
            <w:vAlign w:val="top"/>
          </w:tcPr>
          <w:p>
            <w:pPr>
              <w:pStyle w:val="6"/>
              <w:spacing w:before="146" w:line="195" w:lineRule="auto"/>
              <w:ind w:left="40"/>
            </w:pPr>
            <w:r>
              <w:rPr>
                <w:b/>
                <w:bCs/>
                <w:color w:val="262626"/>
                <w:spacing w:val="-1"/>
              </w:rPr>
              <w:t>小组结业汇报准备</w:t>
            </w:r>
          </w:p>
        </w:tc>
        <w:tc>
          <w:tcPr>
            <w:tcW w:w="1994" w:type="dxa"/>
            <w:tcBorders>
              <w:top w:val="single" w:color="000000" w:sz="4" w:space="0"/>
              <w:bottom w:val="single" w:color="000000" w:sz="4" w:space="0"/>
            </w:tcBorders>
            <w:vAlign w:val="top"/>
          </w:tcPr>
          <w:p>
            <w:pPr>
              <w:pStyle w:val="6"/>
              <w:spacing w:before="146" w:line="195" w:lineRule="auto"/>
              <w:ind w:left="42"/>
            </w:pPr>
            <w:r>
              <w:rPr>
                <w:b/>
                <w:bCs/>
                <w:color w:val="262626"/>
                <w:spacing w:val="-1"/>
              </w:rPr>
              <w:t>小组结业汇报准备</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247" w:hRule="atLeast"/>
        </w:trPr>
        <w:tc>
          <w:tcPr>
            <w:tcW w:w="1007" w:type="dxa"/>
            <w:tcBorders>
              <w:top w:val="single" w:color="000000" w:sz="4" w:space="0"/>
              <w:bottom w:val="single" w:color="000000" w:sz="4" w:space="0"/>
            </w:tcBorders>
            <w:vAlign w:val="top"/>
          </w:tcPr>
          <w:p>
            <w:pPr>
              <w:pStyle w:val="6"/>
              <w:spacing w:before="145" w:line="195" w:lineRule="auto"/>
              <w:ind w:left="42"/>
            </w:pPr>
            <w:r>
              <w:rPr>
                <w:color w:val="262626"/>
                <w:spacing w:val="-4"/>
              </w:rPr>
              <w:t>第 6 天</w:t>
            </w:r>
          </w:p>
        </w:tc>
        <w:tc>
          <w:tcPr>
            <w:tcW w:w="3393" w:type="dxa"/>
            <w:tcBorders>
              <w:top w:val="single" w:color="000000" w:sz="4" w:space="0"/>
              <w:bottom w:val="single" w:color="000000" w:sz="4" w:space="0"/>
            </w:tcBorders>
            <w:vAlign w:val="top"/>
          </w:tcPr>
          <w:p>
            <w:pPr>
              <w:pStyle w:val="6"/>
              <w:spacing w:before="145" w:line="194" w:lineRule="auto"/>
              <w:ind w:left="28"/>
            </w:pPr>
            <w:r>
              <w:rPr>
                <w:b/>
                <w:bCs/>
                <w:color w:val="262626"/>
              </w:rPr>
              <w:t>新加坡国立大学</w:t>
            </w:r>
          </w:p>
          <w:p>
            <w:pPr>
              <w:pStyle w:val="6"/>
              <w:spacing w:before="74" w:line="195" w:lineRule="auto"/>
              <w:ind w:left="47"/>
            </w:pPr>
            <w:r>
              <w:rPr>
                <w:position w:val="4"/>
              </w:rPr>
              <w:drawing>
                <wp:inline distT="0" distB="0" distL="0" distR="0">
                  <wp:extent cx="54610" cy="82550"/>
                  <wp:effectExtent l="0" t="0" r="0" b="0"/>
                  <wp:docPr id="680" name="IM 680"/>
                  <wp:cNvGraphicFramePr/>
                  <a:graphic xmlns:a="http://schemas.openxmlformats.org/drawingml/2006/main">
                    <a:graphicData uri="http://schemas.openxmlformats.org/drawingml/2006/picture">
                      <pic:pic xmlns:pic="http://schemas.openxmlformats.org/drawingml/2006/picture">
                        <pic:nvPicPr>
                          <pic:cNvPr id="680" name="IM 680"/>
                          <pic:cNvPicPr/>
                        </pic:nvPicPr>
                        <pic:blipFill>
                          <a:blip r:embed="rId85"/>
                          <a:stretch>
                            <a:fillRect/>
                          </a:stretch>
                        </pic:blipFill>
                        <pic:spPr>
                          <a:xfrm>
                            <a:off x="0" y="0"/>
                            <a:ext cx="54717" cy="82808"/>
                          </a:xfrm>
                          <a:prstGeom prst="rect">
                            <a:avLst/>
                          </a:prstGeom>
                        </pic:spPr>
                      </pic:pic>
                    </a:graphicData>
                  </a:graphic>
                </wp:inline>
              </w:drawing>
            </w:r>
            <w:r>
              <w:rPr>
                <w:spacing w:val="16"/>
              </w:rPr>
              <w:t xml:space="preserve">    </w:t>
            </w:r>
            <w:r>
              <w:rPr>
                <w:spacing w:val="-1"/>
              </w:rPr>
              <w:t>结业汇报</w:t>
            </w:r>
          </w:p>
          <w:p>
            <w:pPr>
              <w:pStyle w:val="6"/>
              <w:spacing w:before="75" w:line="184" w:lineRule="auto"/>
              <w:ind w:left="47"/>
            </w:pPr>
            <w:r>
              <w:rPr>
                <w:position w:val="4"/>
              </w:rPr>
              <w:drawing>
                <wp:inline distT="0" distB="0" distL="0" distR="0">
                  <wp:extent cx="54610" cy="82550"/>
                  <wp:effectExtent l="0" t="0" r="0" b="0"/>
                  <wp:docPr id="682" name="IM 682"/>
                  <wp:cNvGraphicFramePr/>
                  <a:graphic xmlns:a="http://schemas.openxmlformats.org/drawingml/2006/main">
                    <a:graphicData uri="http://schemas.openxmlformats.org/drawingml/2006/picture">
                      <pic:pic xmlns:pic="http://schemas.openxmlformats.org/drawingml/2006/picture">
                        <pic:nvPicPr>
                          <pic:cNvPr id="682" name="IM 682"/>
                          <pic:cNvPicPr/>
                        </pic:nvPicPr>
                        <pic:blipFill>
                          <a:blip r:embed="rId61"/>
                          <a:stretch>
                            <a:fillRect/>
                          </a:stretch>
                        </pic:blipFill>
                        <pic:spPr>
                          <a:xfrm>
                            <a:off x="0" y="0"/>
                            <a:ext cx="54717" cy="82808"/>
                          </a:xfrm>
                          <a:prstGeom prst="rect">
                            <a:avLst/>
                          </a:prstGeom>
                        </pic:spPr>
                      </pic:pic>
                    </a:graphicData>
                  </a:graphic>
                </wp:inline>
              </w:drawing>
            </w:r>
            <w:r>
              <w:rPr>
                <w:spacing w:val="16"/>
              </w:rPr>
              <w:t xml:space="preserve">    </w:t>
            </w:r>
            <w:r>
              <w:rPr>
                <w:spacing w:val="-1"/>
              </w:rPr>
              <w:t>结业仪式</w:t>
            </w:r>
          </w:p>
        </w:tc>
        <w:tc>
          <w:tcPr>
            <w:tcW w:w="3827" w:type="dxa"/>
            <w:tcBorders>
              <w:top w:val="single" w:color="000000" w:sz="4" w:space="0"/>
              <w:bottom w:val="single" w:color="000000" w:sz="4" w:space="0"/>
            </w:tcBorders>
            <w:vAlign w:val="top"/>
          </w:tcPr>
          <w:p>
            <w:pPr>
              <w:pStyle w:val="6"/>
              <w:spacing w:before="145" w:line="194" w:lineRule="auto"/>
              <w:ind w:left="39"/>
            </w:pPr>
            <w:r>
              <w:rPr>
                <w:b/>
                <w:bCs/>
                <w:color w:val="262626"/>
                <w:spacing w:val="-1"/>
              </w:rPr>
              <w:t>机构参访</w:t>
            </w:r>
          </w:p>
          <w:p>
            <w:pPr>
              <w:pStyle w:val="6"/>
              <w:spacing w:before="75" w:line="189" w:lineRule="auto"/>
              <w:ind w:left="55"/>
            </w:pPr>
            <w:r>
              <w:rPr>
                <w:color w:val="262626"/>
                <w:position w:val="4"/>
              </w:rPr>
              <w:drawing>
                <wp:inline distT="0" distB="0" distL="0" distR="0">
                  <wp:extent cx="54610" cy="82550"/>
                  <wp:effectExtent l="0" t="0" r="0" b="0"/>
                  <wp:docPr id="684" name="IM 684"/>
                  <wp:cNvGraphicFramePr/>
                  <a:graphic xmlns:a="http://schemas.openxmlformats.org/drawingml/2006/main">
                    <a:graphicData uri="http://schemas.openxmlformats.org/drawingml/2006/picture">
                      <pic:pic xmlns:pic="http://schemas.openxmlformats.org/drawingml/2006/picture">
                        <pic:nvPicPr>
                          <pic:cNvPr id="684" name="IM 684"/>
                          <pic:cNvPicPr/>
                        </pic:nvPicPr>
                        <pic:blipFill>
                          <a:blip r:embed="rId88"/>
                          <a:stretch>
                            <a:fillRect/>
                          </a:stretch>
                        </pic:blipFill>
                        <pic:spPr>
                          <a:xfrm>
                            <a:off x="0" y="0"/>
                            <a:ext cx="54717" cy="82808"/>
                          </a:xfrm>
                          <a:prstGeom prst="rect">
                            <a:avLst/>
                          </a:prstGeom>
                        </pic:spPr>
                      </pic:pic>
                    </a:graphicData>
                  </a:graphic>
                </wp:inline>
              </w:drawing>
            </w:r>
            <w:r>
              <w:rPr>
                <w:color w:val="262626"/>
                <w:spacing w:val="13"/>
              </w:rPr>
              <w:t xml:space="preserve">    </w:t>
            </w:r>
            <w:r>
              <w:rPr>
                <w:color w:val="262626"/>
                <w:spacing w:val="-1"/>
              </w:rPr>
              <w:t>新加坡最高法院（参考）</w:t>
            </w:r>
          </w:p>
        </w:tc>
        <w:tc>
          <w:tcPr>
            <w:tcW w:w="1994" w:type="dxa"/>
            <w:tcBorders>
              <w:top w:val="single" w:color="000000" w:sz="4" w:space="0"/>
              <w:bottom w:val="single" w:color="000000" w:sz="4" w:space="0"/>
            </w:tcBorders>
            <w:vAlign w:val="top"/>
          </w:tcPr>
          <w:p>
            <w:pPr>
              <w:pStyle w:val="6"/>
              <w:spacing w:before="145" w:line="193" w:lineRule="auto"/>
              <w:ind w:left="40"/>
            </w:pPr>
            <w:r>
              <w:rPr>
                <w:b/>
                <w:bCs/>
                <w:color w:val="262626"/>
                <w:spacing w:val="-1"/>
              </w:rPr>
              <w:t>城市考察</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851" w:hRule="atLeast"/>
        </w:trPr>
        <w:tc>
          <w:tcPr>
            <w:tcW w:w="1007" w:type="dxa"/>
            <w:tcBorders>
              <w:top w:val="single" w:color="000000" w:sz="4" w:space="0"/>
              <w:bottom w:val="single" w:color="000000" w:sz="4" w:space="0"/>
            </w:tcBorders>
            <w:vAlign w:val="top"/>
          </w:tcPr>
          <w:p>
            <w:pPr>
              <w:pStyle w:val="6"/>
              <w:spacing w:before="141" w:line="195" w:lineRule="auto"/>
              <w:ind w:left="42"/>
            </w:pPr>
            <w:r>
              <w:rPr>
                <w:color w:val="262626"/>
                <w:spacing w:val="-4"/>
              </w:rPr>
              <w:t>第 7 天</w:t>
            </w:r>
          </w:p>
        </w:tc>
        <w:tc>
          <w:tcPr>
            <w:tcW w:w="3393" w:type="dxa"/>
            <w:tcBorders>
              <w:top w:val="single" w:color="000000" w:sz="4" w:space="0"/>
              <w:bottom w:val="single" w:color="000000" w:sz="4" w:space="0"/>
            </w:tcBorders>
            <w:vAlign w:val="top"/>
          </w:tcPr>
          <w:p>
            <w:pPr>
              <w:pStyle w:val="6"/>
              <w:spacing w:before="142" w:line="193" w:lineRule="auto"/>
              <w:ind w:left="30"/>
            </w:pPr>
            <w:r>
              <w:rPr>
                <w:b/>
                <w:bCs/>
                <w:color w:val="262626"/>
                <w:spacing w:val="-1"/>
              </w:rPr>
              <w:t>城市自由探索</w:t>
            </w:r>
          </w:p>
          <w:p>
            <w:pPr>
              <w:pStyle w:val="6"/>
              <w:spacing w:before="78" w:line="184" w:lineRule="auto"/>
              <w:ind w:left="47"/>
            </w:pPr>
            <w:r>
              <w:rPr>
                <w:color w:val="262626"/>
                <w:position w:val="4"/>
              </w:rPr>
              <w:drawing>
                <wp:inline distT="0" distB="0" distL="0" distR="0">
                  <wp:extent cx="54610" cy="82550"/>
                  <wp:effectExtent l="0" t="0" r="0" b="0"/>
                  <wp:docPr id="686" name="IM 686"/>
                  <wp:cNvGraphicFramePr/>
                  <a:graphic xmlns:a="http://schemas.openxmlformats.org/drawingml/2006/main">
                    <a:graphicData uri="http://schemas.openxmlformats.org/drawingml/2006/picture">
                      <pic:pic xmlns:pic="http://schemas.openxmlformats.org/drawingml/2006/picture">
                        <pic:nvPicPr>
                          <pic:cNvPr id="686" name="IM 686"/>
                          <pic:cNvPicPr/>
                        </pic:nvPicPr>
                        <pic:blipFill>
                          <a:blip r:embed="rId92"/>
                          <a:stretch>
                            <a:fillRect/>
                          </a:stretch>
                        </pic:blipFill>
                        <pic:spPr>
                          <a:xfrm>
                            <a:off x="0" y="0"/>
                            <a:ext cx="54717" cy="82808"/>
                          </a:xfrm>
                          <a:prstGeom prst="rect">
                            <a:avLst/>
                          </a:prstGeom>
                        </pic:spPr>
                      </pic:pic>
                    </a:graphicData>
                  </a:graphic>
                </wp:inline>
              </w:drawing>
            </w:r>
            <w:r>
              <w:rPr>
                <w:color w:val="262626"/>
                <w:spacing w:val="12"/>
              </w:rPr>
              <w:t xml:space="preserve">    </w:t>
            </w:r>
            <w:r>
              <w:rPr>
                <w:color w:val="262626"/>
                <w:spacing w:val="-1"/>
              </w:rPr>
              <w:t>建议：圣淘沙岛</w:t>
            </w:r>
          </w:p>
        </w:tc>
        <w:tc>
          <w:tcPr>
            <w:tcW w:w="3827" w:type="dxa"/>
            <w:tcBorders>
              <w:top w:val="single" w:color="000000" w:sz="4" w:space="0"/>
              <w:bottom w:val="single" w:color="000000" w:sz="4" w:space="0"/>
            </w:tcBorders>
            <w:vAlign w:val="top"/>
          </w:tcPr>
          <w:p>
            <w:pPr>
              <w:rPr>
                <w:rFonts w:ascii="Arial"/>
                <w:sz w:val="21"/>
              </w:rPr>
            </w:pP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56" w:hRule="atLeast"/>
        </w:trPr>
        <w:tc>
          <w:tcPr>
            <w:tcW w:w="1007" w:type="dxa"/>
            <w:tcBorders>
              <w:top w:val="single" w:color="000000" w:sz="4" w:space="0"/>
              <w:bottom w:val="single" w:color="000000" w:sz="4" w:space="0"/>
            </w:tcBorders>
            <w:vAlign w:val="top"/>
          </w:tcPr>
          <w:p>
            <w:pPr>
              <w:pStyle w:val="6"/>
              <w:spacing w:before="141" w:line="185" w:lineRule="auto"/>
              <w:ind w:left="42"/>
            </w:pPr>
            <w:r>
              <w:rPr>
                <w:color w:val="262626"/>
                <w:spacing w:val="-4"/>
              </w:rPr>
              <w:t>第 8 天</w:t>
            </w:r>
          </w:p>
        </w:tc>
        <w:tc>
          <w:tcPr>
            <w:tcW w:w="3393" w:type="dxa"/>
            <w:tcBorders>
              <w:top w:val="single" w:color="000000" w:sz="4" w:space="0"/>
              <w:bottom w:val="single" w:color="000000" w:sz="4" w:space="0"/>
            </w:tcBorders>
            <w:vAlign w:val="top"/>
          </w:tcPr>
          <w:p>
            <w:pPr>
              <w:pStyle w:val="6"/>
              <w:spacing w:before="141" w:line="185" w:lineRule="auto"/>
              <w:ind w:left="30"/>
            </w:pPr>
            <w:r>
              <w:rPr>
                <w:b/>
                <w:bCs/>
                <w:color w:val="262626"/>
                <w:spacing w:val="-1"/>
              </w:rPr>
              <w:t>办理退房，接往樟宜机场</w:t>
            </w:r>
          </w:p>
        </w:tc>
        <w:tc>
          <w:tcPr>
            <w:tcW w:w="3827" w:type="dxa"/>
            <w:tcBorders>
              <w:top w:val="single" w:color="000000" w:sz="4" w:space="0"/>
              <w:bottom w:val="single" w:color="000000" w:sz="4" w:space="0"/>
            </w:tcBorders>
            <w:vAlign w:val="top"/>
          </w:tcPr>
          <w:p>
            <w:pPr>
              <w:pStyle w:val="6"/>
              <w:spacing w:before="141" w:line="185" w:lineRule="auto"/>
              <w:ind w:left="39"/>
            </w:pPr>
            <w:r>
              <w:rPr>
                <w:b/>
                <w:bCs/>
                <w:color w:val="262626"/>
                <w:spacing w:val="-1"/>
              </w:rPr>
              <w:t>飞回国内</w:t>
            </w:r>
          </w:p>
        </w:tc>
        <w:tc>
          <w:tcPr>
            <w:tcW w:w="1994" w:type="dxa"/>
            <w:tcBorders>
              <w:top w:val="single" w:color="000000" w:sz="4" w:space="0"/>
              <w:bottom w:val="single" w:color="000000" w:sz="4" w:space="0"/>
            </w:tcBorders>
            <w:vAlign w:val="top"/>
          </w:tcPr>
          <w:p>
            <w:pPr>
              <w:rPr>
                <w:rFonts w:ascii="Arial"/>
                <w:sz w:val="21"/>
              </w:rPr>
            </w:pP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556" w:hRule="atLeast"/>
        </w:trPr>
        <w:tc>
          <w:tcPr>
            <w:tcW w:w="10221" w:type="dxa"/>
            <w:gridSpan w:val="4"/>
            <w:tcBorders>
              <w:top w:val="single" w:color="000000" w:sz="4" w:space="0"/>
              <w:bottom w:val="single" w:color="000000" w:sz="10" w:space="0"/>
            </w:tcBorders>
            <w:vAlign w:val="top"/>
          </w:tcPr>
          <w:p>
            <w:pPr>
              <w:spacing w:line="245" w:lineRule="auto"/>
              <w:rPr>
                <w:rFonts w:ascii="Arial"/>
                <w:sz w:val="21"/>
              </w:rPr>
            </w:pPr>
          </w:p>
          <w:p>
            <w:pPr>
              <w:spacing w:line="245" w:lineRule="auto"/>
              <w:rPr>
                <w:rFonts w:ascii="Arial"/>
                <w:sz w:val="21"/>
              </w:rPr>
            </w:pPr>
          </w:p>
          <w:p>
            <w:pPr>
              <w:pStyle w:val="6"/>
              <w:spacing w:before="120" w:line="194" w:lineRule="auto"/>
              <w:ind w:left="19"/>
              <w:rPr>
                <w:sz w:val="28"/>
                <w:szCs w:val="28"/>
              </w:rPr>
            </w:pPr>
            <w:r>
              <w:rPr>
                <w:b/>
                <w:bCs/>
                <w:color w:val="0057B8"/>
                <w:spacing w:val="-1"/>
                <w:sz w:val="28"/>
                <w:szCs w:val="28"/>
                <w:u w:val="single" w:color="auto"/>
              </w:rPr>
              <w:t>课程及师资</w:t>
            </w:r>
          </w:p>
          <w:p>
            <w:pPr>
              <w:pStyle w:val="6"/>
              <w:spacing w:before="71" w:line="238" w:lineRule="auto"/>
              <w:ind w:left="17" w:right="87" w:firstLine="8"/>
            </w:pPr>
            <w:r>
              <w:t>以下为往期课程示例，仅供参考。课程将从以下列表选取（内容</w:t>
            </w:r>
            <w:r>
              <w:rPr>
                <w:spacing w:val="-1"/>
              </w:rPr>
              <w:t>可能会有调整</w:t>
            </w:r>
            <w:r>
              <w:t>），</w:t>
            </w:r>
            <w:r>
              <w:rPr>
                <w:spacing w:val="-1"/>
              </w:rPr>
              <w:t>具体以新加坡国立</w:t>
            </w:r>
            <w:r>
              <w:t xml:space="preserve"> </w:t>
            </w:r>
            <w:r>
              <w:rPr>
                <w:spacing w:val="-5"/>
              </w:rPr>
              <w:t>大学实际安排为准。</w:t>
            </w:r>
          </w:p>
          <w:p>
            <w:pPr>
              <w:spacing w:line="302" w:lineRule="auto"/>
              <w:rPr>
                <w:rFonts w:ascii="Arial"/>
                <w:sz w:val="21"/>
              </w:rPr>
            </w:pPr>
          </w:p>
          <w:p>
            <w:pPr>
              <w:pStyle w:val="6"/>
              <w:spacing w:before="99" w:line="174" w:lineRule="auto"/>
              <w:ind w:left="125"/>
            </w:pPr>
            <w:r>
              <w:rPr>
                <w:b/>
                <w:bCs/>
                <w:spacing w:val="-2"/>
              </w:rPr>
              <w:t>序号</w:t>
            </w:r>
            <w:r>
              <w:rPr>
                <w:b/>
                <w:bCs/>
                <w:spacing w:val="9"/>
              </w:rPr>
              <w:t xml:space="preserve">      </w:t>
            </w:r>
            <w:r>
              <w:rPr>
                <w:b/>
                <w:bCs/>
                <w:spacing w:val="-2"/>
              </w:rPr>
              <w:t>课题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766" w:hRule="atLeast"/>
        </w:trPr>
        <w:tc>
          <w:tcPr>
            <w:tcW w:w="10221" w:type="dxa"/>
            <w:gridSpan w:val="4"/>
            <w:tcBorders>
              <w:top w:val="single" w:color="000000" w:sz="10" w:space="0"/>
              <w:bottom w:val="single" w:color="000000" w:sz="2" w:space="0"/>
            </w:tcBorders>
            <w:vAlign w:val="top"/>
          </w:tcPr>
          <w:p>
            <w:pPr>
              <w:pStyle w:val="6"/>
              <w:spacing w:before="101" w:line="194" w:lineRule="auto"/>
              <w:ind w:left="146"/>
            </w:pPr>
            <w:r>
              <w:rPr>
                <w:spacing w:val="-3"/>
              </w:rPr>
              <w:t>1</w:t>
            </w:r>
            <w:r>
              <w:rPr>
                <w:spacing w:val="4"/>
              </w:rPr>
              <w:t xml:space="preserve">           </w:t>
            </w:r>
            <w:r>
              <w:rPr>
                <w:b/>
                <w:bCs/>
                <w:spacing w:val="-3"/>
              </w:rPr>
              <w:t>音乐如何与世界联系</w:t>
            </w:r>
          </w:p>
          <w:p>
            <w:pPr>
              <w:pStyle w:val="6"/>
              <w:spacing w:before="75" w:line="237" w:lineRule="auto"/>
              <w:ind w:left="1050" w:right="207" w:hanging="5"/>
            </w:pPr>
            <w:r>
              <w:t>什么是音乐？它与我们周围的世界有什么关系？本课程将广泛介绍音乐如何与其他</w:t>
            </w:r>
            <w:r>
              <w:rPr>
                <w:spacing w:val="-1"/>
              </w:rPr>
              <w:t>学科相</w:t>
            </w:r>
            <w:r>
              <w:t xml:space="preserve"> </w:t>
            </w:r>
            <w:r>
              <w:rPr>
                <w:spacing w:val="-1"/>
              </w:rPr>
              <w:t>互作用，并将探索各种案例研究，以阐明这些概念，并鼓励批判性思维。</w:t>
            </w:r>
          </w:p>
          <w:p>
            <w:pPr>
              <w:pStyle w:val="6"/>
              <w:spacing w:before="11" w:line="194" w:lineRule="auto"/>
              <w:ind w:left="1061"/>
            </w:pPr>
            <w:r>
              <w:rPr>
                <w:position w:val="4"/>
              </w:rPr>
              <w:drawing>
                <wp:inline distT="0" distB="0" distL="0" distR="0">
                  <wp:extent cx="54610" cy="82550"/>
                  <wp:effectExtent l="0" t="0" r="0" b="0"/>
                  <wp:docPr id="688" name="IM 688"/>
                  <wp:cNvGraphicFramePr/>
                  <a:graphic xmlns:a="http://schemas.openxmlformats.org/drawingml/2006/main">
                    <a:graphicData uri="http://schemas.openxmlformats.org/drawingml/2006/picture">
                      <pic:pic xmlns:pic="http://schemas.openxmlformats.org/drawingml/2006/picture">
                        <pic:nvPicPr>
                          <pic:cNvPr id="688" name="IM 688"/>
                          <pic:cNvPicPr/>
                        </pic:nvPicPr>
                        <pic:blipFill>
                          <a:blip r:embed="rId71"/>
                          <a:stretch>
                            <a:fillRect/>
                          </a:stretch>
                        </pic:blipFill>
                        <pic:spPr>
                          <a:xfrm>
                            <a:off x="0" y="0"/>
                            <a:ext cx="54717" cy="82808"/>
                          </a:xfrm>
                          <a:prstGeom prst="rect">
                            <a:avLst/>
                          </a:prstGeom>
                        </pic:spPr>
                      </pic:pic>
                    </a:graphicData>
                  </a:graphic>
                </wp:inline>
              </w:drawing>
            </w:r>
            <w:r>
              <w:rPr>
                <w:spacing w:val="16"/>
              </w:rPr>
              <w:t xml:space="preserve">    </w:t>
            </w:r>
            <w:r>
              <w:rPr>
                <w:spacing w:val="-1"/>
              </w:rPr>
              <w:t>音乐的定义</w:t>
            </w:r>
          </w:p>
          <w:p>
            <w:pPr>
              <w:pStyle w:val="6"/>
              <w:spacing w:before="73" w:line="194" w:lineRule="auto"/>
              <w:ind w:left="1061"/>
            </w:pPr>
            <w:r>
              <w:rPr>
                <w:position w:val="4"/>
              </w:rPr>
              <w:drawing>
                <wp:inline distT="0" distB="0" distL="0" distR="0">
                  <wp:extent cx="54610" cy="82550"/>
                  <wp:effectExtent l="0" t="0" r="0" b="0"/>
                  <wp:docPr id="690" name="IM 690"/>
                  <wp:cNvGraphicFramePr/>
                  <a:graphic xmlns:a="http://schemas.openxmlformats.org/drawingml/2006/main">
                    <a:graphicData uri="http://schemas.openxmlformats.org/drawingml/2006/picture">
                      <pic:pic xmlns:pic="http://schemas.openxmlformats.org/drawingml/2006/picture">
                        <pic:nvPicPr>
                          <pic:cNvPr id="690" name="IM 690"/>
                          <pic:cNvPicPr/>
                        </pic:nvPicPr>
                        <pic:blipFill>
                          <a:blip r:embed="rId71"/>
                          <a:stretch>
                            <a:fillRect/>
                          </a:stretch>
                        </pic:blipFill>
                        <pic:spPr>
                          <a:xfrm>
                            <a:off x="0" y="0"/>
                            <a:ext cx="54717" cy="82808"/>
                          </a:xfrm>
                          <a:prstGeom prst="rect">
                            <a:avLst/>
                          </a:prstGeom>
                        </pic:spPr>
                      </pic:pic>
                    </a:graphicData>
                  </a:graphic>
                </wp:inline>
              </w:drawing>
            </w:r>
            <w:r>
              <w:rPr>
                <w:spacing w:val="18"/>
              </w:rPr>
              <w:t xml:space="preserve">    </w:t>
            </w:r>
            <w:r>
              <w:rPr>
                <w:spacing w:val="-1"/>
              </w:rPr>
              <w:t>音乐在社会中的角色</w:t>
            </w:r>
          </w:p>
          <w:p>
            <w:pPr>
              <w:pStyle w:val="6"/>
              <w:spacing w:before="74" w:line="195" w:lineRule="auto"/>
              <w:ind w:left="1061"/>
            </w:pPr>
            <w:r>
              <w:rPr>
                <w:position w:val="4"/>
              </w:rPr>
              <w:drawing>
                <wp:inline distT="0" distB="0" distL="0" distR="0">
                  <wp:extent cx="54610" cy="82550"/>
                  <wp:effectExtent l="0" t="0" r="0" b="0"/>
                  <wp:docPr id="692" name="IM 692"/>
                  <wp:cNvGraphicFramePr/>
                  <a:graphic xmlns:a="http://schemas.openxmlformats.org/drawingml/2006/main">
                    <a:graphicData uri="http://schemas.openxmlformats.org/drawingml/2006/picture">
                      <pic:pic xmlns:pic="http://schemas.openxmlformats.org/drawingml/2006/picture">
                        <pic:nvPicPr>
                          <pic:cNvPr id="692" name="IM 692"/>
                          <pic:cNvPicPr/>
                        </pic:nvPicPr>
                        <pic:blipFill>
                          <a:blip r:embed="rId72"/>
                          <a:stretch>
                            <a:fillRect/>
                          </a:stretch>
                        </pic:blipFill>
                        <pic:spPr>
                          <a:xfrm>
                            <a:off x="0" y="0"/>
                            <a:ext cx="54717" cy="82808"/>
                          </a:xfrm>
                          <a:prstGeom prst="rect">
                            <a:avLst/>
                          </a:prstGeom>
                        </pic:spPr>
                      </pic:pic>
                    </a:graphicData>
                  </a:graphic>
                </wp:inline>
              </w:drawing>
            </w:r>
            <w:r>
              <w:rPr>
                <w:spacing w:val="16"/>
              </w:rPr>
              <w:t xml:space="preserve">    </w:t>
            </w:r>
            <w:r>
              <w:t>案例研究：音乐与戏剧</w:t>
            </w:r>
          </w:p>
          <w:p>
            <w:pPr>
              <w:pStyle w:val="6"/>
              <w:spacing w:before="76" w:line="174" w:lineRule="auto"/>
              <w:ind w:left="1061"/>
            </w:pPr>
            <w:r>
              <w:rPr>
                <w:position w:val="4"/>
              </w:rPr>
              <w:drawing>
                <wp:inline distT="0" distB="0" distL="0" distR="0">
                  <wp:extent cx="54610" cy="82550"/>
                  <wp:effectExtent l="0" t="0" r="0" b="0"/>
                  <wp:docPr id="694" name="IM 694"/>
                  <wp:cNvGraphicFramePr/>
                  <a:graphic xmlns:a="http://schemas.openxmlformats.org/drawingml/2006/main">
                    <a:graphicData uri="http://schemas.openxmlformats.org/drawingml/2006/picture">
                      <pic:pic xmlns:pic="http://schemas.openxmlformats.org/drawingml/2006/picture">
                        <pic:nvPicPr>
                          <pic:cNvPr id="694" name="IM 694"/>
                          <pic:cNvPicPr/>
                        </pic:nvPicPr>
                        <pic:blipFill>
                          <a:blip r:embed="rId73"/>
                          <a:stretch>
                            <a:fillRect/>
                          </a:stretch>
                        </pic:blipFill>
                        <pic:spPr>
                          <a:xfrm>
                            <a:off x="0" y="0"/>
                            <a:ext cx="54717" cy="82808"/>
                          </a:xfrm>
                          <a:prstGeom prst="rect">
                            <a:avLst/>
                          </a:prstGeom>
                        </pic:spPr>
                      </pic:pic>
                    </a:graphicData>
                  </a:graphic>
                </wp:inline>
              </w:drawing>
            </w:r>
            <w:r>
              <w:rPr>
                <w:spacing w:val="16"/>
              </w:rPr>
              <w:t xml:space="preserve">    </w:t>
            </w:r>
            <w:r>
              <w:t>案例研究：音乐与科学</w:t>
            </w:r>
          </w:p>
        </w:tc>
      </w:tr>
    </w:tbl>
    <w:p>
      <w:pPr>
        <w:pStyle w:val="2"/>
      </w:pPr>
    </w:p>
    <w:p>
      <w:pPr>
        <w:sectPr>
          <w:headerReference r:id="rId52" w:type="default"/>
          <w:footerReference r:id="rId53" w:type="default"/>
          <w:pgSz w:w="11907" w:h="16839"/>
          <w:pgMar w:top="400" w:right="847" w:bottom="745" w:left="837" w:header="0" w:footer="450" w:gutter="0"/>
          <w:cols w:space="720" w:num="1"/>
        </w:sectPr>
      </w:pPr>
    </w:p>
    <w:p>
      <w:pPr>
        <w:spacing w:before="81" w:line="194" w:lineRule="auto"/>
        <w:ind w:left="135"/>
        <w:rPr>
          <w:rFonts w:ascii="微软雅黑" w:hAnsi="微软雅黑" w:eastAsia="微软雅黑" w:cs="微软雅黑"/>
          <w:sz w:val="23"/>
          <w:szCs w:val="23"/>
        </w:rPr>
      </w:pPr>
      <w:r>
        <w:rPr>
          <w:rFonts w:ascii="微软雅黑" w:hAnsi="微软雅黑" w:eastAsia="微软雅黑" w:cs="微软雅黑"/>
          <w:spacing w:val="-2"/>
          <w:sz w:val="23"/>
          <w:szCs w:val="23"/>
        </w:rPr>
        <w:t>2</w:t>
      </w:r>
      <w:r>
        <w:rPr>
          <w:rFonts w:ascii="微软雅黑" w:hAnsi="微软雅黑" w:eastAsia="微软雅黑" w:cs="微软雅黑"/>
          <w:spacing w:val="4"/>
          <w:sz w:val="23"/>
          <w:szCs w:val="23"/>
        </w:rPr>
        <w:t xml:space="preserve">           </w:t>
      </w:r>
      <w:r>
        <w:rPr>
          <w:rFonts w:ascii="微软雅黑" w:hAnsi="微软雅黑" w:eastAsia="微软雅黑" w:cs="微软雅黑"/>
          <w:b/>
          <w:bCs/>
          <w:spacing w:val="-2"/>
          <w:sz w:val="23"/>
          <w:szCs w:val="23"/>
        </w:rPr>
        <w:t>走近音乐为业余爱好的历史文化</w:t>
      </w:r>
      <w:r>
        <w:rPr>
          <w:rFonts w:ascii="微软雅黑" w:hAnsi="微软雅黑" w:eastAsia="微软雅黑" w:cs="微软雅黑"/>
          <w:b/>
          <w:bCs/>
          <w:spacing w:val="23"/>
          <w:sz w:val="23"/>
          <w:szCs w:val="23"/>
        </w:rPr>
        <w:t xml:space="preserve"> </w:t>
      </w:r>
      <w:r>
        <w:rPr>
          <w:rFonts w:ascii="微软雅黑" w:hAnsi="微软雅黑" w:eastAsia="微软雅黑" w:cs="微软雅黑"/>
          <w:b/>
          <w:bCs/>
          <w:spacing w:val="-2"/>
          <w:sz w:val="23"/>
          <w:szCs w:val="23"/>
        </w:rPr>
        <w:t>- 室内乐</w:t>
      </w:r>
    </w:p>
    <w:p>
      <w:pPr>
        <w:spacing w:before="77" w:line="237" w:lineRule="auto"/>
        <w:ind w:left="1056" w:right="207" w:hanging="11"/>
        <w:rPr>
          <w:rFonts w:ascii="微软雅黑" w:hAnsi="微软雅黑" w:eastAsia="微软雅黑" w:cs="微软雅黑"/>
          <w:sz w:val="23"/>
          <w:szCs w:val="23"/>
        </w:rPr>
      </w:pPr>
      <w:r>
        <w:rPr>
          <w:rFonts w:ascii="微软雅黑" w:hAnsi="微软雅黑" w:eastAsia="微软雅黑" w:cs="微软雅黑"/>
          <w:sz w:val="23"/>
          <w:szCs w:val="23"/>
        </w:rPr>
        <w:t>本次课程探讨业余音乐活动在西方古典室内乐中的作用和影响。主要课题包括技术</w:t>
      </w:r>
      <w:r>
        <w:rPr>
          <w:rFonts w:ascii="微软雅黑" w:hAnsi="微软雅黑" w:eastAsia="微软雅黑" w:cs="微软雅黑"/>
          <w:spacing w:val="-1"/>
          <w:sz w:val="23"/>
          <w:szCs w:val="23"/>
        </w:rPr>
        <w:t>化的影</w:t>
      </w:r>
      <w:r>
        <w:rPr>
          <w:rFonts w:ascii="微软雅黑" w:hAnsi="微软雅黑" w:eastAsia="微软雅黑" w:cs="微软雅黑"/>
          <w:sz w:val="23"/>
          <w:szCs w:val="23"/>
        </w:rPr>
        <w:t xml:space="preserve"> </w:t>
      </w:r>
      <w:r>
        <w:rPr>
          <w:rFonts w:ascii="微软雅黑" w:hAnsi="微软雅黑" w:eastAsia="微软雅黑" w:cs="微软雅黑"/>
          <w:spacing w:val="-1"/>
          <w:sz w:val="23"/>
          <w:szCs w:val="23"/>
        </w:rPr>
        <w:t>响，”业余”与“专业”音乐活动的对比关</w:t>
      </w:r>
      <w:r>
        <w:rPr>
          <w:rFonts w:ascii="微软雅黑" w:hAnsi="微软雅黑" w:eastAsia="微软雅黑" w:cs="微软雅黑"/>
          <w:spacing w:val="-2"/>
          <w:sz w:val="23"/>
          <w:szCs w:val="23"/>
        </w:rPr>
        <w:t>系，以及广大社会与经济因素的影响。</w:t>
      </w:r>
    </w:p>
    <w:p>
      <w:pPr>
        <w:spacing w:before="8" w:line="194" w:lineRule="auto"/>
        <w:ind w:left="1061"/>
        <w:rPr>
          <w:rFonts w:ascii="微软雅黑" w:hAnsi="微软雅黑" w:eastAsia="微软雅黑" w:cs="微软雅黑"/>
          <w:sz w:val="23"/>
          <w:szCs w:val="23"/>
        </w:rPr>
      </w:pPr>
      <w:r>
        <w:rPr>
          <w:rFonts w:ascii="微软雅黑" w:hAnsi="微软雅黑" w:eastAsia="微软雅黑" w:cs="微软雅黑"/>
          <w:position w:val="4"/>
          <w:sz w:val="23"/>
          <w:szCs w:val="23"/>
        </w:rPr>
        <w:drawing>
          <wp:inline distT="0" distB="0" distL="0" distR="0">
            <wp:extent cx="54610" cy="82550"/>
            <wp:effectExtent l="0" t="0" r="0" b="0"/>
            <wp:docPr id="696" name="IM 696"/>
            <wp:cNvGraphicFramePr/>
            <a:graphic xmlns:a="http://schemas.openxmlformats.org/drawingml/2006/main">
              <a:graphicData uri="http://schemas.openxmlformats.org/drawingml/2006/picture">
                <pic:pic xmlns:pic="http://schemas.openxmlformats.org/drawingml/2006/picture">
                  <pic:nvPicPr>
                    <pic:cNvPr id="696" name="IM 696"/>
                    <pic:cNvPicPr/>
                  </pic:nvPicPr>
                  <pic:blipFill>
                    <a:blip r:embed="rId72"/>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spacing w:val="18"/>
          <w:sz w:val="23"/>
          <w:szCs w:val="23"/>
        </w:rPr>
        <w:t xml:space="preserve">    </w:t>
      </w:r>
      <w:r>
        <w:rPr>
          <w:rFonts w:ascii="微软雅黑" w:hAnsi="微软雅黑" w:eastAsia="微软雅黑" w:cs="微软雅黑"/>
          <w:spacing w:val="-1"/>
          <w:sz w:val="23"/>
          <w:szCs w:val="23"/>
        </w:rPr>
        <w:t>古典室内乐的社会文化背景</w:t>
      </w:r>
    </w:p>
    <w:p>
      <w:pPr>
        <w:spacing w:before="77" w:line="178" w:lineRule="auto"/>
        <w:ind w:left="1061"/>
        <w:rPr>
          <w:rFonts w:ascii="微软雅黑" w:hAnsi="微软雅黑" w:eastAsia="微软雅黑" w:cs="微软雅黑"/>
          <w:sz w:val="23"/>
          <w:szCs w:val="23"/>
        </w:rPr>
      </w:pPr>
      <w:r>
        <w:rPr>
          <w:rFonts w:ascii="微软雅黑" w:hAnsi="微软雅黑" w:eastAsia="微软雅黑" w:cs="微软雅黑"/>
          <w:position w:val="4"/>
          <w:sz w:val="23"/>
          <w:szCs w:val="23"/>
        </w:rPr>
        <w:drawing>
          <wp:inline distT="0" distB="0" distL="0" distR="0">
            <wp:extent cx="54610" cy="82550"/>
            <wp:effectExtent l="0" t="0" r="0" b="0"/>
            <wp:docPr id="698" name="IM 698"/>
            <wp:cNvGraphicFramePr/>
            <a:graphic xmlns:a="http://schemas.openxmlformats.org/drawingml/2006/main">
              <a:graphicData uri="http://schemas.openxmlformats.org/drawingml/2006/picture">
                <pic:pic xmlns:pic="http://schemas.openxmlformats.org/drawingml/2006/picture">
                  <pic:nvPicPr>
                    <pic:cNvPr id="698" name="IM 698"/>
                    <pic:cNvPicPr/>
                  </pic:nvPicPr>
                  <pic:blipFill>
                    <a:blip r:embed="rId73"/>
                    <a:stretch>
                      <a:fillRect/>
                    </a:stretch>
                  </pic:blipFill>
                  <pic:spPr>
                    <a:xfrm>
                      <a:off x="0" y="0"/>
                      <a:ext cx="54717" cy="82808"/>
                    </a:xfrm>
                    <a:prstGeom prst="rect">
                      <a:avLst/>
                    </a:prstGeom>
                  </pic:spPr>
                </pic:pic>
              </a:graphicData>
            </a:graphic>
          </wp:inline>
        </w:drawing>
      </w:r>
      <w:r>
        <w:rPr>
          <w:rFonts w:ascii="微软雅黑" w:hAnsi="微软雅黑" w:eastAsia="微软雅黑" w:cs="微软雅黑"/>
          <w:spacing w:val="16"/>
          <w:sz w:val="23"/>
          <w:szCs w:val="23"/>
        </w:rPr>
        <w:t xml:space="preserve">    </w:t>
      </w:r>
      <w:r>
        <w:rPr>
          <w:rFonts w:ascii="微软雅黑" w:hAnsi="微软雅黑" w:eastAsia="微软雅黑" w:cs="微软雅黑"/>
          <w:sz w:val="23"/>
          <w:szCs w:val="23"/>
        </w:rPr>
        <w:t>历史表演实践导论</w:t>
      </w:r>
    </w:p>
    <w:tbl>
      <w:tblPr>
        <w:tblStyle w:val="5"/>
        <w:tblW w:w="10221"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31"/>
        <w:gridCol w:w="2311"/>
        <w:gridCol w:w="7279"/>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378" w:hRule="atLeast"/>
        </w:trPr>
        <w:tc>
          <w:tcPr>
            <w:tcW w:w="631" w:type="dxa"/>
            <w:tcBorders>
              <w:top w:val="single" w:color="000000" w:sz="2" w:space="0"/>
              <w:bottom w:val="single" w:color="000000" w:sz="2" w:space="0"/>
            </w:tcBorders>
            <w:vAlign w:val="top"/>
          </w:tcPr>
          <w:p>
            <w:pPr>
              <w:pStyle w:val="6"/>
              <w:spacing w:before="115" w:line="172" w:lineRule="auto"/>
              <w:ind w:left="138"/>
              <w:outlineLvl w:val="0"/>
            </w:pPr>
            <w:bookmarkStart w:id="69" w:name="bookmark40"/>
            <w:bookmarkEnd w:id="69"/>
            <w:r>
              <w:t>3</w:t>
            </w:r>
          </w:p>
        </w:tc>
        <w:tc>
          <w:tcPr>
            <w:tcW w:w="9590" w:type="dxa"/>
            <w:gridSpan w:val="2"/>
            <w:tcBorders>
              <w:top w:val="single" w:color="000000" w:sz="2" w:space="0"/>
              <w:bottom w:val="single" w:color="000000" w:sz="2" w:space="0"/>
            </w:tcBorders>
            <w:vAlign w:val="top"/>
          </w:tcPr>
          <w:p>
            <w:pPr>
              <w:pStyle w:val="6"/>
              <w:spacing w:before="105" w:line="194" w:lineRule="auto"/>
              <w:ind w:left="414"/>
            </w:pPr>
            <w:r>
              <w:rPr>
                <w:b/>
                <w:bCs/>
                <w:spacing w:val="-1"/>
              </w:rPr>
              <w:t>社区音乐参与</w:t>
            </w:r>
          </w:p>
          <w:p>
            <w:pPr>
              <w:pStyle w:val="6"/>
              <w:spacing w:before="76" w:line="237" w:lineRule="auto"/>
              <w:ind w:left="412" w:right="207" w:firstLine="2"/>
            </w:pPr>
            <w:r>
              <w:t>本次课程介绍社区音乐制作的最新思维和最佳实践，让学员理解社区音乐制作的相</w:t>
            </w:r>
            <w:r>
              <w:rPr>
                <w:spacing w:val="-1"/>
              </w:rPr>
              <w:t>关方面</w:t>
            </w:r>
            <w:r>
              <w:t xml:space="preserve"> 理论，以及在不同背景下的实践意义和应用。</w:t>
            </w:r>
          </w:p>
          <w:p>
            <w:pPr>
              <w:pStyle w:val="6"/>
              <w:spacing w:before="9" w:line="194" w:lineRule="auto"/>
              <w:ind w:left="430"/>
            </w:pPr>
            <w:r>
              <w:rPr>
                <w:position w:val="4"/>
              </w:rPr>
              <w:drawing>
                <wp:inline distT="0" distB="0" distL="0" distR="0">
                  <wp:extent cx="54610" cy="82550"/>
                  <wp:effectExtent l="0" t="0" r="0" b="0"/>
                  <wp:docPr id="700" name="IM 700"/>
                  <wp:cNvGraphicFramePr/>
                  <a:graphic xmlns:a="http://schemas.openxmlformats.org/drawingml/2006/main">
                    <a:graphicData uri="http://schemas.openxmlformats.org/drawingml/2006/picture">
                      <pic:pic xmlns:pic="http://schemas.openxmlformats.org/drawingml/2006/picture">
                        <pic:nvPicPr>
                          <pic:cNvPr id="700" name="IM 700"/>
                          <pic:cNvPicPr/>
                        </pic:nvPicPr>
                        <pic:blipFill>
                          <a:blip r:embed="rId72"/>
                          <a:stretch>
                            <a:fillRect/>
                          </a:stretch>
                        </pic:blipFill>
                        <pic:spPr>
                          <a:xfrm>
                            <a:off x="0" y="0"/>
                            <a:ext cx="54717" cy="82808"/>
                          </a:xfrm>
                          <a:prstGeom prst="rect">
                            <a:avLst/>
                          </a:prstGeom>
                        </pic:spPr>
                      </pic:pic>
                    </a:graphicData>
                  </a:graphic>
                </wp:inline>
              </w:drawing>
            </w:r>
            <w:r>
              <w:rPr>
                <w:spacing w:val="19"/>
              </w:rPr>
              <w:t xml:space="preserve">    </w:t>
            </w:r>
            <w:r>
              <w:rPr>
                <w:spacing w:val="-1"/>
              </w:rPr>
              <w:t>社区音乐的历史观点和现在的定义</w:t>
            </w:r>
          </w:p>
          <w:p>
            <w:pPr>
              <w:pStyle w:val="6"/>
              <w:spacing w:before="77" w:line="194" w:lineRule="auto"/>
              <w:ind w:left="430"/>
            </w:pPr>
            <w:r>
              <w:rPr>
                <w:position w:val="4"/>
              </w:rPr>
              <w:drawing>
                <wp:inline distT="0" distB="0" distL="0" distR="0">
                  <wp:extent cx="54610" cy="82550"/>
                  <wp:effectExtent l="0" t="0" r="0" b="0"/>
                  <wp:docPr id="702" name="IM 702"/>
                  <wp:cNvGraphicFramePr/>
                  <a:graphic xmlns:a="http://schemas.openxmlformats.org/drawingml/2006/main">
                    <a:graphicData uri="http://schemas.openxmlformats.org/drawingml/2006/picture">
                      <pic:pic xmlns:pic="http://schemas.openxmlformats.org/drawingml/2006/picture">
                        <pic:nvPicPr>
                          <pic:cNvPr id="702" name="IM 702"/>
                          <pic:cNvPicPr/>
                        </pic:nvPicPr>
                        <pic:blipFill>
                          <a:blip r:embed="rId73"/>
                          <a:stretch>
                            <a:fillRect/>
                          </a:stretch>
                        </pic:blipFill>
                        <pic:spPr>
                          <a:xfrm>
                            <a:off x="0" y="0"/>
                            <a:ext cx="54717" cy="82808"/>
                          </a:xfrm>
                          <a:prstGeom prst="rect">
                            <a:avLst/>
                          </a:prstGeom>
                        </pic:spPr>
                      </pic:pic>
                    </a:graphicData>
                  </a:graphic>
                </wp:inline>
              </w:drawing>
            </w:r>
            <w:r>
              <w:rPr>
                <w:spacing w:val="16"/>
              </w:rPr>
              <w:t xml:space="preserve">    </w:t>
            </w:r>
            <w:r>
              <w:rPr>
                <w:spacing w:val="-1"/>
              </w:rPr>
              <w:t>创造性引导</w:t>
            </w:r>
          </w:p>
          <w:p>
            <w:pPr>
              <w:pStyle w:val="6"/>
              <w:spacing w:before="74" w:line="176" w:lineRule="auto"/>
              <w:ind w:left="430"/>
            </w:pPr>
            <w:r>
              <w:rPr>
                <w:position w:val="4"/>
              </w:rPr>
              <w:drawing>
                <wp:inline distT="0" distB="0" distL="0" distR="0">
                  <wp:extent cx="54610" cy="82550"/>
                  <wp:effectExtent l="0" t="0" r="0" b="0"/>
                  <wp:docPr id="704" name="IM 704"/>
                  <wp:cNvGraphicFramePr/>
                  <a:graphic xmlns:a="http://schemas.openxmlformats.org/drawingml/2006/main">
                    <a:graphicData uri="http://schemas.openxmlformats.org/drawingml/2006/picture">
                      <pic:pic xmlns:pic="http://schemas.openxmlformats.org/drawingml/2006/picture">
                        <pic:nvPicPr>
                          <pic:cNvPr id="704" name="IM 704"/>
                          <pic:cNvPicPr/>
                        </pic:nvPicPr>
                        <pic:blipFill>
                          <a:blip r:embed="rId71"/>
                          <a:stretch>
                            <a:fillRect/>
                          </a:stretch>
                        </pic:blipFill>
                        <pic:spPr>
                          <a:xfrm>
                            <a:off x="0" y="0"/>
                            <a:ext cx="54717" cy="82808"/>
                          </a:xfrm>
                          <a:prstGeom prst="rect">
                            <a:avLst/>
                          </a:prstGeom>
                        </pic:spPr>
                      </pic:pic>
                    </a:graphicData>
                  </a:graphic>
                </wp:inline>
              </w:drawing>
            </w:r>
            <w:r>
              <w:rPr>
                <w:spacing w:val="16"/>
              </w:rPr>
              <w:t xml:space="preserve">    </w:t>
            </w:r>
            <w:r>
              <w:rPr>
                <w:spacing w:val="-1"/>
              </w:rPr>
              <w:t>案例研究</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976" w:hRule="atLeast"/>
        </w:trPr>
        <w:tc>
          <w:tcPr>
            <w:tcW w:w="631" w:type="dxa"/>
            <w:tcBorders>
              <w:top w:val="single" w:color="000000" w:sz="2" w:space="0"/>
              <w:bottom w:val="single" w:color="000000" w:sz="2" w:space="0"/>
            </w:tcBorders>
            <w:vAlign w:val="top"/>
          </w:tcPr>
          <w:p>
            <w:pPr>
              <w:pStyle w:val="6"/>
              <w:spacing w:before="114" w:line="170" w:lineRule="auto"/>
              <w:ind w:left="124"/>
            </w:pPr>
            <w:r>
              <w:t>4</w:t>
            </w:r>
          </w:p>
        </w:tc>
        <w:tc>
          <w:tcPr>
            <w:tcW w:w="9590" w:type="dxa"/>
            <w:gridSpan w:val="2"/>
            <w:tcBorders>
              <w:top w:val="single" w:color="000000" w:sz="2" w:space="0"/>
              <w:bottom w:val="single" w:color="000000" w:sz="2" w:space="0"/>
            </w:tcBorders>
            <w:vAlign w:val="top"/>
          </w:tcPr>
          <w:p>
            <w:pPr>
              <w:pStyle w:val="6"/>
              <w:spacing w:before="100" w:line="194" w:lineRule="auto"/>
              <w:ind w:left="415"/>
            </w:pPr>
            <w:r>
              <w:rPr>
                <w:b/>
                <w:bCs/>
                <w:spacing w:val="-1"/>
              </w:rPr>
              <w:t>音乐研究实践</w:t>
            </w:r>
          </w:p>
          <w:p>
            <w:pPr>
              <w:pStyle w:val="6"/>
              <w:spacing w:before="75" w:line="237" w:lineRule="auto"/>
              <w:ind w:left="412" w:right="207" w:firstLine="2"/>
            </w:pPr>
            <w:r>
              <w:t>本次课程将介绍各种音乐研究的各种方式、方法和成果。学员将评估当前的研究范</w:t>
            </w:r>
            <w:r>
              <w:rPr>
                <w:spacing w:val="-1"/>
              </w:rPr>
              <w:t>例，并</w:t>
            </w:r>
            <w:r>
              <w:t xml:space="preserve"> </w:t>
            </w:r>
            <w:r>
              <w:rPr>
                <w:spacing w:val="-1"/>
              </w:rPr>
              <w:t>获得批判性评估和识别各自潜在研究领域的技</w:t>
            </w:r>
            <w:r>
              <w:rPr>
                <w:spacing w:val="-2"/>
              </w:rPr>
              <w:t>能。</w:t>
            </w:r>
          </w:p>
          <w:p>
            <w:pPr>
              <w:pStyle w:val="6"/>
              <w:spacing w:before="11" w:line="189" w:lineRule="auto"/>
              <w:ind w:left="430"/>
            </w:pPr>
            <w:r>
              <w:rPr>
                <w:position w:val="4"/>
              </w:rPr>
              <w:drawing>
                <wp:inline distT="0" distB="0" distL="0" distR="0">
                  <wp:extent cx="54610" cy="82550"/>
                  <wp:effectExtent l="0" t="0" r="0" b="0"/>
                  <wp:docPr id="706" name="IM 706"/>
                  <wp:cNvGraphicFramePr/>
                  <a:graphic xmlns:a="http://schemas.openxmlformats.org/drawingml/2006/main">
                    <a:graphicData uri="http://schemas.openxmlformats.org/drawingml/2006/picture">
                      <pic:pic xmlns:pic="http://schemas.openxmlformats.org/drawingml/2006/picture">
                        <pic:nvPicPr>
                          <pic:cNvPr id="706" name="IM 706"/>
                          <pic:cNvPicPr/>
                        </pic:nvPicPr>
                        <pic:blipFill>
                          <a:blip r:embed="rId71"/>
                          <a:stretch>
                            <a:fillRect/>
                          </a:stretch>
                        </pic:blipFill>
                        <pic:spPr>
                          <a:xfrm>
                            <a:off x="0" y="0"/>
                            <a:ext cx="54717" cy="82808"/>
                          </a:xfrm>
                          <a:prstGeom prst="rect">
                            <a:avLst/>
                          </a:prstGeom>
                        </pic:spPr>
                      </pic:pic>
                    </a:graphicData>
                  </a:graphic>
                </wp:inline>
              </w:drawing>
            </w:r>
            <w:r>
              <w:rPr>
                <w:spacing w:val="16"/>
              </w:rPr>
              <w:t xml:space="preserve">    </w:t>
            </w:r>
            <w:r>
              <w:rPr>
                <w:spacing w:val="-2"/>
              </w:rPr>
              <w:t>音乐研究方法概论（教育学与演奏实践）</w:t>
            </w:r>
          </w:p>
          <w:p>
            <w:pPr>
              <w:pStyle w:val="6"/>
              <w:spacing w:before="81" w:line="175" w:lineRule="auto"/>
              <w:ind w:left="430"/>
            </w:pPr>
            <w:r>
              <w:rPr>
                <w:position w:val="4"/>
              </w:rPr>
              <w:drawing>
                <wp:inline distT="0" distB="0" distL="0" distR="0">
                  <wp:extent cx="54610" cy="82550"/>
                  <wp:effectExtent l="0" t="0" r="0" b="0"/>
                  <wp:docPr id="708" name="IM 708"/>
                  <wp:cNvGraphicFramePr/>
                  <a:graphic xmlns:a="http://schemas.openxmlformats.org/drawingml/2006/main">
                    <a:graphicData uri="http://schemas.openxmlformats.org/drawingml/2006/picture">
                      <pic:pic xmlns:pic="http://schemas.openxmlformats.org/drawingml/2006/picture">
                        <pic:nvPicPr>
                          <pic:cNvPr id="708" name="IM 708"/>
                          <pic:cNvPicPr/>
                        </pic:nvPicPr>
                        <pic:blipFill>
                          <a:blip r:embed="rId72"/>
                          <a:stretch>
                            <a:fillRect/>
                          </a:stretch>
                        </pic:blipFill>
                        <pic:spPr>
                          <a:xfrm>
                            <a:off x="0" y="0"/>
                            <a:ext cx="54717" cy="82808"/>
                          </a:xfrm>
                          <a:prstGeom prst="rect">
                            <a:avLst/>
                          </a:prstGeom>
                        </pic:spPr>
                      </pic:pic>
                    </a:graphicData>
                  </a:graphic>
                </wp:inline>
              </w:drawing>
            </w:r>
            <w:r>
              <w:rPr>
                <w:spacing w:val="17"/>
              </w:rPr>
              <w:t xml:space="preserve">    </w:t>
            </w:r>
            <w:r>
              <w:rPr>
                <w:spacing w:val="-1"/>
              </w:rPr>
              <w:t>构思研究问题</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87" w:hRule="atLeast"/>
        </w:trPr>
        <w:tc>
          <w:tcPr>
            <w:tcW w:w="631" w:type="dxa"/>
            <w:tcBorders>
              <w:top w:val="single" w:color="000000" w:sz="2" w:space="0"/>
              <w:bottom w:val="single" w:color="000000" w:sz="2" w:space="0"/>
            </w:tcBorders>
            <w:vAlign w:val="top"/>
          </w:tcPr>
          <w:p>
            <w:pPr>
              <w:pStyle w:val="6"/>
              <w:spacing w:before="115" w:line="170" w:lineRule="auto"/>
              <w:ind w:left="141"/>
            </w:pPr>
            <w:r>
              <w:t>5</w:t>
            </w:r>
          </w:p>
        </w:tc>
        <w:tc>
          <w:tcPr>
            <w:tcW w:w="9590" w:type="dxa"/>
            <w:gridSpan w:val="2"/>
            <w:tcBorders>
              <w:top w:val="single" w:color="000000" w:sz="2" w:space="0"/>
              <w:bottom w:val="single" w:color="000000" w:sz="2" w:space="0"/>
            </w:tcBorders>
            <w:vAlign w:val="top"/>
          </w:tcPr>
          <w:p>
            <w:pPr>
              <w:pStyle w:val="6"/>
              <w:spacing w:before="102" w:line="194" w:lineRule="auto"/>
              <w:ind w:left="415"/>
            </w:pPr>
            <w:r>
              <w:rPr>
                <w:b/>
                <w:bCs/>
                <w:spacing w:val="-1"/>
              </w:rPr>
              <w:t>音乐引领力</w:t>
            </w:r>
          </w:p>
          <w:p>
            <w:pPr>
              <w:pStyle w:val="6"/>
              <w:spacing w:before="74" w:line="193" w:lineRule="auto"/>
              <w:ind w:left="414"/>
            </w:pPr>
            <w:r>
              <w:rPr>
                <w:spacing w:val="-1"/>
              </w:rPr>
              <w:t>本次课程将针对音乐界工作者介绍各种领导策略，以帮助他们有效地驾驭</w:t>
            </w:r>
            <w:r>
              <w:rPr>
                <w:spacing w:val="-2"/>
              </w:rPr>
              <w:t>不同环境。</w:t>
            </w:r>
          </w:p>
          <w:p>
            <w:pPr>
              <w:pStyle w:val="6"/>
              <w:spacing w:before="78" w:line="173" w:lineRule="auto"/>
              <w:ind w:left="430"/>
            </w:pPr>
            <w:r>
              <w:rPr>
                <w:position w:val="4"/>
              </w:rPr>
              <w:drawing>
                <wp:inline distT="0" distB="0" distL="0" distR="0">
                  <wp:extent cx="54610" cy="82550"/>
                  <wp:effectExtent l="0" t="0" r="0" b="0"/>
                  <wp:docPr id="710" name="IM 710"/>
                  <wp:cNvGraphicFramePr/>
                  <a:graphic xmlns:a="http://schemas.openxmlformats.org/drawingml/2006/main">
                    <a:graphicData uri="http://schemas.openxmlformats.org/drawingml/2006/picture">
                      <pic:pic xmlns:pic="http://schemas.openxmlformats.org/drawingml/2006/picture">
                        <pic:nvPicPr>
                          <pic:cNvPr id="710" name="IM 710"/>
                          <pic:cNvPicPr/>
                        </pic:nvPicPr>
                        <pic:blipFill>
                          <a:blip r:embed="rId71"/>
                          <a:stretch>
                            <a:fillRect/>
                          </a:stretch>
                        </pic:blipFill>
                        <pic:spPr>
                          <a:xfrm>
                            <a:off x="0" y="0"/>
                            <a:ext cx="54717" cy="82808"/>
                          </a:xfrm>
                          <a:prstGeom prst="rect">
                            <a:avLst/>
                          </a:prstGeom>
                        </pic:spPr>
                      </pic:pic>
                    </a:graphicData>
                  </a:graphic>
                </wp:inline>
              </w:drawing>
            </w:r>
            <w:r>
              <w:rPr>
                <w:spacing w:val="18"/>
              </w:rPr>
              <w:t xml:space="preserve">    </w:t>
            </w:r>
            <w:r>
              <w:rPr>
                <w:spacing w:val="-1"/>
              </w:rPr>
              <w:t>音乐中的情境领导论</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01" w:hRule="atLeast"/>
        </w:trPr>
        <w:tc>
          <w:tcPr>
            <w:tcW w:w="631" w:type="dxa"/>
            <w:tcBorders>
              <w:top w:val="single" w:color="000000" w:sz="2" w:space="0"/>
              <w:bottom w:val="single" w:color="000000" w:sz="2" w:space="0"/>
            </w:tcBorders>
            <w:vAlign w:val="top"/>
          </w:tcPr>
          <w:p>
            <w:pPr>
              <w:pStyle w:val="6"/>
              <w:spacing w:before="113" w:line="169" w:lineRule="auto"/>
              <w:ind w:left="135"/>
            </w:pPr>
            <w:r>
              <w:t>6</w:t>
            </w:r>
          </w:p>
        </w:tc>
        <w:tc>
          <w:tcPr>
            <w:tcW w:w="9590" w:type="dxa"/>
            <w:gridSpan w:val="2"/>
            <w:tcBorders>
              <w:top w:val="single" w:color="000000" w:sz="2" w:space="0"/>
              <w:bottom w:val="single" w:color="000000" w:sz="2" w:space="0"/>
            </w:tcBorders>
            <w:vAlign w:val="top"/>
          </w:tcPr>
          <w:p>
            <w:pPr>
              <w:pStyle w:val="6"/>
              <w:spacing w:before="103" w:line="175" w:lineRule="auto"/>
              <w:ind w:left="413"/>
            </w:pPr>
            <w:r>
              <w:rPr>
                <w:b/>
                <w:bCs/>
                <w:spacing w:val="-1"/>
              </w:rPr>
              <w:t>结业汇报</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90" w:hRule="atLeast"/>
        </w:trPr>
        <w:tc>
          <w:tcPr>
            <w:tcW w:w="10221" w:type="dxa"/>
            <w:gridSpan w:val="3"/>
            <w:tcBorders>
              <w:top w:val="single" w:color="000000" w:sz="2" w:space="0"/>
              <w:bottom w:val="single" w:color="000000" w:sz="10" w:space="0"/>
            </w:tcBorders>
            <w:vAlign w:val="top"/>
          </w:tcPr>
          <w:p>
            <w:pPr>
              <w:spacing w:line="396" w:lineRule="auto"/>
              <w:rPr>
                <w:rFonts w:ascii="Arial"/>
                <w:sz w:val="21"/>
              </w:rPr>
            </w:pPr>
          </w:p>
          <w:p>
            <w:pPr>
              <w:pStyle w:val="6"/>
              <w:spacing w:before="98" w:line="193" w:lineRule="auto"/>
              <w:ind w:left="17"/>
            </w:pPr>
            <w:r>
              <w:t>新加坡国立大学主办部门安排专业教师授课，以下为往期师资简</w:t>
            </w:r>
            <w:r>
              <w:rPr>
                <w:spacing w:val="-1"/>
              </w:rPr>
              <w:t>介：</w:t>
            </w:r>
          </w:p>
          <w:p>
            <w:pPr>
              <w:spacing w:line="371" w:lineRule="auto"/>
              <w:rPr>
                <w:rFonts w:ascii="Arial"/>
                <w:sz w:val="21"/>
              </w:rPr>
            </w:pPr>
          </w:p>
          <w:p>
            <w:pPr>
              <w:pStyle w:val="6"/>
              <w:spacing w:before="99" w:line="178" w:lineRule="auto"/>
              <w:ind w:left="125"/>
            </w:pPr>
            <w:r>
              <w:rPr>
                <w:b/>
                <w:bCs/>
              </w:rPr>
              <w:t>序号</w:t>
            </w:r>
            <w:r>
              <w:rPr>
                <w:b/>
                <w:bCs/>
                <w:spacing w:val="4"/>
              </w:rPr>
              <w:t xml:space="preserve">     </w:t>
            </w:r>
            <w:r>
              <w:rPr>
                <w:b/>
                <w:bCs/>
              </w:rPr>
              <w:t>往期师资                    背景</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89" w:hRule="atLeast"/>
        </w:trPr>
        <w:tc>
          <w:tcPr>
            <w:tcW w:w="631" w:type="dxa"/>
            <w:tcBorders>
              <w:top w:val="single" w:color="000000" w:sz="10" w:space="0"/>
              <w:bottom w:val="single" w:color="000000" w:sz="10" w:space="0"/>
            </w:tcBorders>
            <w:vAlign w:val="top"/>
          </w:tcPr>
          <w:p>
            <w:pPr>
              <w:pStyle w:val="6"/>
              <w:spacing w:before="105" w:line="173" w:lineRule="auto"/>
              <w:ind w:left="146"/>
            </w:pPr>
            <w:r>
              <w:t>1</w:t>
            </w:r>
          </w:p>
        </w:tc>
        <w:tc>
          <w:tcPr>
            <w:tcW w:w="2311" w:type="dxa"/>
            <w:tcBorders>
              <w:top w:val="single" w:color="000000" w:sz="10" w:space="0"/>
              <w:bottom w:val="single" w:color="000000" w:sz="10" w:space="0"/>
            </w:tcBorders>
            <w:vAlign w:val="top"/>
          </w:tcPr>
          <w:p>
            <w:pPr>
              <w:pStyle w:val="6"/>
              <w:spacing w:before="96" w:line="252" w:lineRule="auto"/>
              <w:ind w:left="323" w:right="289" w:hanging="8"/>
            </w:pPr>
            <w:r>
              <w:rPr>
                <w:spacing w:val="-4"/>
              </w:rPr>
              <w:t>Assoc</w:t>
            </w:r>
            <w:r>
              <w:rPr>
                <w:spacing w:val="33"/>
              </w:rPr>
              <w:t xml:space="preserve"> </w:t>
            </w:r>
            <w:r>
              <w:rPr>
                <w:spacing w:val="-4"/>
              </w:rPr>
              <w:t>Prof. T.</w:t>
            </w:r>
            <w:r>
              <w:rPr>
                <w:spacing w:val="21"/>
              </w:rPr>
              <w:t xml:space="preserve"> </w:t>
            </w:r>
            <w:r>
              <w:rPr>
                <w:spacing w:val="-4"/>
              </w:rPr>
              <w:t>L.</w:t>
            </w:r>
            <w:r>
              <w:t xml:space="preserve"> </w:t>
            </w:r>
            <w:r>
              <w:rPr>
                <w:spacing w:val="-3"/>
              </w:rPr>
              <w:t>Chan</w:t>
            </w:r>
          </w:p>
        </w:tc>
        <w:tc>
          <w:tcPr>
            <w:tcW w:w="7279" w:type="dxa"/>
            <w:tcBorders>
              <w:top w:val="single" w:color="000000" w:sz="10" w:space="0"/>
              <w:bottom w:val="single" w:color="000000" w:sz="10" w:space="0"/>
            </w:tcBorders>
            <w:vAlign w:val="top"/>
          </w:tcPr>
          <w:p>
            <w:pPr>
              <w:pStyle w:val="6"/>
              <w:spacing w:before="98" w:line="219" w:lineRule="auto"/>
              <w:ind w:left="302" w:right="116"/>
              <w:jc w:val="both"/>
            </w:pPr>
            <w:r>
              <w:rPr>
                <w:spacing w:val="6"/>
              </w:rPr>
              <w:t>新加坡国立大学杨秀桃音乐学院副教授及创始教职员。他在音乐学</w:t>
            </w:r>
            <w:r>
              <w:rPr>
                <w:spacing w:val="15"/>
              </w:rPr>
              <w:t xml:space="preserve"> </w:t>
            </w:r>
            <w:r>
              <w:rPr>
                <w:spacing w:val="6"/>
              </w:rPr>
              <w:t>院担任副院长，负责督导学生的职业发展方向和社区参与，包括持</w:t>
            </w:r>
            <w:r>
              <w:rPr>
                <w:spacing w:val="15"/>
              </w:rPr>
              <w:t xml:space="preserve"> </w:t>
            </w:r>
            <w:r>
              <w:rPr>
                <w:spacing w:val="-6"/>
              </w:rPr>
              <w:t>续教育和培训。</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793" w:hRule="atLeast"/>
        </w:trPr>
        <w:tc>
          <w:tcPr>
            <w:tcW w:w="631" w:type="dxa"/>
            <w:tcBorders>
              <w:top w:val="single" w:color="000000" w:sz="10" w:space="0"/>
              <w:bottom w:val="single" w:color="000000" w:sz="10" w:space="0"/>
            </w:tcBorders>
            <w:vAlign w:val="top"/>
          </w:tcPr>
          <w:p>
            <w:pPr>
              <w:pStyle w:val="6"/>
              <w:spacing w:before="104" w:line="172" w:lineRule="auto"/>
              <w:ind w:left="135"/>
            </w:pPr>
            <w:r>
              <w:t>2</w:t>
            </w:r>
          </w:p>
        </w:tc>
        <w:tc>
          <w:tcPr>
            <w:tcW w:w="2311" w:type="dxa"/>
            <w:tcBorders>
              <w:top w:val="single" w:color="000000" w:sz="10" w:space="0"/>
              <w:bottom w:val="single" w:color="000000" w:sz="10" w:space="0"/>
            </w:tcBorders>
            <w:vAlign w:val="top"/>
          </w:tcPr>
          <w:p>
            <w:pPr>
              <w:pStyle w:val="6"/>
              <w:spacing w:before="107" w:line="170" w:lineRule="auto"/>
              <w:ind w:left="335"/>
            </w:pPr>
            <w:r>
              <w:rPr>
                <w:spacing w:val="-9"/>
              </w:rPr>
              <w:t>Dr.</w:t>
            </w:r>
            <w:r>
              <w:rPr>
                <w:spacing w:val="26"/>
                <w:w w:val="101"/>
              </w:rPr>
              <w:t xml:space="preserve"> </w:t>
            </w:r>
            <w:r>
              <w:rPr>
                <w:spacing w:val="-9"/>
              </w:rPr>
              <w:t>F.</w:t>
            </w:r>
            <w:r>
              <w:rPr>
                <w:spacing w:val="21"/>
              </w:rPr>
              <w:t xml:space="preserve"> </w:t>
            </w:r>
            <w:r>
              <w:rPr>
                <w:spacing w:val="-9"/>
              </w:rPr>
              <w:t>Lee</w:t>
            </w:r>
          </w:p>
        </w:tc>
        <w:tc>
          <w:tcPr>
            <w:tcW w:w="7279" w:type="dxa"/>
            <w:tcBorders>
              <w:top w:val="single" w:color="000000" w:sz="10" w:space="0"/>
              <w:bottom w:val="single" w:color="000000" w:sz="10" w:space="0"/>
            </w:tcBorders>
            <w:vAlign w:val="top"/>
          </w:tcPr>
          <w:p>
            <w:pPr>
              <w:pStyle w:val="6"/>
              <w:spacing w:before="95" w:line="209" w:lineRule="auto"/>
              <w:ind w:left="301" w:right="116"/>
            </w:pPr>
            <w:r>
              <w:rPr>
                <w:spacing w:val="6"/>
              </w:rPr>
              <w:t>新加坡国立大学杨秀桃音乐学院研究导师，拥有美国莱斯大学谢泼</w:t>
            </w:r>
            <w:r>
              <w:rPr>
                <w:spacing w:val="15"/>
              </w:rPr>
              <w:t xml:space="preserve"> </w:t>
            </w:r>
            <w:r>
              <w:rPr>
                <w:spacing w:val="-3"/>
              </w:rPr>
              <w:t>德音乐学院钢琴演奏音乐艺术博士学位。</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791" w:hRule="atLeast"/>
        </w:trPr>
        <w:tc>
          <w:tcPr>
            <w:tcW w:w="631" w:type="dxa"/>
            <w:tcBorders>
              <w:top w:val="single" w:color="000000" w:sz="10" w:space="0"/>
              <w:bottom w:val="single" w:color="000000" w:sz="2" w:space="0"/>
            </w:tcBorders>
            <w:vAlign w:val="top"/>
          </w:tcPr>
          <w:p>
            <w:pPr>
              <w:rPr>
                <w:rFonts w:ascii="Arial"/>
                <w:sz w:val="21"/>
              </w:rPr>
            </w:pPr>
          </w:p>
        </w:tc>
        <w:tc>
          <w:tcPr>
            <w:tcW w:w="2311" w:type="dxa"/>
            <w:tcBorders>
              <w:top w:val="single" w:color="000000" w:sz="10" w:space="0"/>
              <w:bottom w:val="single" w:color="000000" w:sz="2" w:space="0"/>
            </w:tcBorders>
            <w:vAlign w:val="top"/>
          </w:tcPr>
          <w:p>
            <w:pPr>
              <w:pStyle w:val="6"/>
              <w:spacing w:before="103" w:line="175" w:lineRule="auto"/>
              <w:ind w:left="335"/>
            </w:pPr>
            <w:r>
              <w:rPr>
                <w:spacing w:val="-4"/>
              </w:rPr>
              <w:t>Dr. A.</w:t>
            </w:r>
            <w:r>
              <w:rPr>
                <w:spacing w:val="13"/>
              </w:rPr>
              <w:t xml:space="preserve"> </w:t>
            </w:r>
            <w:r>
              <w:rPr>
                <w:spacing w:val="-4"/>
              </w:rPr>
              <w:t>Sin</w:t>
            </w:r>
          </w:p>
        </w:tc>
        <w:tc>
          <w:tcPr>
            <w:tcW w:w="7279" w:type="dxa"/>
            <w:tcBorders>
              <w:top w:val="single" w:color="000000" w:sz="10" w:space="0"/>
              <w:bottom w:val="single" w:color="000000" w:sz="2" w:space="0"/>
            </w:tcBorders>
            <w:vAlign w:val="top"/>
          </w:tcPr>
          <w:p>
            <w:pPr>
              <w:pStyle w:val="6"/>
              <w:spacing w:before="96" w:line="208" w:lineRule="auto"/>
              <w:ind w:left="302" w:right="116"/>
            </w:pPr>
            <w:r>
              <w:rPr>
                <w:spacing w:val="6"/>
              </w:rPr>
              <w:t>新加坡国立大学杨秀桃音乐学院研究导师，拥有英国皇家音乐学院</w:t>
            </w:r>
            <w:r>
              <w:rPr>
                <w:spacing w:val="15"/>
              </w:rPr>
              <w:t xml:space="preserve"> </w:t>
            </w:r>
            <w:r>
              <w:rPr>
                <w:spacing w:val="-8"/>
              </w:rPr>
              <w:t>博士学位。</w:t>
            </w:r>
          </w:p>
        </w:tc>
      </w:tr>
    </w:tbl>
    <w:p>
      <w:pPr>
        <w:pStyle w:val="2"/>
      </w:pPr>
    </w:p>
    <w:sectPr>
      <w:headerReference r:id="rId54" w:type="default"/>
      <w:footerReference r:id="rId55" w:type="default"/>
      <w:pgSz w:w="11907" w:h="16839"/>
      <w:pgMar w:top="1274" w:right="847" w:bottom="745" w:left="837" w:header="941" w:footer="45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3 / 42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ind w:right="12"/>
      <w:jc w:val="right"/>
      <w:rPr>
        <w:rFonts w:ascii="等线" w:hAnsi="等线" w:eastAsia="等线" w:cs="等线"/>
        <w:sz w:val="22"/>
        <w:szCs w:val="22"/>
      </w:rPr>
    </w:pPr>
    <w:r>
      <w:rPr>
        <w:rFonts w:ascii="等线" w:hAnsi="等线" w:eastAsia="等线" w:cs="等线"/>
        <w:b/>
        <w:bCs/>
        <w:color w:val="0057B8"/>
        <w:spacing w:val="-1"/>
        <w:sz w:val="22"/>
        <w:szCs w:val="22"/>
      </w:rPr>
      <w:t>4 / 42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5 / 42</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6 / 42</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7 / 42</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8 / 42</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9 / 42</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10 / 42</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11 / 42</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12 / 42</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13 / 42</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14 / 42</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15 / 42</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16 / 42</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17 / 42</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18 / 42</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3"/>
        <w:sz w:val="22"/>
        <w:szCs w:val="22"/>
      </w:rPr>
      <w:t>19 / 42</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20 / 42</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21 / 42</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22 / 42</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23 / 42</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24 / 42</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25 / 42</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26 / 42</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27 / 42</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28 / 42</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29 / 42</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30 / 42</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31 / 42</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2"/>
        <w:sz w:val="22"/>
        <w:szCs w:val="22"/>
      </w:rPr>
      <w:t>39 / 42</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1"/>
        <w:sz w:val="22"/>
        <w:szCs w:val="22"/>
      </w:rPr>
      <w:t>40 / 42</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1"/>
        <w:sz w:val="22"/>
        <w:szCs w:val="22"/>
      </w:rPr>
      <w:t>41 / 42</w: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9" w:lineRule="auto"/>
      <w:jc w:val="right"/>
      <w:rPr>
        <w:rFonts w:ascii="等线" w:hAnsi="等线" w:eastAsia="等线" w:cs="等线"/>
        <w:sz w:val="22"/>
        <w:szCs w:val="22"/>
      </w:rPr>
    </w:pPr>
    <w:r>
      <w:rPr>
        <w:rFonts w:ascii="等线" w:hAnsi="等线" w:eastAsia="等线" w:cs="等线"/>
        <w:b/>
        <w:bCs/>
        <w:color w:val="0057B8"/>
        <w:spacing w:val="-1"/>
        <w:sz w:val="22"/>
        <w:szCs w:val="22"/>
      </w:rPr>
      <w:t>42 / 42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r>
      <w:drawing>
        <wp:anchor distT="0" distB="0" distL="0" distR="0" simplePos="0" relativeHeight="251660288" behindDoc="1" locked="0" layoutInCell="0" allowOverlap="1">
          <wp:simplePos x="0" y="0"/>
          <wp:positionH relativeFrom="page">
            <wp:posOffset>0</wp:posOffset>
          </wp:positionH>
          <wp:positionV relativeFrom="page">
            <wp:posOffset>0</wp:posOffset>
          </wp:positionV>
          <wp:extent cx="7560310" cy="10692130"/>
          <wp:effectExtent l="0" t="0" r="0" b="0"/>
          <wp:wrapNone/>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1"/>
                  <a:stretch>
                    <a:fillRect/>
                  </a:stretch>
                </pic:blipFill>
                <pic:spPr>
                  <a:xfrm>
                    <a:off x="0" y="0"/>
                    <a:ext cx="7560564" cy="10692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2" w:lineRule="auto"/>
      <w:ind w:left="54"/>
      <w:rPr>
        <w:rFonts w:ascii="微软雅黑" w:hAnsi="微软雅黑" w:eastAsia="微软雅黑" w:cs="微软雅黑"/>
        <w:sz w:val="31"/>
        <w:szCs w:val="31"/>
      </w:rPr>
    </w:pPr>
    <w:r>
      <w:pict>
        <v:rect id="_x0000_s2049" o:spid="_x0000_s2049" o:spt="1" style="position:absolute;left:0pt;margin-left:41.85pt;margin-top:75.8pt;height:2.2pt;width:511.1pt;mso-position-horizontal-relative:page;mso-position-vertical-relative:page;z-index:251661312;mso-width-relative:page;mso-height-relative:page;" fillcolor="#0057B8" filled="t" stroked="f" coordsize="21600,21600" o:allowincell="f">
          <v:path/>
          <v:fill on="t" focussize="0,0"/>
          <v:stroke on="f"/>
          <v:imagedata o:title=""/>
          <o:lock v:ext="edit"/>
        </v:rect>
      </w:pict>
    </w:r>
    <w:r>
      <w:pict>
        <v:shape id="_x0000_s2050" o:spid="_x0000_s2050" o:spt="202" type="#_x0000_t202" style="position:absolute;left:0pt;margin-left:29.55pt;margin-top:11.3pt;height:2.9pt;width:2.95pt;z-index:251662336;mso-width-relative:page;mso-height-relative:page;" filled="f" stroked="f" coordsize="21600,21600">
          <v:path/>
          <v:fill on="f" focussize="0,0"/>
          <v:stroke on="f"/>
          <v:imagedata o:title=""/>
          <o:lock v:ext="edit" aspectratio="f"/>
          <v:textbox inset="0mm,0mm,0mm,0mm">
            <w:txbxContent>
              <w:p>
                <w:pPr>
                  <w:spacing w:before="19" w:line="173" w:lineRule="auto"/>
                  <w:ind w:left="20"/>
                  <w:rPr>
                    <w:rFonts w:ascii="Calibri" w:hAnsi="Calibri" w:eastAsia="Calibri" w:cs="Calibri"/>
                    <w:sz w:val="2"/>
                    <w:szCs w:val="2"/>
                  </w:rPr>
                </w:pPr>
                <w:r>
                  <w:rPr>
                    <w:rFonts w:ascii="Calibri" w:hAnsi="Calibri" w:eastAsia="Calibri" w:cs="Calibri"/>
                    <w:spacing w:val="-1"/>
                    <w:sz w:val="2"/>
                    <w:szCs w:val="2"/>
                  </w:rPr>
                  <w:t>1B</w:t>
                </w:r>
              </w:p>
            </w:txbxContent>
          </v:textbox>
        </v:shape>
      </w:pict>
    </w:r>
    <w:r>
      <w:rPr>
        <w:rFonts w:ascii="微软雅黑" w:hAnsi="微软雅黑" w:eastAsia="微软雅黑" w:cs="微软雅黑"/>
        <w:color w:val="0057B8"/>
        <w:position w:val="-12"/>
        <w:sz w:val="31"/>
        <w:szCs w:val="31"/>
      </w:rPr>
      <w:drawing>
        <wp:inline distT="0" distB="0" distL="0" distR="0">
          <wp:extent cx="234950" cy="219075"/>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1"/>
                  <a:stretch>
                    <a:fillRect/>
                  </a:stretch>
                </pic:blipFill>
                <pic:spPr>
                  <a:xfrm>
                    <a:off x="0" y="0"/>
                    <a:ext cx="235294" cy="219696"/>
                  </a:xfrm>
                  <a:prstGeom prst="rect">
                    <a:avLst/>
                  </a:prstGeom>
                </pic:spPr>
              </pic:pic>
            </a:graphicData>
          </a:graphic>
        </wp:inline>
      </w:drawing>
    </w:r>
    <w:r>
      <w:rPr>
        <w:rFonts w:ascii="微软雅黑" w:hAnsi="微软雅黑" w:eastAsia="微软雅黑" w:cs="微软雅黑"/>
        <w:b/>
        <w:bCs/>
        <w:color w:val="0057B8"/>
        <w:spacing w:val="17"/>
        <w:sz w:val="31"/>
        <w:szCs w:val="31"/>
      </w:rPr>
      <w:t xml:space="preserve">  </w:t>
    </w:r>
    <w:r>
      <w:rPr>
        <w:rFonts w:ascii="微软雅黑" w:hAnsi="微软雅黑" w:eastAsia="微软雅黑" w:cs="微软雅黑"/>
        <w:b/>
        <w:bCs/>
        <w:color w:val="0057B8"/>
        <w:spacing w:val="8"/>
        <w:sz w:val="31"/>
        <w:szCs w:val="31"/>
      </w:rPr>
      <w:t>主办方简介</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70"/>
      <w:rPr>
        <w:rFonts w:ascii="微软雅黑" w:hAnsi="微软雅黑" w:eastAsia="微软雅黑" w:cs="微软雅黑"/>
        <w:sz w:val="31"/>
        <w:szCs w:val="31"/>
      </w:rPr>
    </w:pPr>
    <w:r>
      <w:pict>
        <v:rect id="_x0000_s2051" o:spid="_x0000_s2051" o:spt="1" style="position:absolute;left:0pt;margin-left:41.85pt;margin-top:75.8pt;height:2.2pt;width:511.1pt;mso-position-horizontal-relative:page;mso-position-vertical-relative:page;z-index:251665408;mso-width-relative:page;mso-height-relative:page;" fillcolor="#005EB8" filled="t" stroked="f" coordsize="21600,21600" o:allowincell="f">
          <v:path/>
          <v:fill on="t" focussize="0,0"/>
          <v:stroke on="f"/>
          <v:imagedata o:title=""/>
          <o:lock v:ext="edit"/>
        </v:rect>
      </w:pict>
    </w:r>
    <w:r>
      <w:pict>
        <v:shape id="_x0000_s2052" o:spid="_x0000_s2052" o:spt="202" type="#_x0000_t202" style="position:absolute;left:0pt;margin-left:30.95pt;margin-top:11.35pt;height:2.9pt;width:3pt;z-index:251666432;mso-width-relative:page;mso-height-relative:page;" filled="f" stroked="f" coordsize="21600,21600">
          <v:path/>
          <v:fill on="f" focussize="0,0"/>
          <v:stroke on="f"/>
          <v:imagedata o:title=""/>
          <o:lock v:ext="edit" aspectratio="f"/>
          <v:textbox inset="0mm,0mm,0mm,0mm">
            <w:txbxContent>
              <w:p>
                <w:pPr>
                  <w:spacing w:before="19" w:line="172" w:lineRule="auto"/>
                  <w:ind w:left="20"/>
                  <w:rPr>
                    <w:rFonts w:ascii="Calibri" w:hAnsi="Calibri" w:eastAsia="Calibri" w:cs="Calibri"/>
                    <w:sz w:val="2"/>
                    <w:szCs w:val="2"/>
                  </w:rPr>
                </w:pPr>
                <w:r>
                  <w:rPr>
                    <w:rFonts w:ascii="Calibri" w:hAnsi="Calibri" w:eastAsia="Calibri" w:cs="Calibri"/>
                    <w:spacing w:val="-1"/>
                    <w:sz w:val="2"/>
                    <w:szCs w:val="2"/>
                  </w:rPr>
                  <w:t>5B</w:t>
                </w:r>
              </w:p>
            </w:txbxContent>
          </v:textbox>
        </v:shape>
      </w:pict>
    </w:r>
    <w:r>
      <w:rPr>
        <w:rFonts w:ascii="微软雅黑" w:hAnsi="微软雅黑" w:eastAsia="微软雅黑" w:cs="微软雅黑"/>
        <w:color w:val="005EB8"/>
        <w:position w:val="-14"/>
        <w:sz w:val="31"/>
        <w:szCs w:val="31"/>
      </w:rPr>
      <w:drawing>
        <wp:inline distT="0" distB="0" distL="0" distR="0">
          <wp:extent cx="187960" cy="250825"/>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1"/>
                  <a:stretch>
                    <a:fillRect/>
                  </a:stretch>
                </pic:blipFill>
                <pic:spPr>
                  <a:xfrm>
                    <a:off x="0" y="0"/>
                    <a:ext cx="188015" cy="250973"/>
                  </a:xfrm>
                  <a:prstGeom prst="rect">
                    <a:avLst/>
                  </a:prstGeom>
                </pic:spPr>
              </pic:pic>
            </a:graphicData>
          </a:graphic>
        </wp:inline>
      </w:drawing>
    </w:r>
    <w:r>
      <w:rPr>
        <w:rFonts w:ascii="微软雅黑" w:hAnsi="微软雅黑" w:eastAsia="微软雅黑" w:cs="微软雅黑"/>
        <w:b/>
        <w:bCs/>
        <w:color w:val="005EB8"/>
        <w:spacing w:val="8"/>
        <w:sz w:val="31"/>
        <w:szCs w:val="31"/>
      </w:rPr>
      <w:t xml:space="preserve">   项目收获</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0" w:lineRule="auto"/>
      <w:ind w:left="70"/>
      <w:rPr>
        <w:rFonts w:ascii="微软雅黑" w:hAnsi="微软雅黑" w:eastAsia="微软雅黑" w:cs="微软雅黑"/>
        <w:sz w:val="31"/>
        <w:szCs w:val="31"/>
      </w:rPr>
    </w:pPr>
    <w:r>
      <w:pict>
        <v:rect id="_x0000_s2053" o:spid="_x0000_s2053" o:spt="1" style="position:absolute;left:0pt;margin-left:41.85pt;margin-top:75.8pt;height:2.2pt;width:511.1pt;mso-position-horizontal-relative:page;mso-position-vertical-relative:page;z-index:251667456;mso-width-relative:page;mso-height-relative:page;" fillcolor="#005EB8" filled="t" stroked="f" coordsize="21600,21600" o:allowincell="f">
          <v:path/>
          <v:fill on="t" focussize="0,0"/>
          <v:stroke on="f"/>
          <v:imagedata o:title=""/>
          <o:lock v:ext="edit"/>
        </v:rect>
      </w:pict>
    </w:r>
    <w:r>
      <w:pict>
        <v:shape id="_x0000_s2054" o:spid="_x0000_s2054" o:spt="202" type="#_x0000_t202" style="position:absolute;left:0pt;margin-left:30.95pt;margin-top:14.7pt;height:2.9pt;width:3pt;z-index:251668480;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8B</w:t>
                </w:r>
              </w:p>
            </w:txbxContent>
          </v:textbox>
        </v:shape>
      </w:pict>
    </w:r>
    <w:r>
      <w:rPr>
        <w:rFonts w:ascii="微软雅黑" w:hAnsi="微软雅黑" w:eastAsia="微软雅黑" w:cs="微软雅黑"/>
        <w:color w:val="005EB8"/>
        <w:position w:val="-6"/>
        <w:sz w:val="31"/>
        <w:szCs w:val="31"/>
      </w:rPr>
      <w:drawing>
        <wp:inline distT="0" distB="0" distL="0" distR="0">
          <wp:extent cx="250825" cy="250825"/>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1"/>
                  <a:stretch>
                    <a:fillRect/>
                  </a:stretch>
                </pic:blipFill>
                <pic:spPr>
                  <a:xfrm>
                    <a:off x="0" y="0"/>
                    <a:ext cx="250928" cy="250973"/>
                  </a:xfrm>
                  <a:prstGeom prst="rect">
                    <a:avLst/>
                  </a:prstGeom>
                </pic:spPr>
              </pic:pic>
            </a:graphicData>
          </a:graphic>
        </wp:inline>
      </w:drawing>
    </w:r>
    <w:r>
      <w:rPr>
        <w:rFonts w:ascii="微软雅黑" w:hAnsi="微软雅黑" w:eastAsia="微软雅黑" w:cs="微软雅黑"/>
        <w:b/>
        <w:bCs/>
        <w:color w:val="005EB8"/>
        <w:spacing w:val="9"/>
        <w:sz w:val="31"/>
        <w:szCs w:val="31"/>
      </w:rPr>
      <w:t xml:space="preserve">  </w:t>
    </w:r>
    <w:r>
      <w:rPr>
        <w:rFonts w:ascii="微软雅黑" w:hAnsi="微软雅黑" w:eastAsia="微软雅黑" w:cs="微软雅黑"/>
        <w:b/>
        <w:bCs/>
        <w:color w:val="005EB8"/>
        <w:spacing w:val="8"/>
        <w:sz w:val="31"/>
        <w:szCs w:val="31"/>
      </w:rPr>
      <w:t>人文体验</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before="36" w:line="535" w:lineRule="exact"/>
      <w:ind w:left="70"/>
      <w:rPr>
        <w:rFonts w:ascii="微软雅黑" w:hAnsi="微软雅黑" w:eastAsia="微软雅黑" w:cs="微软雅黑"/>
        <w:sz w:val="31"/>
        <w:szCs w:val="31"/>
      </w:rPr>
    </w:pPr>
    <w:r>
      <w:pict>
        <v:rect id="_x0000_s2055" o:spid="_x0000_s2055" o:spt="1" style="position:absolute;left:0pt;margin-left:41.85pt;margin-top:75.8pt;height:2.2pt;width:511.1pt;mso-position-horizontal-relative:page;mso-position-vertical-relative:page;z-index:251669504;mso-width-relative:page;mso-height-relative:page;" fillcolor="#005EB8" filled="t" stroked="f" coordsize="21600,21600" o:allowincell="f">
          <v:path/>
          <v:fill on="t" focussize="0,0"/>
          <v:stroke on="f"/>
          <v:imagedata o:title=""/>
          <o:lock v:ext="edit"/>
        </v:rect>
      </w:pict>
    </w:r>
    <w:r>
      <w:pict>
        <v:shape id="_x0000_s2056" o:spid="_x0000_s2056" o:spt="202" type="#_x0000_t202" style="position:absolute;left:0pt;margin-left:30.95pt;margin-top:13.15pt;height:2.9pt;width:3pt;z-index:251670528;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9B</w:t>
                </w:r>
              </w:p>
            </w:txbxContent>
          </v:textbox>
        </v:shape>
      </w:pict>
    </w:r>
    <w:r>
      <w:rPr>
        <w:color w:val="82B7E1"/>
        <w:spacing w:val="7"/>
        <w:position w:val="-4"/>
        <w:sz w:val="78"/>
        <w:szCs w:val="78"/>
      </w:rPr>
      <w:t>v</w:t>
    </w:r>
    <w:r>
      <w:rPr>
        <w:color w:val="82B7E1"/>
        <w:spacing w:val="-12"/>
        <w:position w:val="-4"/>
        <w:sz w:val="78"/>
        <w:szCs w:val="78"/>
      </w:rPr>
      <w:t xml:space="preserve"> </w:t>
    </w:r>
    <w:r>
      <w:rPr>
        <w:rFonts w:ascii="微软雅黑" w:hAnsi="微软雅黑" w:eastAsia="微软雅黑" w:cs="微软雅黑"/>
        <w:b/>
        <w:bCs/>
        <w:color w:val="0057B8"/>
        <w:spacing w:val="7"/>
        <w:position w:val="2"/>
        <w:sz w:val="31"/>
        <w:szCs w:val="31"/>
      </w:rPr>
      <w:t>报名须知</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0" w:lineRule="auto"/>
      <w:ind w:left="41"/>
      <w:rPr>
        <w:rFonts w:ascii="微软雅黑" w:hAnsi="微软雅黑" w:eastAsia="微软雅黑" w:cs="微软雅黑"/>
        <w:sz w:val="31"/>
        <w:szCs w:val="31"/>
      </w:rPr>
    </w:pPr>
    <w:r>
      <w:pict>
        <v:rect id="_x0000_s2057" o:spid="_x0000_s2057" o:spt="1" style="position:absolute;left:0pt;margin-left:41.85pt;margin-top:75.8pt;height:2.2pt;width:511.1pt;mso-position-horizontal-relative:page;mso-position-vertical-relative:page;z-index:251671552;mso-width-relative:page;mso-height-relative:page;" fillcolor="#005EB8" filled="t" stroked="f" coordsize="21600,21600" o:allowincell="f">
          <v:path/>
          <v:fill on="t" focussize="0,0"/>
          <v:stroke on="f"/>
          <v:imagedata o:title=""/>
          <o:lock v:ext="edit"/>
        </v:rect>
      </w:pict>
    </w:r>
    <w:r>
      <w:pict>
        <v:shape id="_x0000_s2058" o:spid="_x0000_s2058" o:spt="202" type="#_x0000_t202" style="position:absolute;left:0pt;margin-left:29.55pt;margin-top:14.7pt;height:2.9pt;width:3.45pt;z-index:251672576;mso-width-relative:page;mso-height-relative:page;" filled="f" stroked="f" coordsize="21600,21600">
          <v:path/>
          <v:fill on="f" focussize="0,0"/>
          <v:stroke on="f"/>
          <v:imagedata o:title=""/>
          <o:lock v:ext="edit" aspectratio="f"/>
          <v:textbox inset="0mm,0mm,0mm,0mm">
            <w:txbxContent>
              <w:p>
                <w:pPr>
                  <w:spacing w:before="20" w:line="173" w:lineRule="auto"/>
                  <w:ind w:left="20"/>
                  <w:rPr>
                    <w:rFonts w:ascii="Calibri" w:hAnsi="Calibri" w:eastAsia="Calibri" w:cs="Calibri"/>
                    <w:sz w:val="2"/>
                    <w:szCs w:val="2"/>
                  </w:rPr>
                </w:pPr>
                <w:r>
                  <w:rPr>
                    <w:rFonts w:ascii="Calibri" w:hAnsi="Calibri" w:eastAsia="Calibri" w:cs="Calibri"/>
                    <w:spacing w:val="-1"/>
                    <w:sz w:val="2"/>
                    <w:szCs w:val="2"/>
                  </w:rPr>
                  <w:t>10B</w:t>
                </w:r>
              </w:p>
            </w:txbxContent>
          </v:textbox>
        </v:shape>
      </w:pict>
    </w:r>
    <w:r>
      <w:rPr>
        <w:rFonts w:ascii="微软雅黑" w:hAnsi="微软雅黑" w:eastAsia="微软雅黑" w:cs="微软雅黑"/>
        <w:color w:val="005EB8"/>
        <w:position w:val="-6"/>
        <w:sz w:val="31"/>
        <w:szCs w:val="31"/>
      </w:rPr>
      <w:drawing>
        <wp:inline distT="0" distB="0" distL="0" distR="0">
          <wp:extent cx="281940" cy="250825"/>
          <wp:effectExtent l="0" t="0" r="0" b="0"/>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1"/>
                  <a:stretch>
                    <a:fillRect/>
                  </a:stretch>
                </pic:blipFill>
                <pic:spPr>
                  <a:xfrm>
                    <a:off x="0" y="0"/>
                    <a:ext cx="282390" cy="250970"/>
                  </a:xfrm>
                  <a:prstGeom prst="rect">
                    <a:avLst/>
                  </a:prstGeom>
                </pic:spPr>
              </pic:pic>
            </a:graphicData>
          </a:graphic>
        </wp:inline>
      </w:drawing>
    </w:r>
    <w:r>
      <w:rPr>
        <w:rFonts w:ascii="微软雅黑" w:hAnsi="微软雅黑" w:eastAsia="微软雅黑" w:cs="微软雅黑"/>
        <w:b/>
        <w:bCs/>
        <w:color w:val="005EB8"/>
        <w:spacing w:val="69"/>
        <w:sz w:val="31"/>
        <w:szCs w:val="31"/>
      </w:rPr>
      <w:t xml:space="preserve"> </w:t>
    </w:r>
    <w:r>
      <w:rPr>
        <w:rFonts w:ascii="微软雅黑" w:hAnsi="微软雅黑" w:eastAsia="微软雅黑" w:cs="微软雅黑"/>
        <w:b/>
        <w:bCs/>
        <w:color w:val="005EB8"/>
        <w:spacing w:val="9"/>
        <w:sz w:val="31"/>
        <w:szCs w:val="31"/>
      </w:rPr>
      <w:t>项目示例</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 w:line="220" w:lineRule="auto"/>
      <w:ind w:left="41"/>
      <w:rPr>
        <w:rFonts w:ascii="微软雅黑" w:hAnsi="微软雅黑" w:eastAsia="微软雅黑" w:cs="微软雅黑"/>
        <w:sz w:val="31"/>
        <w:szCs w:val="31"/>
      </w:rPr>
    </w:pPr>
    <w:r>
      <w:pict>
        <v:rect id="_x0000_s2059" o:spid="_x0000_s2059" o:spt="1" style="position:absolute;left:0pt;margin-left:41.85pt;margin-top:75.8pt;height:2.2pt;width:511.1pt;mso-position-horizontal-relative:page;mso-position-vertical-relative:page;z-index:251673600;mso-width-relative:page;mso-height-relative:page;" fillcolor="#005EB8" filled="t" stroked="f" coordsize="21600,21600" o:allowincell="f">
          <v:path/>
          <v:fill on="t" focussize="0,0"/>
          <v:stroke on="f"/>
          <v:imagedata o:title=""/>
          <o:lock v:ext="edit"/>
        </v:rect>
      </w:pict>
    </w:r>
    <w:r>
      <w:pict>
        <v:shape id="_x0000_s2060" o:spid="_x0000_s2060" o:spt="202" type="#_x0000_t202" style="position:absolute;left:0pt;margin-left:29.55pt;margin-top:14.7pt;height:2.9pt;width:3.45pt;z-index:251674624;mso-width-relative:page;mso-height-relative:page;" filled="f" stroked="f" coordsize="21600,21600">
          <v:path/>
          <v:fill on="f" focussize="0,0"/>
          <v:stroke on="f"/>
          <v:imagedata o:title=""/>
          <o:lock v:ext="edit" aspectratio="f"/>
          <v:textbox inset="0mm,0mm,0mm,0mm">
            <w:txbxContent>
              <w:p>
                <w:pPr>
                  <w:spacing w:before="19" w:line="173" w:lineRule="auto"/>
                  <w:ind w:left="20"/>
                  <w:rPr>
                    <w:rFonts w:ascii="Calibri" w:hAnsi="Calibri" w:eastAsia="Calibri" w:cs="Calibri"/>
                    <w:sz w:val="2"/>
                    <w:szCs w:val="2"/>
                  </w:rPr>
                </w:pPr>
                <w:r>
                  <w:rPr>
                    <w:rFonts w:ascii="Calibri" w:hAnsi="Calibri" w:eastAsia="Calibri" w:cs="Calibri"/>
                    <w:spacing w:val="-1"/>
                    <w:sz w:val="2"/>
                    <w:szCs w:val="2"/>
                  </w:rPr>
                  <w:t>11B</w:t>
                </w:r>
              </w:p>
            </w:txbxContent>
          </v:textbox>
        </v:shape>
      </w:pict>
    </w:r>
    <w:r>
      <w:rPr>
        <w:rFonts w:ascii="微软雅黑" w:hAnsi="微软雅黑" w:eastAsia="微软雅黑" w:cs="微软雅黑"/>
        <w:color w:val="005EB8"/>
        <w:position w:val="-6"/>
        <w:sz w:val="31"/>
        <w:szCs w:val="31"/>
      </w:rPr>
      <w:drawing>
        <wp:inline distT="0" distB="0" distL="0" distR="0">
          <wp:extent cx="281940" cy="250825"/>
          <wp:effectExtent l="0" t="0" r="0" b="0"/>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1"/>
                  <a:stretch>
                    <a:fillRect/>
                  </a:stretch>
                </pic:blipFill>
                <pic:spPr>
                  <a:xfrm>
                    <a:off x="0" y="0"/>
                    <a:ext cx="282390" cy="250970"/>
                  </a:xfrm>
                  <a:prstGeom prst="rect">
                    <a:avLst/>
                  </a:prstGeom>
                </pic:spPr>
              </pic:pic>
            </a:graphicData>
          </a:graphic>
        </wp:inline>
      </w:drawing>
    </w:r>
    <w:r>
      <w:rPr>
        <w:rFonts w:ascii="微软雅黑" w:hAnsi="微软雅黑" w:eastAsia="微软雅黑" w:cs="微软雅黑"/>
        <w:b/>
        <w:bCs/>
        <w:color w:val="005EB8"/>
        <w:spacing w:val="73"/>
        <w:sz w:val="31"/>
        <w:szCs w:val="31"/>
      </w:rPr>
      <w:t xml:space="preserve"> </w:t>
    </w:r>
    <w:r>
      <w:rPr>
        <w:rFonts w:ascii="微软雅黑" w:hAnsi="微软雅黑" w:eastAsia="微软雅黑" w:cs="微软雅黑"/>
        <w:b/>
        <w:bCs/>
        <w:color w:val="005EB8"/>
        <w:spacing w:val="8"/>
        <w:sz w:val="31"/>
        <w:szCs w:val="31"/>
      </w:rPr>
      <w:t>学员分享</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1"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10"/>
        <w:sz w:val="23"/>
        <w:szCs w:val="23"/>
      </w:rPr>
      <w:t xml:space="preserve">      </w:t>
    </w:r>
    <w:r>
      <w:rPr>
        <w:rFonts w:ascii="微软雅黑" w:hAnsi="微软雅黑" w:eastAsia="微软雅黑" w:cs="微软雅黑"/>
        <w:b/>
        <w:bCs/>
        <w:spacing w:val="-2"/>
        <w:sz w:val="23"/>
        <w:szCs w:val="23"/>
      </w:rPr>
      <w:t>课题</w:t>
    </w:r>
  </w:p>
  <w:p>
    <w:pPr>
      <w:spacing w:line="18" w:lineRule="exact"/>
      <w:ind w:firstLine="14"/>
    </w:pPr>
    <w:r>
      <w:rPr>
        <w:position w:val="-1"/>
      </w:rPr>
      <w:pict>
        <v:shape id="_x0000_s2061" o:spid="_x0000_s2061" style="height:1.45pt;width:510.35pt;" fillcolor="#000000" filled="t" stroked="f" coordsize="10207,29" path="m0,28l929,28,929,0,0,0,0,28xem929,28l958,28,958,0,929,0,929,28xem958,28l10206,28,10206,0,958,0,958,28xe">
          <v:path/>
          <v:fill on="t" focussize="0,0"/>
          <v:stroke on="f"/>
          <v:imagedata o:title=""/>
          <o:lock v:ext="edit"/>
          <w10:wrap type="none"/>
          <w10:anchorlock/>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1"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11"/>
        <w:sz w:val="23"/>
        <w:szCs w:val="23"/>
      </w:rPr>
      <w:t xml:space="preserve">      </w:t>
    </w:r>
    <w:r>
      <w:rPr>
        <w:rFonts w:ascii="微软雅黑" w:hAnsi="微软雅黑" w:eastAsia="微软雅黑" w:cs="微软雅黑"/>
        <w:b/>
        <w:bCs/>
        <w:spacing w:val="-2"/>
        <w:sz w:val="23"/>
        <w:szCs w:val="23"/>
      </w:rPr>
      <w:t>课题</w:t>
    </w:r>
  </w:p>
  <w:p>
    <w:pPr>
      <w:spacing w:line="18" w:lineRule="exact"/>
      <w:ind w:firstLine="14"/>
    </w:pPr>
    <w:r>
      <w:rPr>
        <w:position w:val="-1"/>
      </w:rPr>
      <w:pict>
        <v:shape id="_x0000_s2062" o:spid="_x0000_s2062" style="height:1.45pt;width:510.35pt;" fillcolor="#000000" filled="t" stroked="f" coordsize="10207,29" path="m0,28l934,28,934,0,0,0,0,28xem934,28l962,28,962,0,934,0,934,28xem962,28l10206,28,10206,0,962,0,962,28xe">
          <v:path/>
          <v:fill on="t" focussize="0,0"/>
          <v:stroke on="f"/>
          <v:imagedata o:title=""/>
          <o:lock v:ext="edit"/>
          <w10:wrap type="none"/>
          <w10:anchorlock/>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1"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9"/>
        <w:sz w:val="23"/>
        <w:szCs w:val="23"/>
      </w:rPr>
      <w:t xml:space="preserve">      </w:t>
    </w:r>
    <w:r>
      <w:rPr>
        <w:rFonts w:ascii="微软雅黑" w:hAnsi="微软雅黑" w:eastAsia="微软雅黑" w:cs="微软雅黑"/>
        <w:b/>
        <w:bCs/>
        <w:spacing w:val="-2"/>
        <w:sz w:val="23"/>
        <w:szCs w:val="23"/>
      </w:rPr>
      <w:t>课题</w:t>
    </w:r>
  </w:p>
  <w:p>
    <w:pPr>
      <w:spacing w:line="18" w:lineRule="exact"/>
      <w:ind w:firstLine="14"/>
    </w:pPr>
    <w:r>
      <w:rPr>
        <w:position w:val="-1"/>
      </w:rPr>
      <w:pict>
        <v:shape id="_x0000_s2063" o:spid="_x0000_s2063" style="height:1.45pt;width:510.35pt;" fillcolor="#000000" filled="t" stroked="f" coordsize="10207,29" path="m0,28l919,28,919,0,0,0,0,28xem919,28l948,28,948,0,919,0,919,28xem948,28l10206,28,10206,0,948,0,948,28xe">
          <v:path/>
          <v:fill on="t" focussize="0,0"/>
          <v:stroke on="f"/>
          <v:imagedata o:title=""/>
          <o:lock v:ext="edit"/>
          <w10:wrap type="none"/>
          <w10:anchorlock/>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1" w:line="178" w:lineRule="auto"/>
      <w:ind w:left="125"/>
      <w:rPr>
        <w:rFonts w:ascii="微软雅黑" w:hAnsi="微软雅黑" w:eastAsia="微软雅黑" w:cs="微软雅黑"/>
        <w:sz w:val="23"/>
        <w:szCs w:val="23"/>
      </w:rPr>
    </w:pPr>
    <w:r>
      <w:rPr>
        <w:rFonts w:ascii="微软雅黑" w:hAnsi="微软雅黑" w:eastAsia="微软雅黑" w:cs="微软雅黑"/>
        <w:b/>
        <w:bCs/>
        <w:spacing w:val="-2"/>
        <w:sz w:val="23"/>
        <w:szCs w:val="23"/>
      </w:rPr>
      <w:t>序号</w:t>
    </w:r>
    <w:r>
      <w:rPr>
        <w:rFonts w:ascii="微软雅黑" w:hAnsi="微软雅黑" w:eastAsia="微软雅黑" w:cs="微软雅黑"/>
        <w:b/>
        <w:bCs/>
        <w:spacing w:val="9"/>
        <w:sz w:val="23"/>
        <w:szCs w:val="23"/>
      </w:rPr>
      <w:t xml:space="preserve">      </w:t>
    </w:r>
    <w:r>
      <w:rPr>
        <w:rFonts w:ascii="微软雅黑" w:hAnsi="微软雅黑" w:eastAsia="微软雅黑" w:cs="微软雅黑"/>
        <w:b/>
        <w:bCs/>
        <w:spacing w:val="-2"/>
        <w:sz w:val="23"/>
        <w:szCs w:val="23"/>
      </w:rPr>
      <w:t>课题</w:t>
    </w:r>
  </w:p>
  <w:p>
    <w:pPr>
      <w:spacing w:line="18" w:lineRule="exact"/>
      <w:ind w:firstLine="14"/>
    </w:pPr>
    <w:r>
      <w:rPr>
        <w:position w:val="-1"/>
      </w:rPr>
      <w:pict>
        <v:shape id="_x0000_s2064" o:spid="_x0000_s2064" style="height:1.45pt;width:510.35pt;" fillcolor="#000000" filled="t" stroked="f" coordsize="10207,29" path="m0,28l919,28,919,0,0,0,0,28xem919,28l948,28,948,0,919,0,919,28xem948,28l10206,28,10206,0,948,0,948,28xe">
          <v:path/>
          <v:fill on="t" focussize="0,0"/>
          <v:stroke on="f"/>
          <v:imagedata o:title=""/>
          <o:lock v:ext="edit"/>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documentProtection w:enforcement="0"/>
  <w:characterSpacingControl w:val="doNotCompress"/>
  <w:hdrShapeDefaults>
    <o:shapelayout v:ext="edit">
      <o:idmap v:ext="edit" data="2"/>
    </o:shapelayout>
  </w:hdrShapeDefault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MzhjYmFkZWM5ZTRiYmEwZTBiMjQ2OTBiNWQyNWE0YmMifQ=="/>
  </w:docVars>
  <w:rsids>
    <w:rsidRoot w:val="00000000"/>
    <w:rsid w:val="39F11895"/>
    <w:rsid w:val="53083A9E"/>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uiPriority w:val="0"/>
  </w:style>
  <w:style w:type="table" w:default="1" w:styleId="3">
    <w:name w:val="Normal Table"/>
    <w:autoRedefine/>
    <w:semiHidden/>
    <w:uiPriority w:val="0"/>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 w:val="21"/>
      <w:szCs w:val="21"/>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微软雅黑" w:hAnsi="微软雅黑" w:eastAsia="微软雅黑" w:cs="微软雅黑"/>
      <w:sz w:val="23"/>
      <w:szCs w:val="23"/>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48.png"/><Relationship Id="rId98" Type="http://schemas.openxmlformats.org/officeDocument/2006/relationships/image" Target="media/image47.png"/><Relationship Id="rId97" Type="http://schemas.openxmlformats.org/officeDocument/2006/relationships/image" Target="media/image46.png"/><Relationship Id="rId96" Type="http://schemas.openxmlformats.org/officeDocument/2006/relationships/image" Target="media/image45.png"/><Relationship Id="rId95" Type="http://schemas.openxmlformats.org/officeDocument/2006/relationships/image" Target="media/image44.png"/><Relationship Id="rId94" Type="http://schemas.openxmlformats.org/officeDocument/2006/relationships/image" Target="media/image43.png"/><Relationship Id="rId93" Type="http://schemas.openxmlformats.org/officeDocument/2006/relationships/image" Target="media/image42.png"/><Relationship Id="rId92" Type="http://schemas.openxmlformats.org/officeDocument/2006/relationships/image" Target="media/image41.png"/><Relationship Id="rId91" Type="http://schemas.openxmlformats.org/officeDocument/2006/relationships/image" Target="media/image40.png"/><Relationship Id="rId90" Type="http://schemas.openxmlformats.org/officeDocument/2006/relationships/image" Target="media/image39.png"/><Relationship Id="rId9" Type="http://schemas.openxmlformats.org/officeDocument/2006/relationships/header" Target="header4.xml"/><Relationship Id="rId89" Type="http://schemas.openxmlformats.org/officeDocument/2006/relationships/image" Target="media/image38.png"/><Relationship Id="rId88" Type="http://schemas.openxmlformats.org/officeDocument/2006/relationships/image" Target="media/image37.png"/><Relationship Id="rId87" Type="http://schemas.openxmlformats.org/officeDocument/2006/relationships/image" Target="media/image36.png"/><Relationship Id="rId86" Type="http://schemas.openxmlformats.org/officeDocument/2006/relationships/image" Target="media/image35.png"/><Relationship Id="rId85" Type="http://schemas.openxmlformats.org/officeDocument/2006/relationships/image" Target="media/image34.png"/><Relationship Id="rId84" Type="http://schemas.openxmlformats.org/officeDocument/2006/relationships/image" Target="media/image33.png"/><Relationship Id="rId83" Type="http://schemas.openxmlformats.org/officeDocument/2006/relationships/image" Target="media/image32.jpeg"/><Relationship Id="rId82" Type="http://schemas.openxmlformats.org/officeDocument/2006/relationships/image" Target="media/image31.jpeg"/><Relationship Id="rId81" Type="http://schemas.openxmlformats.org/officeDocument/2006/relationships/image" Target="media/image30.jpeg"/><Relationship Id="rId80" Type="http://schemas.openxmlformats.org/officeDocument/2006/relationships/image" Target="media/image29.jpeg"/><Relationship Id="rId8" Type="http://schemas.openxmlformats.org/officeDocument/2006/relationships/footer" Target="footer1.xml"/><Relationship Id="rId79" Type="http://schemas.openxmlformats.org/officeDocument/2006/relationships/image" Target="media/image28.png"/><Relationship Id="rId78" Type="http://schemas.openxmlformats.org/officeDocument/2006/relationships/image" Target="media/image27.jpeg"/><Relationship Id="rId77" Type="http://schemas.openxmlformats.org/officeDocument/2006/relationships/image" Target="media/image26.png"/><Relationship Id="rId76" Type="http://schemas.openxmlformats.org/officeDocument/2006/relationships/image" Target="media/image25.png"/><Relationship Id="rId75" Type="http://schemas.openxmlformats.org/officeDocument/2006/relationships/image" Target="media/image24.png"/><Relationship Id="rId74" Type="http://schemas.openxmlformats.org/officeDocument/2006/relationships/image" Target="media/image23.jpeg"/><Relationship Id="rId73" Type="http://schemas.openxmlformats.org/officeDocument/2006/relationships/image" Target="media/image22.png"/><Relationship Id="rId72" Type="http://schemas.openxmlformats.org/officeDocument/2006/relationships/image" Target="media/image21.png"/><Relationship Id="rId71" Type="http://schemas.openxmlformats.org/officeDocument/2006/relationships/image" Target="media/image20.png"/><Relationship Id="rId70" Type="http://schemas.openxmlformats.org/officeDocument/2006/relationships/image" Target="media/image19.png"/><Relationship Id="rId7" Type="http://schemas.openxmlformats.org/officeDocument/2006/relationships/header" Target="header3.xml"/><Relationship Id="rId69" Type="http://schemas.openxmlformats.org/officeDocument/2006/relationships/image" Target="media/image18.png"/><Relationship Id="rId68" Type="http://schemas.openxmlformats.org/officeDocument/2006/relationships/image" Target="media/image17.png"/><Relationship Id="rId67" Type="http://schemas.openxmlformats.org/officeDocument/2006/relationships/image" Target="media/image16.png"/><Relationship Id="rId66" Type="http://schemas.openxmlformats.org/officeDocument/2006/relationships/image" Target="media/image15.jpeg"/><Relationship Id="rId65" Type="http://schemas.openxmlformats.org/officeDocument/2006/relationships/image" Target="media/image14.png"/><Relationship Id="rId64" Type="http://schemas.openxmlformats.org/officeDocument/2006/relationships/image" Target="media/image13.png"/><Relationship Id="rId63" Type="http://schemas.openxmlformats.org/officeDocument/2006/relationships/image" Target="media/image12.png"/><Relationship Id="rId62" Type="http://schemas.openxmlformats.org/officeDocument/2006/relationships/image" Target="media/image11.png"/><Relationship Id="rId61" Type="http://schemas.openxmlformats.org/officeDocument/2006/relationships/image" Target="media/image10.png"/><Relationship Id="rId60" Type="http://schemas.openxmlformats.org/officeDocument/2006/relationships/image" Target="media/image9.png"/><Relationship Id="rId6" Type="http://schemas.openxmlformats.org/officeDocument/2006/relationships/header" Target="header2.xml"/><Relationship Id="rId59" Type="http://schemas.openxmlformats.org/officeDocument/2006/relationships/image" Target="media/image8.png"/><Relationship Id="rId58" Type="http://schemas.openxmlformats.org/officeDocument/2006/relationships/image" Target="media/image7.png"/><Relationship Id="rId57" Type="http://schemas.openxmlformats.org/officeDocument/2006/relationships/image" Target="media/image6.jpeg"/><Relationship Id="rId56" Type="http://schemas.openxmlformats.org/officeDocument/2006/relationships/theme" Target="theme/theme1.xml"/><Relationship Id="rId55" Type="http://schemas.openxmlformats.org/officeDocument/2006/relationships/footer" Target="footer33.xml"/><Relationship Id="rId54" Type="http://schemas.openxmlformats.org/officeDocument/2006/relationships/header" Target="header18.xml"/><Relationship Id="rId53" Type="http://schemas.openxmlformats.org/officeDocument/2006/relationships/footer" Target="footer32.xml"/><Relationship Id="rId52" Type="http://schemas.openxmlformats.org/officeDocument/2006/relationships/header" Target="header17.xml"/><Relationship Id="rId51" Type="http://schemas.openxmlformats.org/officeDocument/2006/relationships/footer" Target="footer31.xml"/><Relationship Id="rId50" Type="http://schemas.openxmlformats.org/officeDocument/2006/relationships/header" Target="header16.xml"/><Relationship Id="rId5" Type="http://schemas.openxmlformats.org/officeDocument/2006/relationships/header" Target="header1.xml"/><Relationship Id="rId49" Type="http://schemas.openxmlformats.org/officeDocument/2006/relationships/footer" Target="footer30.xml"/><Relationship Id="rId48" Type="http://schemas.openxmlformats.org/officeDocument/2006/relationships/footer" Target="footer29.xml"/><Relationship Id="rId47" Type="http://schemas.openxmlformats.org/officeDocument/2006/relationships/header" Target="header15.xml"/><Relationship Id="rId46" Type="http://schemas.openxmlformats.org/officeDocument/2006/relationships/footer" Target="footer28.xml"/><Relationship Id="rId45" Type="http://schemas.openxmlformats.org/officeDocument/2006/relationships/header" Target="header14.xml"/><Relationship Id="rId44" Type="http://schemas.openxmlformats.org/officeDocument/2006/relationships/footer" Target="footer27.xml"/><Relationship Id="rId43" Type="http://schemas.openxmlformats.org/officeDocument/2006/relationships/footer" Target="footer26.xml"/><Relationship Id="rId42" Type="http://schemas.openxmlformats.org/officeDocument/2006/relationships/footer" Target="footer25.xml"/><Relationship Id="rId41" Type="http://schemas.openxmlformats.org/officeDocument/2006/relationships/footer" Target="footer24.xml"/><Relationship Id="rId40" Type="http://schemas.openxmlformats.org/officeDocument/2006/relationships/footer" Target="footer23.xml"/><Relationship Id="rId4" Type="http://schemas.openxmlformats.org/officeDocument/2006/relationships/endnotes" Target="endnotes.xml"/><Relationship Id="rId39" Type="http://schemas.openxmlformats.org/officeDocument/2006/relationships/footer" Target="footer22.xml"/><Relationship Id="rId38" Type="http://schemas.openxmlformats.org/officeDocument/2006/relationships/footer" Target="footer21.xml"/><Relationship Id="rId37" Type="http://schemas.openxmlformats.org/officeDocument/2006/relationships/footer" Target="footer20.xml"/><Relationship Id="rId36" Type="http://schemas.openxmlformats.org/officeDocument/2006/relationships/footer" Target="footer19.xml"/><Relationship Id="rId35" Type="http://schemas.openxmlformats.org/officeDocument/2006/relationships/footer" Target="footer18.xml"/><Relationship Id="rId34" Type="http://schemas.openxmlformats.org/officeDocument/2006/relationships/footer" Target="footer17.xml"/><Relationship Id="rId33" Type="http://schemas.openxmlformats.org/officeDocument/2006/relationships/header" Target="header13.xml"/><Relationship Id="rId32" Type="http://schemas.openxmlformats.org/officeDocument/2006/relationships/footer" Target="footer16.xml"/><Relationship Id="rId31" Type="http://schemas.openxmlformats.org/officeDocument/2006/relationships/header" Target="header12.xml"/><Relationship Id="rId30" Type="http://schemas.openxmlformats.org/officeDocument/2006/relationships/footer" Target="footer15.xml"/><Relationship Id="rId3" Type="http://schemas.openxmlformats.org/officeDocument/2006/relationships/footnotes" Target="footnotes.xml"/><Relationship Id="rId29" Type="http://schemas.openxmlformats.org/officeDocument/2006/relationships/footer" Target="footer14.xml"/><Relationship Id="rId28" Type="http://schemas.openxmlformats.org/officeDocument/2006/relationships/footer" Target="footer13.xml"/><Relationship Id="rId27" Type="http://schemas.openxmlformats.org/officeDocument/2006/relationships/footer" Target="footer12.xml"/><Relationship Id="rId26" Type="http://schemas.openxmlformats.org/officeDocument/2006/relationships/footer" Target="footer11.xml"/><Relationship Id="rId25" Type="http://schemas.openxmlformats.org/officeDocument/2006/relationships/header" Target="header11.xml"/><Relationship Id="rId24" Type="http://schemas.openxmlformats.org/officeDocument/2006/relationships/footer" Target="footer10.xml"/><Relationship Id="rId23" Type="http://schemas.openxmlformats.org/officeDocument/2006/relationships/header" Target="header10.xml"/><Relationship Id="rId22" Type="http://schemas.openxmlformats.org/officeDocument/2006/relationships/footer" Target="footer9.xml"/><Relationship Id="rId21" Type="http://schemas.openxmlformats.org/officeDocument/2006/relationships/header" Target="header9.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header" Target="header8.xml"/><Relationship Id="rId18" Type="http://schemas.openxmlformats.org/officeDocument/2006/relationships/footer" Target="footer7.xml"/><Relationship Id="rId17" Type="http://schemas.openxmlformats.org/officeDocument/2006/relationships/header" Target="header7.xml"/><Relationship Id="rId16" Type="http://schemas.openxmlformats.org/officeDocument/2006/relationships/footer" Target="footer6.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footer" Target="footer3.xml"/><Relationship Id="rId101" Type="http://schemas.openxmlformats.org/officeDocument/2006/relationships/fontTable" Target="fontTable.xml"/><Relationship Id="rId100" Type="http://schemas.openxmlformats.org/officeDocument/2006/relationships/customXml" Target="../customXml/item1.xml"/><Relationship Id="rId10" Type="http://schemas.openxmlformats.org/officeDocument/2006/relationships/footer" Target="footer2.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49"/>
    <customShpInfo spid="_x0000_s2050"/>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60"/>
    <customShpInfo spid="_x0000_s2061"/>
    <customShpInfo spid="_x0000_s2062"/>
    <customShpInfo spid="_x0000_s2063"/>
    <customShpInfo spid="_x0000_s2064"/>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35</Pages>
  <Words>13673</Words>
  <Characters>14517</Characters>
  <TotalTime>0</TotalTime>
  <ScaleCrop>false</ScaleCrop>
  <LinksUpToDate>false</LinksUpToDate>
  <CharactersWithSpaces>17396</CharactersWithSpaces>
  <Application>WPS Office_12.1.0.16364_F1E327BC-269C-435d-A152-05C5408002CA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2024-10-09T15:46:00Z</dcterms:created>
  <dc:creator>Teik Toe Teoh</dc:creator>
  <cp:lastModifiedBy>王杨</cp:lastModifiedBy>
  <dcterms:modified xsi:type="dcterms:W3CDTF">2024-10-09T08:12:45Z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2024-10-09T15:46:24Z</vt:filetime>
  </property>
  <property fmtid="{D5CDD505-2E9C-101B-9397-08002B2CF9AE}" pid="4" name="KSOProductBuildVer">
    <vt:lpwstr>2052-12.1.0.16364</vt:lpwstr>
  </property>
  <property fmtid="{D5CDD505-2E9C-101B-9397-08002B2CF9AE}" pid="5" name="ICV">
    <vt:lpwstr>2AD5DAF86AB44B368191B4B2B34B2C55_13</vt:lpwstr>
  </property>
</Properties>
</file>