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587599D">
      <w:pPr>
        <w:widowControl w:val="0"/>
        <w:autoSpaceDE w:val="0"/>
        <w:autoSpaceDN w:val="0"/>
        <w:adjustRightInd w:val="0"/>
        <w:spacing w:after="0" w:line="240" w:lineRule="auto"/>
        <w:ind w:right="66"/>
        <w:rPr>
          <w:rFonts w:hint="eastAsia" w:ascii="微软雅黑" w:hAnsi="微软雅黑" w:eastAsia="微软雅黑" w:cs="Calibri"/>
          <w:b/>
          <w:bCs/>
          <w:sz w:val="24"/>
          <w:szCs w:val="24"/>
        </w:rPr>
      </w:pPr>
    </w:p>
    <w:p w14:paraId="0B050D82">
      <w:pPr>
        <w:rPr>
          <w:rFonts w:hint="eastAsia" w:ascii="微软雅黑" w:hAnsi="微软雅黑" w:eastAsia="微软雅黑" w:cs="Calibri"/>
          <w:sz w:val="24"/>
          <w:szCs w:val="24"/>
        </w:rPr>
      </w:pPr>
    </w:p>
    <w:p w14:paraId="500923E6">
      <w:pPr>
        <w:rPr>
          <w:rFonts w:hint="eastAsia" w:ascii="微软雅黑" w:hAnsi="微软雅黑" w:eastAsia="微软雅黑" w:cs="Calibri"/>
          <w:sz w:val="24"/>
          <w:szCs w:val="24"/>
        </w:rPr>
      </w:pPr>
    </w:p>
    <w:p w14:paraId="371BDC6C">
      <w:pPr>
        <w:rPr>
          <w:rFonts w:hint="eastAsia" w:ascii="微软雅黑" w:hAnsi="微软雅黑" w:eastAsia="微软雅黑" w:cs="Calibri"/>
          <w:sz w:val="24"/>
          <w:szCs w:val="24"/>
        </w:rPr>
      </w:pPr>
    </w:p>
    <w:p w14:paraId="3B1BAFA8">
      <w:pPr>
        <w:rPr>
          <w:rFonts w:hint="eastAsia" w:ascii="微软雅黑" w:hAnsi="微软雅黑" w:eastAsia="微软雅黑" w:cs="Calibri"/>
          <w:sz w:val="24"/>
          <w:szCs w:val="24"/>
        </w:rPr>
      </w:pPr>
    </w:p>
    <w:p w14:paraId="06957467">
      <w:pPr>
        <w:rPr>
          <w:rFonts w:hint="eastAsia" w:ascii="微软雅黑" w:hAnsi="微软雅黑" w:eastAsia="微软雅黑" w:cs="Calibri"/>
          <w:sz w:val="24"/>
          <w:szCs w:val="24"/>
        </w:rPr>
      </w:pPr>
    </w:p>
    <w:p w14:paraId="30D6E0B3">
      <w:pPr>
        <w:rPr>
          <w:rFonts w:hint="eastAsia" w:ascii="微软雅黑" w:hAnsi="微软雅黑" w:eastAsia="微软雅黑" w:cs="Calibri"/>
          <w:sz w:val="24"/>
          <w:szCs w:val="24"/>
        </w:rPr>
      </w:pPr>
    </w:p>
    <w:p w14:paraId="75AEAF6A">
      <w:pPr>
        <w:rPr>
          <w:rFonts w:hint="eastAsia" w:ascii="微软雅黑" w:hAnsi="微软雅黑" w:eastAsia="微软雅黑" w:cs="Calibri"/>
          <w:sz w:val="24"/>
          <w:szCs w:val="24"/>
        </w:rPr>
      </w:pPr>
    </w:p>
    <w:p w14:paraId="2D756E51">
      <w:pPr>
        <w:jc w:val="center"/>
        <w:rPr>
          <w:rFonts w:hint="eastAsia" w:ascii="微软雅黑" w:hAnsi="微软雅黑" w:eastAsia="微软雅黑" w:cs="Calibri"/>
          <w:b/>
          <w:bCs/>
          <w:sz w:val="24"/>
          <w:szCs w:val="24"/>
        </w:rPr>
      </w:pPr>
    </w:p>
    <w:p w14:paraId="6EEDDF8C">
      <w:pPr>
        <w:tabs>
          <w:tab w:val="center" w:pos="5102"/>
        </w:tabs>
        <w:rPr>
          <w:rFonts w:hint="eastAsia" w:ascii="微软雅黑" w:hAnsi="微软雅黑" w:eastAsia="微软雅黑" w:cs="Calibri"/>
          <w:sz w:val="24"/>
          <w:szCs w:val="24"/>
        </w:rPr>
        <w:sectPr>
          <w:headerReference r:id="rId6" w:type="first"/>
          <w:headerReference r:id="rId5" w:type="default"/>
          <w:footerReference r:id="rId7" w:type="default"/>
          <w:pgSz w:w="11906" w:h="16838"/>
          <w:pgMar w:top="1134" w:right="851" w:bottom="851" w:left="851" w:header="567" w:footer="567" w:gutter="0"/>
          <w:cols w:space="708" w:num="1"/>
          <w:titlePg/>
          <w:docGrid w:linePitch="360" w:charSpace="0"/>
        </w:sectPr>
      </w:pPr>
      <w:r>
        <w:rPr>
          <w:rFonts w:ascii="微软雅黑" w:hAnsi="微软雅黑" w:eastAsia="微软雅黑" w:cs="Calibri"/>
          <w:b/>
          <w:bCs/>
          <w:sz w:val="52"/>
          <w:szCs w:val="52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posOffset>34925</wp:posOffset>
                </wp:positionH>
                <wp:positionV relativeFrom="paragraph">
                  <wp:posOffset>2209800</wp:posOffset>
                </wp:positionV>
                <wp:extent cx="6462395" cy="3164205"/>
                <wp:effectExtent l="0" t="0" r="0" b="0"/>
                <wp:wrapNone/>
                <wp:docPr id="217" name="文本框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2395" cy="3164205"/>
                        </a:xfrm>
                        <a:prstGeom prst="rect">
                          <a:avLst/>
                        </a:prstGeom>
                        <a:noFill/>
                        <a:ln w="44450">
                          <a:noFill/>
                          <a:miter lim="800000"/>
                        </a:ln>
                      </wps:spPr>
                      <wps:txbx>
                        <w:txbxContent>
                          <w:p w14:paraId="296218B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韩国高丽大学</w:t>
                            </w:r>
                          </w:p>
                          <w:p w14:paraId="3359D74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48"/>
                                <w:szCs w:val="48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学期学分项目</w:t>
                            </w:r>
                          </w:p>
                          <w:p w14:paraId="18A39EC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简章</w:t>
                            </w:r>
                          </w:p>
                          <w:p w14:paraId="580DDFD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2</w:t>
                            </w:r>
                            <w:r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025年春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季学期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75pt;margin-top:174pt;height:249.15pt;width:508.85pt;mso-position-horizontal-relative:margin;z-index:251659264;mso-width-relative:page;mso-height-relative:page;" filled="f" stroked="f" coordsize="21600,21600" o:gfxdata="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NxBf3Da&#10;AAAACgEAAA8AAAAAAAAAAQAgAAAAIgAAAGRycy9kb3ducmV2LnhtbFBLAQIUABQAAAAIAIdO4kAH&#10;Cb2iHgIAAB8EAAAOAAAAAAAAAAEAIAAAACkBAABkcnMvZTJvRG9jLnhtbFBLBQYAAAAABgAGAFkB&#10;AAC5BQAAAAA=&#10;">
                <v:fill on="f" focussize="0,0"/>
                <v:stroke on="f" weight="3.5pt" miterlimit="8" joinstyle="miter"/>
                <v:imagedata o:title=""/>
                <o:lock v:ext="edit" aspectratio="f"/>
                <v:textbox inset="0mm,0mm,0mm,0mm">
                  <w:txbxContent>
                    <w:p w14:paraId="296218B0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韩国高丽大学</w:t>
                      </w:r>
                    </w:p>
                    <w:p w14:paraId="3359D74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hint="eastAsia" w:ascii="微软雅黑" w:hAnsi="微软雅黑" w:eastAsia="微软雅黑"/>
                          <w:color w:val="000000" w:themeColor="text1"/>
                          <w:sz w:val="48"/>
                          <w:szCs w:val="48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学期学分项目</w:t>
                      </w:r>
                    </w:p>
                    <w:p w14:paraId="18A39EC0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简章</w:t>
                      </w:r>
                    </w:p>
                    <w:p w14:paraId="580DDFD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hint="eastAsia" w:ascii="微软雅黑" w:hAnsi="微软雅黑" w:eastAsia="微软雅黑"/>
                          <w:color w:val="000000" w:themeColor="text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000000" w:themeColor="text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2</w:t>
                      </w:r>
                      <w:r>
                        <w:rPr>
                          <w:rFonts w:ascii="微软雅黑" w:hAnsi="微软雅黑" w:eastAsia="微软雅黑"/>
                          <w:color w:val="000000" w:themeColor="text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025年春</w:t>
                      </w:r>
                      <w:r>
                        <w:rPr>
                          <w:rFonts w:hint="eastAsia" w:ascii="微软雅黑" w:hAnsi="微软雅黑" w:eastAsia="微软雅黑"/>
                          <w:color w:val="000000" w:themeColor="text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季学期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微软雅黑" w:hAnsi="微软雅黑" w:eastAsia="微软雅黑" w:cs="Calibri"/>
          <w:sz w:val="24"/>
          <w:szCs w:val="24"/>
        </w:rPr>
        <w:tab/>
      </w:r>
    </w:p>
    <w:sdt>
      <w:sdtPr>
        <w:rPr>
          <w:rFonts w:ascii="微软雅黑" w:hAnsi="微软雅黑" w:eastAsia="微软雅黑" w:cs="Calibri"/>
          <w:b w:val="0"/>
          <w:bCs w:val="0"/>
          <w:color w:val="auto"/>
          <w:sz w:val="22"/>
          <w:szCs w:val="22"/>
          <w:lang w:val="zh-CN" w:eastAsia="en-US"/>
        </w:rPr>
        <w:id w:val="-203032973"/>
        <w:docPartObj>
          <w:docPartGallery w:val="Table of Contents"/>
          <w:docPartUnique/>
        </w:docPartObj>
      </w:sdtPr>
      <w:sdtEndPr>
        <w:rPr>
          <w:rFonts w:ascii="微软雅黑" w:hAnsi="微软雅黑" w:eastAsia="微软雅黑" w:cs="Calibri"/>
          <w:b w:val="0"/>
          <w:bCs w:val="0"/>
          <w:color w:val="auto"/>
          <w:sz w:val="22"/>
          <w:szCs w:val="22"/>
          <w:lang w:val="zh-CN" w:eastAsia="en-US"/>
        </w:rPr>
      </w:sdtEndPr>
      <w:sdtContent>
        <w:p w14:paraId="03BD5F30">
          <w:pPr>
            <w:pStyle w:val="35"/>
            <w:spacing w:before="0" w:line="240" w:lineRule="auto"/>
            <w:rPr>
              <w:rFonts w:hint="eastAsia" w:ascii="微软雅黑" w:hAnsi="微软雅黑" w:eastAsia="微软雅黑" w:cs="Calibri"/>
              <w:color w:val="auto"/>
              <w:sz w:val="36"/>
              <w:szCs w:val="36"/>
              <w:lang w:val="zh-CN"/>
            </w:rPr>
          </w:pPr>
          <w:r>
            <w:rPr>
              <w:rFonts w:ascii="微软雅黑" w:hAnsi="微软雅黑" w:eastAsia="微软雅黑" w:cs="Calibri"/>
              <w:color w:val="auto"/>
              <w:sz w:val="36"/>
              <w:szCs w:val="36"/>
              <w:lang w:val="zh-CN"/>
            </w:rPr>
            <w:t>目录</w:t>
          </w:r>
        </w:p>
        <w:p w14:paraId="12F96D03">
          <w:pPr>
            <w:rPr>
              <w:rFonts w:hint="eastAsia" w:ascii="微软雅黑" w:hAnsi="微软雅黑" w:eastAsia="微软雅黑" w:cs="Calibri"/>
              <w:lang w:val="zh-CN" w:eastAsia="zh-CN"/>
            </w:rPr>
          </w:pPr>
        </w:p>
        <w:p w14:paraId="69513AB7">
          <w:pPr>
            <w:pStyle w:val="12"/>
            <w:tabs>
              <w:tab w:val="right" w:leader="dot" w:pos="9628"/>
            </w:tabs>
            <w:rPr>
              <w:rFonts w:asciiTheme="minorHAnsi" w:hAnsiTheme="minorHAnsi" w:eastAsiaTheme="minorEastAsia" w:cstheme="minorBidi"/>
              <w:kern w:val="2"/>
              <w:sz w:val="21"/>
              <w:lang w:eastAsia="zh-CN"/>
              <w14:ligatures w14:val="standardContextual"/>
            </w:rPr>
          </w:pPr>
          <w:r>
            <w:rPr>
              <w:rFonts w:ascii="微软雅黑" w:hAnsi="微软雅黑" w:eastAsia="微软雅黑" w:cs="Calibri"/>
            </w:rPr>
            <w:fldChar w:fldCharType="begin"/>
          </w:r>
          <w:r>
            <w:rPr>
              <w:rFonts w:ascii="微软雅黑" w:hAnsi="微软雅黑" w:eastAsia="微软雅黑" w:cs="Calibri"/>
            </w:rPr>
            <w:instrText xml:space="preserve"> TOC \o "1-3" \h \z \u </w:instrText>
          </w:r>
          <w:r>
            <w:rPr>
              <w:rFonts w:ascii="微软雅黑" w:hAnsi="微软雅黑" w:eastAsia="微软雅黑" w:cs="Calibri"/>
            </w:rPr>
            <w:fldChar w:fldCharType="separate"/>
          </w:r>
          <w:r>
            <w:fldChar w:fldCharType="begin"/>
          </w:r>
          <w:r>
            <w:instrText xml:space="preserve"> HYPERLINK \l "_Toc177202857" </w:instrText>
          </w:r>
          <w:r>
            <w:fldChar w:fldCharType="separate"/>
          </w:r>
          <w:r>
            <w:rPr>
              <w:rStyle w:val="22"/>
              <w:rFonts w:ascii="微软雅黑" w:hAnsi="微软雅黑" w:eastAsia="微软雅黑" w:cs="Calibri"/>
              <w:b/>
              <w:bCs/>
              <w:lang w:eastAsia="zh-CN"/>
            </w:rPr>
            <w:t>一、高丽大学</w:t>
          </w:r>
          <w:r>
            <w:tab/>
          </w:r>
          <w:r>
            <w:fldChar w:fldCharType="begin"/>
          </w:r>
          <w:r>
            <w:instrText xml:space="preserve"> PAGEREF _Toc177202857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6C466701">
          <w:pPr>
            <w:pStyle w:val="12"/>
            <w:tabs>
              <w:tab w:val="right" w:leader="dot" w:pos="9628"/>
            </w:tabs>
            <w:rPr>
              <w:rFonts w:asciiTheme="minorHAnsi" w:hAnsiTheme="minorHAnsi" w:eastAsiaTheme="minorEastAsia" w:cstheme="minorBidi"/>
              <w:kern w:val="2"/>
              <w:sz w:val="21"/>
              <w:lang w:eastAsia="zh-CN"/>
              <w14:ligatures w14:val="standardContextual"/>
            </w:rPr>
          </w:pPr>
          <w:r>
            <w:fldChar w:fldCharType="begin"/>
          </w:r>
          <w:r>
            <w:instrText xml:space="preserve"> HYPERLINK \l "_Toc177202858" </w:instrText>
          </w:r>
          <w:r>
            <w:fldChar w:fldCharType="separate"/>
          </w:r>
          <w:r>
            <w:rPr>
              <w:rStyle w:val="22"/>
              <w:rFonts w:ascii="微软雅黑" w:hAnsi="微软雅黑" w:eastAsia="微软雅黑" w:cs="Calibri"/>
              <w:b/>
              <w:bCs/>
              <w:lang w:eastAsia="zh-CN"/>
            </w:rPr>
            <w:t>二、课程参考</w:t>
          </w:r>
          <w:r>
            <w:tab/>
          </w:r>
          <w:r>
            <w:fldChar w:fldCharType="begin"/>
          </w:r>
          <w:r>
            <w:instrText xml:space="preserve"> PAGEREF _Toc177202858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 w14:paraId="63EA7A1C">
          <w:pPr>
            <w:pStyle w:val="12"/>
            <w:tabs>
              <w:tab w:val="right" w:leader="dot" w:pos="9628"/>
            </w:tabs>
            <w:rPr>
              <w:rFonts w:asciiTheme="minorHAnsi" w:hAnsiTheme="minorHAnsi" w:eastAsiaTheme="minorEastAsia" w:cstheme="minorBidi"/>
              <w:kern w:val="2"/>
              <w:sz w:val="21"/>
              <w:lang w:eastAsia="zh-CN"/>
              <w14:ligatures w14:val="standardContextual"/>
            </w:rPr>
          </w:pPr>
          <w:r>
            <w:fldChar w:fldCharType="begin"/>
          </w:r>
          <w:r>
            <w:instrText xml:space="preserve"> HYPERLINK \l "_Toc177202859" </w:instrText>
          </w:r>
          <w:r>
            <w:fldChar w:fldCharType="separate"/>
          </w:r>
          <w:r>
            <w:rPr>
              <w:rStyle w:val="22"/>
              <w:rFonts w:ascii="微软雅黑" w:hAnsi="微软雅黑" w:eastAsia="微软雅黑" w:cs="Calibri"/>
              <w:b/>
              <w:bCs/>
              <w:lang w:eastAsia="zh-CN"/>
            </w:rPr>
            <w:t>三、学期学分项目</w:t>
          </w:r>
          <w:r>
            <w:tab/>
          </w:r>
          <w:r>
            <w:fldChar w:fldCharType="begin"/>
          </w:r>
          <w:r>
            <w:instrText xml:space="preserve"> PAGEREF _Toc177202859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fldChar w:fldCharType="end"/>
          </w:r>
        </w:p>
        <w:p w14:paraId="355B81FA">
          <w:pPr>
            <w:pStyle w:val="12"/>
            <w:tabs>
              <w:tab w:val="right" w:leader="dot" w:pos="9628"/>
            </w:tabs>
            <w:rPr>
              <w:rFonts w:asciiTheme="minorHAnsi" w:hAnsiTheme="minorHAnsi" w:eastAsiaTheme="minorEastAsia" w:cstheme="minorBidi"/>
              <w:kern w:val="2"/>
              <w:sz w:val="21"/>
              <w:lang w:eastAsia="zh-CN"/>
              <w14:ligatures w14:val="standardContextual"/>
            </w:rPr>
          </w:pPr>
          <w:r>
            <w:fldChar w:fldCharType="begin"/>
          </w:r>
          <w:r>
            <w:instrText xml:space="preserve"> HYPERLINK \l "_Toc177202860" </w:instrText>
          </w:r>
          <w:r>
            <w:fldChar w:fldCharType="separate"/>
          </w:r>
          <w:r>
            <w:rPr>
              <w:rStyle w:val="22"/>
              <w:rFonts w:ascii="微软雅黑" w:hAnsi="微软雅黑" w:eastAsia="微软雅黑" w:cs="Calibri"/>
              <w:b/>
              <w:bCs/>
              <w:lang w:eastAsia="zh-CN"/>
            </w:rPr>
            <w:t>四、申请流程</w:t>
          </w:r>
          <w:r>
            <w:tab/>
          </w:r>
          <w:r>
            <w:fldChar w:fldCharType="begin"/>
          </w:r>
          <w:r>
            <w:instrText xml:space="preserve"> PAGEREF _Toc177202860 \h </w:instrText>
          </w:r>
          <w:r>
            <w:fldChar w:fldCharType="separate"/>
          </w:r>
          <w:r>
            <w:t>30</w:t>
          </w:r>
          <w:r>
            <w:fldChar w:fldCharType="end"/>
          </w:r>
          <w:r>
            <w:fldChar w:fldCharType="end"/>
          </w:r>
        </w:p>
        <w:p w14:paraId="1D62BAB9">
          <w:pPr>
            <w:spacing w:after="0" w:line="240" w:lineRule="auto"/>
            <w:rPr>
              <w:rFonts w:hint="eastAsia" w:ascii="微软雅黑" w:hAnsi="微软雅黑" w:eastAsia="微软雅黑" w:cs="Calibri"/>
              <w:lang w:val="zh-CN"/>
            </w:rPr>
          </w:pPr>
          <w:r>
            <w:rPr>
              <w:rFonts w:ascii="微软雅黑" w:hAnsi="微软雅黑" w:eastAsia="微软雅黑" w:cs="Calibri"/>
              <w:lang w:val="zh-CN"/>
            </w:rPr>
            <w:fldChar w:fldCharType="end"/>
          </w:r>
        </w:p>
      </w:sdtContent>
    </w:sdt>
    <w:p w14:paraId="04F3A77D">
      <w:pPr>
        <w:spacing w:after="0" w:line="240" w:lineRule="auto"/>
        <w:rPr>
          <w:rFonts w:hint="eastAsia" w:ascii="微软雅黑" w:hAnsi="微软雅黑" w:eastAsia="微软雅黑" w:cs="Calibri"/>
          <w:lang w:val="zh-CN"/>
        </w:rPr>
        <w:sectPr>
          <w:footerReference r:id="rId8" w:type="default"/>
          <w:pgSz w:w="11906" w:h="16838"/>
          <w:pgMar w:top="1134" w:right="1134" w:bottom="1134" w:left="1134" w:header="567" w:footer="567" w:gutter="0"/>
          <w:cols w:space="708" w:num="1"/>
          <w:docGrid w:linePitch="360" w:charSpace="0"/>
        </w:sectPr>
      </w:pPr>
      <w:r>
        <w:rPr>
          <w:rFonts w:ascii="微软雅黑" w:hAnsi="微软雅黑" w:eastAsia="微软雅黑" w:cs="Calibri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1398905</wp:posOffset>
                </wp:positionH>
                <wp:positionV relativeFrom="paragraph">
                  <wp:posOffset>6052185</wp:posOffset>
                </wp:positionV>
                <wp:extent cx="5219065" cy="15328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89910" y="9050020"/>
                          <a:ext cx="5219065" cy="1532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D1C00F">
                            <w:pPr>
                              <w:jc w:val="right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FFFFFF"/>
                                <w:sz w:val="40"/>
                                <w:szCs w:val="4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FFFFFF"/>
                                <w:sz w:val="72"/>
                                <w:szCs w:val="72"/>
                                <w:lang w:eastAsia="zh-CN"/>
                              </w:rPr>
                              <w:t>学期学分项目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FFFFFF"/>
                                <w:sz w:val="56"/>
                                <w:szCs w:val="56"/>
                                <w:lang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FFFFFF"/>
                                <w:sz w:val="40"/>
                                <w:szCs w:val="40"/>
                                <w:lang w:eastAsia="zh-CN"/>
                              </w:rPr>
                              <w:t>简章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0.15pt;margin-top:476.55pt;height:120.7pt;width:410.95pt;z-index:251659264;mso-width-relative:page;mso-height-relative:page;" filled="f" stroked="f" coordsize="21600,21600" o:gfxdata="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OzEm4feAAAADQEAAA8A&#10;AAAAAAAAAQAgAAAAIgAAAGRycy9kb3ducmV2LnhtbFBLAQIUABQAAAAIAIdO4kDRABINSgIAAHME&#10;AAAOAAAAAAAAAAEAIAAAAC0BAABkcnMvZTJvRG9jLnhtbFBLBQYAAAAABgAGAFkBAADp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01D1C00F">
                      <w:pPr>
                        <w:jc w:val="right"/>
                        <w:rPr>
                          <w:rFonts w:hint="eastAsia" w:ascii="黑体" w:hAnsi="黑体" w:eastAsia="黑体" w:cs="黑体"/>
                          <w:b/>
                          <w:bCs/>
                          <w:color w:val="FFFFFF"/>
                          <w:sz w:val="40"/>
                          <w:szCs w:val="40"/>
                          <w:lang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FFFFFF"/>
                          <w:sz w:val="72"/>
                          <w:szCs w:val="72"/>
                          <w:lang w:eastAsia="zh-CN"/>
                        </w:rPr>
                        <w:t>学期学分项目</w:t>
                      </w: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FFFFFF"/>
                          <w:sz w:val="56"/>
                          <w:szCs w:val="56"/>
                          <w:lang w:eastAsia="zh-CN"/>
                        </w:rPr>
                        <w:t xml:space="preserve"> </w:t>
                      </w: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FFFFFF"/>
                          <w:sz w:val="40"/>
                          <w:szCs w:val="40"/>
                          <w:lang w:eastAsia="zh-CN"/>
                        </w:rPr>
                        <w:t>简章</w:t>
                      </w:r>
                    </w:p>
                  </w:txbxContent>
                </v:textbox>
              </v:shape>
            </w:pict>
          </mc:Fallback>
        </mc:AlternateContent>
      </w:r>
    </w:p>
    <w:p w14:paraId="54484A0E">
      <w:pPr>
        <w:pStyle w:val="2"/>
        <w:spacing w:before="100" w:beforeAutospacing="1" w:after="100" w:afterAutospacing="1" w:line="240" w:lineRule="auto"/>
        <w:jc w:val="left"/>
        <w:rPr>
          <w:rFonts w:hint="eastAsia" w:ascii="微软雅黑" w:hAnsi="微软雅黑" w:eastAsia="微软雅黑" w:cs="Calibri"/>
          <w:b/>
          <w:bCs/>
          <w:szCs w:val="32"/>
          <w:lang w:eastAsia="zh-CN"/>
        </w:rPr>
      </w:pPr>
      <w:bookmarkStart w:id="0" w:name="_Toc177202857"/>
      <w:r>
        <w:rPr>
          <w:rFonts w:ascii="微软雅黑" w:hAnsi="微软雅黑" w:eastAsia="微软雅黑" w:cs="Calibri"/>
          <w:b/>
          <w:bCs/>
          <w:szCs w:val="32"/>
          <w:lang w:eastAsia="zh-CN"/>
        </w:rPr>
        <w:t>一、</w:t>
      </w:r>
      <w:r>
        <w:rPr>
          <w:rFonts w:hint="eastAsia" w:ascii="微软雅黑" w:hAnsi="微软雅黑" w:eastAsia="微软雅黑" w:cs="Calibri"/>
          <w:b/>
          <w:bCs/>
          <w:szCs w:val="32"/>
          <w:lang w:eastAsia="zh-CN"/>
        </w:rPr>
        <w:t>高丽</w:t>
      </w:r>
      <w:r>
        <w:rPr>
          <w:rFonts w:ascii="微软雅黑" w:hAnsi="微软雅黑" w:eastAsia="微软雅黑" w:cs="Calibri"/>
          <w:b/>
          <w:bCs/>
          <w:szCs w:val="32"/>
          <w:lang w:eastAsia="zh-CN"/>
        </w:rPr>
        <w:t>大学</w:t>
      </w:r>
      <w:bookmarkEnd w:id="0"/>
    </w:p>
    <w:tbl>
      <w:tblPr>
        <w:tblStyle w:val="16"/>
        <w:tblW w:w="5000" w:type="pct"/>
        <w:tblInd w:w="0" w:type="dxa"/>
        <w:tblBorders>
          <w:top w:val="single" w:color="auto" w:sz="4" w:space="0"/>
          <w:left w:val="none" w:color="auto" w:sz="0" w:space="0"/>
          <w:bottom w:val="single" w:color="auto" w:sz="4" w:space="0"/>
          <w:right w:val="none" w:color="auto" w:sz="0" w:space="0"/>
          <w:insideH w:val="single" w:color="auto" w:sz="4" w:space="0"/>
          <w:insideV w:val="none" w:color="auto" w:sz="0" w:space="0"/>
        </w:tblBorders>
        <w:tblLayout w:type="fixed"/>
        <w:tblCellMar>
          <w:top w:w="85" w:type="dxa"/>
          <w:left w:w="28" w:type="dxa"/>
          <w:bottom w:w="85" w:type="dxa"/>
          <w:right w:w="28" w:type="dxa"/>
        </w:tblCellMar>
      </w:tblPr>
      <w:tblGrid>
        <w:gridCol w:w="1426"/>
        <w:gridCol w:w="8268"/>
      </w:tblGrid>
      <w:tr w14:paraId="60D99416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85" w:type="dxa"/>
            <w:left w:w="28" w:type="dxa"/>
            <w:bottom w:w="85" w:type="dxa"/>
            <w:right w:w="28" w:type="dxa"/>
          </w:tblCellMar>
        </w:tblPrEx>
        <w:tc>
          <w:tcPr>
            <w:tcW w:w="1418" w:type="dxa"/>
            <w:tcBorders>
              <w:top w:val="nil"/>
              <w:bottom w:val="nil"/>
            </w:tcBorders>
          </w:tcPr>
          <w:p w14:paraId="744DDF90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大学简介</w:t>
            </w:r>
          </w:p>
        </w:tc>
        <w:tc>
          <w:tcPr>
            <w:tcW w:w="8220" w:type="dxa"/>
            <w:tcBorders>
              <w:top w:val="nil"/>
              <w:bottom w:val="nil"/>
            </w:tcBorders>
          </w:tcPr>
          <w:p w14:paraId="6B53A5A0"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高丽大学（Korea University），简称高丽大、高大。始建于1905年，由时任</w:t>
            </w:r>
            <w:r>
              <w:fldChar w:fldCharType="begin"/>
            </w:r>
            <w:r>
              <w:instrText xml:space="preserve"> HYPERLINK "https://baike.baidu.com/item/%E5%A4%A7%E9%9F%A9%E5%B8%9D%E5%9B%BD/6644329?fromModule=lemma_inlink" \t "_blank" 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大韩帝国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内藏院卿的</w:t>
            </w:r>
            <w:r>
              <w:fldChar w:fldCharType="begin"/>
            </w:r>
            <w:r>
              <w:instrText xml:space="preserve"> HYPERLINK "https://baike.baidu.com/item/%E6%9D%8E%E5%AE%B9%E7%BF%8A/16799249?fromModule=lemma_inlink" \t "_blank" 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李容翊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以“</w:t>
            </w:r>
            <w:r>
              <w:fldChar w:fldCharType="begin"/>
            </w:r>
            <w:r>
              <w:instrText xml:space="preserve"> HYPERLINK "https://baike.baidu.com/item/%E6%95%99%E8%82%B2%E6%95%91%E5%9B%BD/54895167?fromModule=lemma_inlink" \t "_blank" 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教育救国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”为理念而创立，前身为私立普成</w:t>
            </w:r>
            <w:r>
              <w:fldChar w:fldCharType="begin"/>
            </w:r>
            <w:r>
              <w:instrText xml:space="preserve"> HYPERLINK "https://baike.baidu.com/item/%E4%B8%93%E9%97%A8%E5%AD%A6%E6%A0%A1/62633769?fromModule=lemma_inlink" \t "_blank" 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专门学校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，是韩国第一个由</w:t>
            </w:r>
            <w:r>
              <w:fldChar w:fldCharType="begin"/>
            </w:r>
            <w:r>
              <w:instrText xml:space="preserve"> HYPERLINK "https://baike.baidu.com/item/%E6%B0%91%E9%97%B4%E8%B5%84%E6%9C%AC/6492499?fromModule=lemma_inlink" \t "_blank" 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民间资本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设立的高等教育机构。是韩国的私立大学，与</w:t>
            </w:r>
            <w:r>
              <w:fldChar w:fldCharType="begin"/>
            </w:r>
            <w:r>
              <w:instrText xml:space="preserve"> HYPERLINK "https://baike.baidu.com/item/%E9%A6%96%E5%B0%94%E5%A4%A7%E5%AD%A6/2566003?fromModule=lemma_inlink" \t "_blank" 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首尔大学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（Seoul National University）和</w:t>
            </w:r>
            <w:r>
              <w:fldChar w:fldCharType="begin"/>
            </w:r>
            <w:r>
              <w:instrText xml:space="preserve"> HYPERLINK "https://baike.baidu.com/item/%E5%BB%B6%E4%B8%96%E5%A4%A7%E5%AD%A6/3476477?fromModule=lemma_inlink" \t "_blank" 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延世大学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（Yonsei University）并称为韩国大学的一片天（S.K.Y.）。该校也是韩国</w:t>
            </w:r>
            <w:r>
              <w:fldChar w:fldCharType="begin"/>
            </w:r>
            <w:r>
              <w:instrText xml:space="preserve"> HYPERLINK "https://baike.baidu.com/item/BK21%E5%B7%A5%E7%A8%8B/55622551?fromModule=lemma_inlink" \t "_blank" 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BK21工程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的高校，</w:t>
            </w:r>
            <w:r>
              <w:fldChar w:fldCharType="begin"/>
            </w:r>
            <w:r>
              <w:instrText xml:space="preserve"> HYPERLINK "https://baike.baidu.com/item/%E7%8E%AF%E5%A4%AA%E5%B9%B3%E6%B4%8B%E5%A4%A7%E5%AD%A6%E8%81%94%E7%9B%9F/4603258?fromModule=lemma_inlink" \t "_blank" 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环太平洋大学联盟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成员、</w:t>
            </w:r>
            <w:r>
              <w:fldChar w:fldCharType="begin"/>
            </w:r>
            <w:r>
              <w:instrText xml:space="preserve"> HYPERLINK "https://baike.baidu.com/item/%E4%BA%9A%E5%A4%AA%E5%9B%BD%E9%99%85%E8%B4%B8%E6%98%93%E6%95%99%E8%82%B2%E6%9A%A8%E7%A0%94%E7%A9%B6%E8%81%94%E7%9B%9F/1515041?fromModule=lemma_inlink" \t "_blank" 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亚太国际贸易教育暨研究联盟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成员、</w:t>
            </w:r>
            <w:r>
              <w:fldChar w:fldCharType="begin"/>
            </w:r>
            <w:r>
              <w:instrText xml:space="preserve"> HYPERLINK "https://baike.baidu.com/item/%E4%BA%9A%E5%A4%AA%E5%9B%BD%E9%99%85%E6%95%99%E8%82%B2%E5%8D%8F%E4%BC%9A/8650942?fromModule=lemma_inlink" \t "_blank" 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亚太国际教育协会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发起成员、</w:t>
            </w:r>
            <w:r>
              <w:fldChar w:fldCharType="begin"/>
            </w:r>
            <w:r>
              <w:instrText xml:space="preserve"> HYPERLINK "https://baike.baidu.com/item/Universitas%2021/2507760?fromModule=lemma_inlink" \t "_blank" 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Universitas21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的创始会员和大学冰球联盟成员高校。该校经营学位居全韩第一，是韩国500强企业CEO出身最多的大学。连续三年成为韩国大学中</w:t>
            </w:r>
            <w:r>
              <w:fldChar w:fldCharType="begin"/>
            </w:r>
            <w:r>
              <w:rPr>
                <w:lang w:eastAsia="zh-CN"/>
              </w:rPr>
              <w:instrText xml:space="preserve">HYPERLINK "https://baike.baidu.com/item/%E6%B3%A8%E5%86%8C%E4%BC%9A%E8%AE%A1%E5%B8%88/212405?fromModule=lemma_inlink" \t "_blank"</w:instrText>
            </w:r>
            <w:r>
              <w:fldChar w:fldCharType="separate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注册会计师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资格证（CPA）考取最多的大学。</w:t>
            </w:r>
          </w:p>
          <w:p w14:paraId="670872BA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  <w:p w14:paraId="16E740D9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  <w:p w14:paraId="40D90675"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2025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年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QS世界排名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6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7，韩国排名第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。</w:t>
            </w:r>
          </w:p>
        </w:tc>
      </w:tr>
      <w:tr w14:paraId="00ADA14E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85" w:type="dxa"/>
            <w:left w:w="28" w:type="dxa"/>
            <w:bottom w:w="85" w:type="dxa"/>
            <w:right w:w="28" w:type="dxa"/>
          </w:tblCellMar>
        </w:tblPrEx>
        <w:tc>
          <w:tcPr>
            <w:tcW w:w="1418" w:type="dxa"/>
            <w:tcBorders>
              <w:top w:val="nil"/>
              <w:bottom w:val="nil"/>
            </w:tcBorders>
          </w:tcPr>
          <w:p w14:paraId="0B333587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8220" w:type="dxa"/>
            <w:tcBorders>
              <w:top w:val="nil"/>
              <w:bottom w:val="nil"/>
            </w:tcBorders>
          </w:tcPr>
          <w:p w14:paraId="4699430A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drawing>
                <wp:inline distT="0" distB="0" distL="0" distR="0">
                  <wp:extent cx="5184140" cy="1549400"/>
                  <wp:effectExtent l="0" t="0" r="0" b="0"/>
                  <wp:docPr id="1186373736" name="图片 3" descr="建筑前面有草地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6373736" name="图片 3" descr="建筑前面有草地&#10;&#10;中度可信度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724" b="116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4140" cy="1549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9482971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85" w:type="dxa"/>
            <w:left w:w="28" w:type="dxa"/>
            <w:bottom w:w="85" w:type="dxa"/>
            <w:right w:w="28" w:type="dxa"/>
          </w:tblCellMar>
        </w:tblPrEx>
        <w:tc>
          <w:tcPr>
            <w:tcW w:w="1418" w:type="dxa"/>
            <w:tcBorders>
              <w:top w:val="nil"/>
              <w:bottom w:val="nil"/>
            </w:tcBorders>
          </w:tcPr>
          <w:p w14:paraId="5E982577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8220" w:type="dxa"/>
            <w:tcBorders>
              <w:top w:val="nil"/>
              <w:bottom w:val="nil"/>
            </w:tcBorders>
          </w:tcPr>
          <w:p w14:paraId="206AA460"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  <w:t>校区概况</w:t>
            </w:r>
          </w:p>
          <w:p w14:paraId="26874403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建立： 1905</w:t>
            </w:r>
          </w:p>
          <w:p w14:paraId="59D3B109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校区：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安岩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校区、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世宗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校区</w:t>
            </w:r>
          </w:p>
          <w:p w14:paraId="2B16D787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两个校区共设置了17个单科大学、83个学科、24个大学院、89个研究所等教学研究机构。</w:t>
            </w:r>
          </w:p>
          <w:p w14:paraId="6FC9A1A9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学生规模：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36,676名学生</w:t>
            </w:r>
          </w:p>
          <w:p w14:paraId="07A233C4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师资力量：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4,979名教授以及1,347名教职员工</w:t>
            </w:r>
          </w:p>
          <w:p w14:paraId="68898B6E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  <w:p w14:paraId="74FD4F2D"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  <w:t>项目背景</w:t>
            </w:r>
          </w:p>
          <w:p w14:paraId="2A7C01FC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韩国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高丽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大学面向国际学生开展全新的学期/学年访学项目。加入项目，与来自全球各地的国际学生一同上课，一起体验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高丽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大学的校园生活和国家文化。我们希望具有国际视野的你能在一学期或一年的访学经历中，通过享受各种交流活动和文化体验，不仅收获优异的成绩，还可以获得更多专业领域内和人生中的新知。</w:t>
            </w:r>
          </w:p>
          <w:p w14:paraId="63A2E3BA"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</w:pPr>
          </w:p>
          <w:p w14:paraId="56AEC651"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  <w:t>项目优势</w:t>
            </w:r>
          </w:p>
          <w:p w14:paraId="610B8D71">
            <w:pPr>
              <w:pStyle w:val="34"/>
              <w:numPr>
                <w:ilvl w:val="0"/>
                <w:numId w:val="1"/>
              </w:num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所有课程均以英语授课</w:t>
            </w:r>
          </w:p>
          <w:p w14:paraId="0DE22F95">
            <w:pPr>
              <w:pStyle w:val="34"/>
              <w:numPr>
                <w:ilvl w:val="0"/>
                <w:numId w:val="1"/>
              </w:num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可转换学分（需派出院校认定）</w:t>
            </w:r>
          </w:p>
        </w:tc>
      </w:tr>
      <w:tr w14:paraId="6496079C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85" w:type="dxa"/>
            <w:left w:w="28" w:type="dxa"/>
            <w:bottom w:w="85" w:type="dxa"/>
            <w:right w:w="28" w:type="dxa"/>
          </w:tblCellMar>
        </w:tblPrEx>
        <w:trPr>
          <w:trHeight w:val="2032" w:hRule="atLeast"/>
        </w:trPr>
        <w:tc>
          <w:tcPr>
            <w:tcW w:w="1418" w:type="dxa"/>
            <w:tcBorders>
              <w:top w:val="nil"/>
              <w:bottom w:val="nil"/>
            </w:tcBorders>
          </w:tcPr>
          <w:p w14:paraId="16130B2D"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校园实景</w:t>
            </w:r>
          </w:p>
        </w:tc>
        <w:tc>
          <w:tcPr>
            <w:tcW w:w="8220" w:type="dxa"/>
            <w:tcBorders>
              <w:top w:val="nil"/>
              <w:bottom w:val="nil"/>
            </w:tcBorders>
            <w:vAlign w:val="center"/>
          </w:tcPr>
          <w:p w14:paraId="7A987119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2462530</wp:posOffset>
                  </wp:positionV>
                  <wp:extent cx="5143500" cy="3430905"/>
                  <wp:effectExtent l="0" t="0" r="0" b="0"/>
                  <wp:wrapNone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3430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3713480</wp:posOffset>
                  </wp:positionH>
                  <wp:positionV relativeFrom="paragraph">
                    <wp:posOffset>1703070</wp:posOffset>
                  </wp:positionV>
                  <wp:extent cx="1428750" cy="728980"/>
                  <wp:effectExtent l="0" t="0" r="0" b="0"/>
                  <wp:wrapNone/>
                  <wp:docPr id="2050" name="图片 20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图片 20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728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 w:cs="Calibri"/>
                <w:sz w:val="23"/>
                <w:szCs w:val="23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3713480</wp:posOffset>
                  </wp:positionH>
                  <wp:positionV relativeFrom="paragraph">
                    <wp:posOffset>883920</wp:posOffset>
                  </wp:positionV>
                  <wp:extent cx="1422400" cy="793115"/>
                  <wp:effectExtent l="0" t="0" r="6350" b="6985"/>
                  <wp:wrapNone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0" cy="793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3713480</wp:posOffset>
                  </wp:positionH>
                  <wp:positionV relativeFrom="paragraph">
                    <wp:posOffset>1270</wp:posOffset>
                  </wp:positionV>
                  <wp:extent cx="1409700" cy="838200"/>
                  <wp:effectExtent l="0" t="0" r="0" b="0"/>
                  <wp:wrapNone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 w:cs="Calibri"/>
                <w:sz w:val="23"/>
                <w:szCs w:val="23"/>
              </w:rPr>
              <w:drawing>
                <wp:inline distT="0" distB="0" distL="0" distR="0">
                  <wp:extent cx="3647440" cy="2433955"/>
                  <wp:effectExtent l="0" t="0" r="0" b="4445"/>
                  <wp:docPr id="34" name="图片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7616" cy="2433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 </w:t>
            </w:r>
          </w:p>
          <w:p w14:paraId="2072E137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  <w:p w14:paraId="368A9348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  <w:p w14:paraId="40D746C3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  <w:p w14:paraId="47A77DB7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  <w:p w14:paraId="20538A7B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  <w:p w14:paraId="18BC8C82">
            <w:pPr>
              <w:spacing w:after="0"/>
              <w:jc w:val="center"/>
              <w:rPr>
                <w:rFonts w:hint="eastAsia" w:ascii="微软雅黑" w:hAnsi="微软雅黑" w:eastAsia="微软雅黑" w:cs="Calibri"/>
                <w:sz w:val="23"/>
                <w:szCs w:val="23"/>
              </w:rPr>
            </w:pPr>
          </w:p>
          <w:p w14:paraId="796F4A91">
            <w:pPr>
              <w:spacing w:after="0"/>
              <w:jc w:val="center"/>
              <w:rPr>
                <w:rFonts w:hint="eastAsia" w:ascii="微软雅黑" w:hAnsi="微软雅黑" w:eastAsia="微软雅黑" w:cs="Calibri"/>
                <w:sz w:val="23"/>
                <w:szCs w:val="23"/>
              </w:rPr>
            </w:pPr>
          </w:p>
          <w:p w14:paraId="57EC6427">
            <w:pPr>
              <w:spacing w:after="0"/>
              <w:jc w:val="center"/>
              <w:rPr>
                <w:rFonts w:hint="eastAsia" w:ascii="微软雅黑" w:hAnsi="微软雅黑" w:eastAsia="微软雅黑" w:cs="Calibri"/>
                <w:sz w:val="23"/>
                <w:szCs w:val="23"/>
              </w:rPr>
            </w:pPr>
          </w:p>
          <w:p w14:paraId="545BF723">
            <w:pPr>
              <w:spacing w:after="0"/>
              <w:jc w:val="center"/>
              <w:rPr>
                <w:rFonts w:hint="eastAsia" w:ascii="微软雅黑" w:hAnsi="微软雅黑" w:eastAsia="微软雅黑" w:cs="Calibri"/>
                <w:sz w:val="23"/>
                <w:szCs w:val="23"/>
              </w:rPr>
            </w:pPr>
          </w:p>
          <w:p w14:paraId="58987DFE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</w:rPr>
            </w:pPr>
          </w:p>
          <w:p w14:paraId="36331347">
            <w:pPr>
              <w:spacing w:after="0"/>
              <w:jc w:val="center"/>
              <w:rPr>
                <w:rFonts w:hint="eastAsia" w:ascii="微软雅黑" w:hAnsi="微软雅黑" w:eastAsia="微软雅黑" w:cs="Calibri"/>
                <w:sz w:val="23"/>
                <w:szCs w:val="23"/>
              </w:rPr>
            </w:pPr>
          </w:p>
          <w:p w14:paraId="5CB32B2C">
            <w:pPr>
              <w:spacing w:after="0"/>
              <w:jc w:val="center"/>
              <w:rPr>
                <w:rFonts w:hint="eastAsia" w:ascii="微软雅黑" w:hAnsi="微软雅黑" w:eastAsia="微软雅黑" w:cs="Calibri"/>
                <w:sz w:val="23"/>
                <w:szCs w:val="23"/>
              </w:rPr>
            </w:pPr>
          </w:p>
          <w:p w14:paraId="7D709F23"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</w:rPr>
            </w:pPr>
            <w:r>
              <w:rPr>
                <w:rFonts w:ascii="微软雅黑" w:hAnsi="微软雅黑" w:eastAsia="微软雅黑"/>
              </w:rPr>
              <w:drawing>
                <wp:inline distT="0" distB="0" distL="0" distR="0">
                  <wp:extent cx="5156200" cy="1160780"/>
                  <wp:effectExtent l="0" t="0" r="6350" b="1270"/>
                  <wp:docPr id="153628654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28654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3265" cy="1166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E8FD2B">
      <w:pPr>
        <w:spacing w:after="0" w:line="240" w:lineRule="auto"/>
        <w:rPr>
          <w:rFonts w:hint="eastAsia" w:ascii="微软雅黑" w:hAnsi="微软雅黑" w:eastAsia="微软雅黑"/>
          <w:lang w:eastAsia="zh-CN"/>
        </w:rPr>
      </w:pPr>
    </w:p>
    <w:p w14:paraId="6C3B065B">
      <w:pPr>
        <w:pStyle w:val="2"/>
        <w:spacing w:before="100" w:beforeAutospacing="1" w:after="100" w:afterAutospacing="1" w:line="240" w:lineRule="auto"/>
        <w:jc w:val="left"/>
        <w:rPr>
          <w:rFonts w:hint="eastAsia" w:ascii="微软雅黑" w:hAnsi="微软雅黑" w:eastAsia="微软雅黑" w:cs="Calibri"/>
          <w:b/>
          <w:bCs/>
          <w:szCs w:val="32"/>
          <w:lang w:eastAsia="zh-CN"/>
        </w:rPr>
      </w:pPr>
      <w:bookmarkStart w:id="1" w:name="_Toc177202858"/>
      <w:r>
        <w:rPr>
          <w:rFonts w:ascii="微软雅黑" w:hAnsi="微软雅黑" w:eastAsia="微软雅黑" w:cs="Calibri"/>
          <w:b/>
          <w:bCs/>
          <w:szCs w:val="32"/>
          <w:lang w:eastAsia="zh-CN"/>
        </w:rPr>
        <w:t>二、课程参考</w:t>
      </w:r>
      <w:bookmarkEnd w:id="1"/>
    </w:p>
    <w:p w14:paraId="0D31F581">
      <w:pPr>
        <w:rPr>
          <w:rFonts w:hint="eastAsia" w:ascii="微软雅黑" w:hAnsi="微软雅黑" w:eastAsia="微软雅黑" w:cs="宋体"/>
          <w:color w:val="000000"/>
          <w:sz w:val="20"/>
          <w:szCs w:val="20"/>
          <w:lang w:eastAsia="zh-CN"/>
        </w:rPr>
      </w:pPr>
      <w:bookmarkStart w:id="2" w:name="_Hlk175918230"/>
      <w:r>
        <w:rPr>
          <w:rFonts w:hint="eastAsia" w:ascii="微软雅黑" w:hAnsi="微软雅黑" w:eastAsia="微软雅黑" w:cs="宋体"/>
          <w:color w:val="000000"/>
          <w:sz w:val="20"/>
          <w:szCs w:val="20"/>
          <w:lang w:eastAsia="zh-CN"/>
        </w:rPr>
        <w:t>以下为往期可选的英语课程，仅供参考。实际以高丽大学</w:t>
      </w:r>
      <w:r>
        <w:rPr>
          <w:rFonts w:ascii="微软雅黑" w:hAnsi="微软雅黑" w:eastAsia="微软雅黑" w:cs="宋体"/>
          <w:color w:val="000000"/>
          <w:sz w:val="20"/>
          <w:szCs w:val="20"/>
          <w:lang w:eastAsia="zh-CN"/>
        </w:rPr>
        <w:t>最终课程安排为准。</w:t>
      </w:r>
    </w:p>
    <w:bookmarkEnd w:id="2"/>
    <w:tbl>
      <w:tblPr>
        <w:tblStyle w:val="16"/>
        <w:tblW w:w="9629" w:type="dxa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1"/>
        <w:gridCol w:w="3876"/>
        <w:gridCol w:w="2995"/>
        <w:gridCol w:w="927"/>
      </w:tblGrid>
      <w:tr w14:paraId="1480106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" w:hRule="atLeast"/>
        </w:trPr>
        <w:tc>
          <w:tcPr>
            <w:tcW w:w="1840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DADADA" w:themeFill="accent3" w:themeFillTint="66"/>
            <w:vAlign w:val="center"/>
          </w:tcPr>
          <w:p w14:paraId="763E649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  <w:t>学科/学院</w:t>
            </w:r>
          </w:p>
        </w:tc>
        <w:tc>
          <w:tcPr>
            <w:tcW w:w="3880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auto" w:fill="DADADA" w:themeFill="accent3" w:themeFillTint="66"/>
            <w:vAlign w:val="center"/>
          </w:tcPr>
          <w:p w14:paraId="52A60E0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  <w:t>课程(英文名)</w:t>
            </w:r>
          </w:p>
        </w:tc>
        <w:tc>
          <w:tcPr>
            <w:tcW w:w="2980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auto" w:fill="DADADA" w:themeFill="accent3" w:themeFillTint="66"/>
            <w:vAlign w:val="center"/>
          </w:tcPr>
          <w:p w14:paraId="4774470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  <w:t>课程（中文名）</w:t>
            </w:r>
          </w:p>
        </w:tc>
        <w:tc>
          <w:tcPr>
            <w:tcW w:w="929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shd w:val="clear" w:color="auto" w:fill="DADADA" w:themeFill="accent3" w:themeFillTint="66"/>
            <w:vAlign w:val="center"/>
          </w:tcPr>
          <w:p w14:paraId="52D6C63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  <w:t>学分</w:t>
            </w:r>
          </w:p>
        </w:tc>
      </w:tr>
      <w:tr w14:paraId="233C759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028ED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D2DDFB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ENTREPRENEURIAL MINDSET(English)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3ED1A2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创业心态(英语)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A10D80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606127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178BF2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04B3BE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MANAGEMENT MATHEMATICS(English)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146C26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管理数学(英语)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29B973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4844F3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1FF637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98300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WORLD ECONOMY AND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276C41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世界经济与商业(英语)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14EBBB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04E13D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E0EFB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59126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ANALYTICS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624BC5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商业分析II(英语)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A5B015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3F9B66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E5D1DE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5003F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ADVERTISING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9B5C86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广告管理(英语)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DD5891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E5BE0F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D7BFA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8E1080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ADVERTISING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BFE70A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广告管理(英语)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B357F2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C00987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5D36AC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AB453E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MANAGEMENT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3035ED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管理会计(英语)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35A587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EFEE1E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E5A86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7B5B5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MANAGEMENT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D6B776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管理会计(英语)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ED0E57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2A9BB6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2D9AE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79BB80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MANAGEMENT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BEFBBE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管理科学(英语)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708AB8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7E8793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4882CD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2C679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D8F6DC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商业经济学(英语)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272C47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922C59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C7F780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12D0D0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MARKETING RESEARCH(English)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85A510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市场研究(英语)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BE3B1A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6A80F1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02B94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18A8B9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MARKETING RESEARCH(English)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B1A25E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市场研究(英语)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52CE70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0401FA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85903B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F022B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INVESTMENTS(English)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C71099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投资(英语)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789E5C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0AEAF1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70A9A1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CC6311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INVESTMENTS(English)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A55CC7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投资(英语)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891E94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112FB4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87FF9F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0A484A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FINANCIAL ANALYTICS(English)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28260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财务分析(英语)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EAD7FF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4206C1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3DB2E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A04E39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THINKING FOR DIGITAL INNOVATION(English)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89B0C7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数码创新的设计思维(英语)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F3AF6F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D01AEB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ADFA7D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135C14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ARTIFICIAL INTELLIGENCE FOR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643F3F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商业人工智能(英语)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7F42A2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32B247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4991C1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0D693D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TRADE THEORY(English)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2F1721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国际贸易理论(英语)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3B2F34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9FA086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921A1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A2E0FB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MARKETING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41D3B2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国际营销管理(英语)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072AA3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478EC5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82054B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B5FDF4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CONSUMER BEHAVIOR(English)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8049F7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消费者行为(英语)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466BD4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73E729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E10B13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16C118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PERSONNEL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9E953D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人事管理(英语)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7432DB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A5BD1A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1BE81F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48BBCC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MARKETING STRATEGY(English)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FD65AB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营销策略(英语)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D63D7D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BEB5EE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87EF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CECB20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ORGANIZATION DESIGN AND COMPETITIVE ADVANTAGE(English)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F77956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组织设计与竞争优势(英语)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9AC8EB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18DA38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FA41FF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66AA64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INSURANCE AND RISK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47A25C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保险及风险管理(英语)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D07DBF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7FB4DF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1C7A9B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C5CCD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CORPORATE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650DA9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bookmarkStart w:id="6" w:name="_GoBack"/>
            <w:bookmarkEnd w:id="6"/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公司金融(英语)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6DE449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4C5EF2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EEB048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18816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CORPORATE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C2A5E7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公司金融(英语)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07788C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82FFF7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874E7B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7E9309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CORPORATE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7F945A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公司金融(英语)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0F0FD3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F44969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469B26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5ED2E3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INFORMATION SECURITY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71210C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资讯保安管理概论(英语)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B1A694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381A0A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52E12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93452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FUTURES AND OPTIONS MARKETS(English)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7D1537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期货及期权市场(英语)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47BFC1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B4C1E5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EFCA19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CCF50C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FUTURES AND OPTIONS MARKETS(English)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859D97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期货及期权市场(英语)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9F8DD3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835C5C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233C2E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C8B13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NEGOTIATION(English)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C44807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商务谈判(英语)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B02745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F0B56B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F2637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ADE170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NEGOTIATION(English)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526691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商务谈判(英语)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D9A99C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A5C43F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10B87D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684F8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ENTREPRENEURIAL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6C0B07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创业融资(英语)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93E695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76B024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0A7286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7C5C59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NEW PRODUCT DEVELOPMENT AND MARKETING(English)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93936D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新产品开发及市场推广(英语)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2F90CC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F59067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42760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3B661B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FIXED-INCOME SECURITIES(English)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6CEFF9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固定收益证券(英语)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E3055D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7D6C26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5A17B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C4D87F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FIXED-INCOME SECURITIES(English)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5654A6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固定收益证券(英语)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9E3EBB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B34A19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4EC5A4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A5061D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CEO TRAINING(English)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8C614E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首席执行官培训(英语)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21BAFD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669260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D29092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52216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MARKETING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BD7166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营销管理(英语)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584101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E131B8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AE5C4A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BB6CF4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MARKETING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F3BAE7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营销管理(英语)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FA1D27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7CBF05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E1317A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D7E475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FINANCIAL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082C16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财务管理(英语)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341364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4A06D1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CF7DC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19006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FINANCIAL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E304ED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财务管理(英语)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E4DAAD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C93F02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986345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C91F84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FINANCIAL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6EE37A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财务管理(英语)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BDA9BB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E2CCE0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71D97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4B1AD3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FINANCIAL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F4FB76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财务管理(英语)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03AE34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1452CC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7E8390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2E0CFF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FINANCIAL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597B5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财务管理(英语)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81D25E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B8D69F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5D27CF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10166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OPERATIONS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F39043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营运管理概论(英语)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963FA7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2F8F3E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B264F4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7BBC23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OPERATIONS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915872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营运管理概论(英语)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9EEA33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3DCE84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3B1230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9AB6E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OPERATIONS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367046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营运管理概论(英语)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220800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7252F4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CC8EF0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386883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INTERMEDIATE ACCOUNTING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B250B3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中级会计一级(英语)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72AFC7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B599CC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92EDB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B741A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INTERMEDIATE ACCOUNTING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C5F77C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中级会计一级(英语)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58285F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9EFB23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7DFA46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9B1F84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INTERMEDIATE ACCOUNTINGI(English)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B8E89D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中级会计一级(英语)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64BEDD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73264C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B9587E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28C910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INTERMEDIATE ACCOUNTINGI(English)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5A46BA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中级会计一级(英语)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FC36CD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D18589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350A12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7420E0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MANAGEMENT INFORMATION SYSTEMS(English)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C20443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管理资讯系统概论(英语)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CE58B2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832759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A0AA73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BCC79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MANAGEMENT INFORMATION SYSTEMS(English)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64195B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管理资讯系统概论(英语)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D1A621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D27044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2D6A64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B6E6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MANAGEMENT INFORMATION SYSTEMS(English)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6C36EA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管理资讯系统概论(英语)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27993C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EE04DE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CDCAAA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88AC63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MANAGEMENT INFORMATION SYSTEMS(English)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EE3233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管理资讯系统概论(英语)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AC9E84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C5C3F7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E19383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88D55C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ORGANIZATIONAL BEHAVIOR(English)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12103B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组织行为学(英语)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A99764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617887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FC7E3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83F69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ORGANIZATIONAL BEHAVIOR(English)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F974E6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组织行为学(英语)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AA6A51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53AF1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DB30C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6EAD2D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ORGANIZATIONAL BEHAVIOR(English)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9A7D48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组织行为学(英语)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690348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A931F6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1612D9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81E5DF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ORGANIZATIONAL BEHAVIOR(English)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008508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组织行为学(英语)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A055B7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BECBA3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928823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1862F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C99F95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国际商务(英语)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9FF8DB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A83786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3B098C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8E32C5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E28079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国际商务(英语)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0B77EA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C62741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0AE10A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0C1DAB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7EF943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国际商务(英语)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D16BD2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A6CEFF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0BFBF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CEA86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92001B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国际商务(英语)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BEE923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13EC83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03E033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0D0E0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BUSINESS(English)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DE0B26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国际商务(英语)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028332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63A2DD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94B60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418441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MANAGEMENT STRATEGY(English)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1F8475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管理策略(英语)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CD5EEE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D60161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0FE685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AF6223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MANAGEMENT STRATEGY(English)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F8B191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管理策略(英语)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64EF02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6154CD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A3BFE8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A9FF47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MANAGEMENT STRATEGY(English)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571F2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管理策略(英语)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F7351C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81586E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A3165C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41ACB2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MANAGEMENT STRATEGY(English)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2EF752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管理策略(英语)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76EFE1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4BEA5E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CE6072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ACD02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MANAGEMENT STRATEGY(English)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3B9A34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管理策略(英语)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3BAEA6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CFA4A9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0EEF21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9C9790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PRINCIPLES OF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133D46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会计原理(英语)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C67963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3A51AD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0C6CC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CB6EEA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PRINCIPLES OF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0EF6C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会计原理(英语)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C304A7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C22686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033D4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753068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PRINCIPLES OF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72EC0F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会计原理(英语)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7AE7DF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2B1787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F0C402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40651B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PRINCIPLES OF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178C34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会计原理(英语)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0E740E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5C2A2B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666C6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D5A940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PRINCIPLES OF ACCOUNTING(English)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6EE734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会计原理(英语)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4C8C88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D2D5C4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6E80F2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9952F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81159E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业务统计(英语)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CB2A9E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7BF9F5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03A340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EB1D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DC8548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业务统计(英语)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95E751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A27BCD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D51BE1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3F5D27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897165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业务统计(英语)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740C08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69AFFF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185237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BAE09A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EB651A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业务统计(英语)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367F7D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998809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359937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7C4BF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17B6B5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业务统计(英语)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6D0F6C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B38618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8A1F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E990B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E614ED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业务统计(英语)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61A54E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B656AA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01A38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EB29B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FOR SOCIETY(English)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2AC29B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商业与社会(英语)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1CA5D2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E8B1CA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CB86FD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高丽大学商学院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AA669C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INTEGRATIVE THINKING AND BUSINESS STUDIES(English)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D351B1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综合思维与商业研究(英语)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95CF76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43E864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9D7196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BF612A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KOREAN LINGUISTICS(English)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A367E2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韩国语言学概论(英语)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791ED0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05001E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DB2F54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577FB8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6F880D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商务英语(英语)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673B76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02F2364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8669F3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F6CAB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DCB77C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商务英语(英语)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1BE774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58574F2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18518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CFD7B5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370903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商务英语(英语)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05A6EB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2B118F8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848D2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288A1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E460AD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商务英语(英语)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01AB15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7E39239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BBAECE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1E433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FOR CONTEMPORARY ISSUES(English)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D064A4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当代时事英语(英语)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55CA52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28862C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116F78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923AFC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91AE06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720707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747CA2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54206F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112250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02405B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0FD0F7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973EED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8225C2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355FC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FA7ACC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E9B5E0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C029CE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F9D967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BA1A16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2B9CE5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D2E15A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4F8C28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B4980C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DDE946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EF1320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618155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781902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64B161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9B963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0DFCEB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50A4EE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8DDC0A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84877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74D521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READING &amp; DISCUSSION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C5249B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英语阅读与讨论Ⅱ(英语)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BE2DA4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461E50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35544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EEE56A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ENGLISH GRAMMAR(English)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87EDCA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高级英语语法(英语)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5E3849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EF50CA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A9D01E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5F077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PRACTICAL ENGLISH READING &amp;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CAEF09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实用英语读写(英语)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E50DB2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455B74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9F39BE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1B0544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PRACTICAL ENGLISH READING &amp;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49D97C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实用英语读写(英语)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CD3CC6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64D086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765F93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1575B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PRACTICAL ENGLISH READING &amp;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851A7B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实用英语读写(英语)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F9B5D0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450C79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447FAA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6700E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PRACTICAL ENGLISH READING &amp;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29B696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实用英语读写(英语)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F275E1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44C087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A05807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1E06D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PRACTICAL ENGLISH READING &amp;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AF8FCA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实用英语读写(英语)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D01ACB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5D3B35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ED1C6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67D2E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ENGLISH READINGⅡ(English)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C1354F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高级英语阅读Ⅱ(英语)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CB0630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B9A221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9432D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16EAC2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INTERACTION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DCF5CC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英语国际交流(英语)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72683C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2B821F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31A9A0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94F2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BRITISH AND AMERICAN NOVEL(English)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335D1B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英美小说概论(英语)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2BB339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A9CF22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CFB20D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927055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APPLIED LINGUISTICS(English)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9038C8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应用语言学导论(英语)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833E9C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533AF6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02A1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9EB419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 xml:space="preserve">Writing for English </w:t>
            </w:r>
            <w:r>
              <w:rPr>
                <w:rFonts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Majors (</w:t>
            </w: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140A50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英语专业写作(英语)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807256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3FE020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ADDA07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362EEF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 xml:space="preserve">Writing for English </w:t>
            </w:r>
            <w:r>
              <w:rPr>
                <w:rFonts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Majors (</w:t>
            </w: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575865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英语专业写作(英语)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8AF9BE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E90AD3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A1B1F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34691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GRAMMAR(English)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5B102A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英语语法(英语)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2BED8D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55AD9B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51979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30F3F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MODERN ENGLISH NOVEL(English)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90D080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现代英语小说(英语)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3FABE1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0EB83B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95EE9C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93BDFF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NINETEENTH-CENTURY BRITISH POETRY(English)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90B208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19世纪英国诗歌(英语)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AEBBE2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FD4646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629B6E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95AECF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EARLY ENGLISH NOVEL(English)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041EE9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早期英国小说(英语)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C6BD4E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FC253E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1CE19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90748B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WORLD LITERATURE WRITTEN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77CFC2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世界文学(英语)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0E1568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DF4195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18FE3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DC3F4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AMERICAN FILMS(English)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675018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美国电影(英语)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1C782D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2C55A9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87C521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4669E3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ACQUISITION THEORY(English)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FCF831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英语习得理论(英语)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6E5A3B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36D21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8317A3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D2B947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THEORY OF CULTURAL STUDIES(English)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BEC427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文化研究理论(英语)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1BEE53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146A6C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CA5BC3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D322BC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TEACHING ENGLISH AS A FOREIGN LANGUAGE(English)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8C621B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英语作为外语教学(英语)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40790B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7B0CB0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E78D6E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CD9B8C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WRITING FOR ENGLISH TEACHERS(English)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793A2F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英语教师英语写作指南(英语)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5DF6EF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9213FD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469A87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4704CF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345B65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高级英语(英语)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470DED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81C553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B9ABFE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AC0953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9298E2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高级英语(英语)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A3FAEA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499040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FE3EA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1B6696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RUSSIAN HISTORY(English)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DF775D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俄罗斯的历史(英语)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97124A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F97EE4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D3D1C3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C7084B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SOCIAL NETWORK ANALYSIS(English)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39FF0F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社会网络分析(英语)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9EC0C1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621F86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9DB8B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C34B6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ENVIRONMENTAL SOCIOLOGY(English)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A304D8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环境社会学(英语)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A1A830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396FC7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043D5F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75692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CITY AND SOCIETY(English)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450155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城市与社会(英语)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F4FCDC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DC86EA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260A75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100985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POPULAR CULTURE(English)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EE0EC0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流行文化(英语)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5CB27F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3834A6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4A645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9F8761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VISUAL SOCIOLOGY(English)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BD6F5F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视觉社会学(英语)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0A70BF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E54851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CAA11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93E93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SOCIOLOGY OF PANDEMIC(English)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B66E3B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流行病社会学(英语)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53A72D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DD04EA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8274C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C7FE8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CRIMINOLOGY(English)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17CF01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犯罪学(英语)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112804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C8EB4C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65613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B4FAB0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LANGUAGE AND MEDIA STUDIES(English)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A60E92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语言及传媒研究(英语)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2DE131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BA02B2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9BA910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59DB9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PHONETICS(English)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349C58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语音(英语)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02AF90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7E6972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AA3638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92F456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GENERATIVE GRAMMAR(English)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58591A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生成语法(英语)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032620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55A803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440B3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文理学院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410E4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LANGUAGE AQUISITION(English)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7CCE62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语言取得(英语)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AA70AE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A9B8AB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BF4685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5470B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GENARAL BIOLOGY AND PRACTICE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475919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普通生物学与实践II(英语)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D5E6D8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171089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C253F5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BFB8A3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STRUCTURAL BIOLOGY(English)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BF1BD1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结构生物学(英语)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3EEF67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55AF90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8647EB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5F4E0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SYSTEMS NEUROSCIENCE(English)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D42979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系统神经科学(英语)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EBEB60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9C14D4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E102F0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DE8DCD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APPLIED IMMUNOLOGY(English)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96CC78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应用免疫学(英语)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D301C7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56B217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7BDCE3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9C194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BIOINFORMATICS(English)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A8171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生物信息学(英语)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2F9D4F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EE8E50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9EF3B4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9C2E2D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SIGNAL TRANSDUCTION(English)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4856B8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信号转导(英语)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D7C26C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B68F1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A8237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865CD8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PATHOMICROBIOLOGY(English)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48B3F9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PATHOMICROBIOLOGY(英语)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D14360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1F5A41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17B20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C16795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MOLECULAR DIAGNOSIS TECHNOLOGY AND EXPERIMENT(English)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5399F3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分子诊断技术与实验(英语)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E9D41E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A7E915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7A3EAA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6DF7A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RECOMBINANT DNA TECHNOLOGY &amp; LABORATORY(English)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3C2026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重组DNA技术及实验室(英语)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4E4041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3CB0B2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499C6E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A6FD2F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OLERICULTURE AND HERBS(English)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EFD728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蔬菜栽培及草药(英语)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C1E5C6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425F59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F785C3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76A3E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PLANT BACTERIOLOGY AND LABORATORY(English)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D7A299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植物细菌学及实验室(英语)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29B1FF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9097E1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4A5CF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2DC934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THERAPEUTIC ENGINEERING OF GENETIC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30A925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基因材料治疗工程(英语)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79DBA8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8273F2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C38442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59A69C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BIOINFORMATICS(English)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FD99FB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生物信息学(英语)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AD0D27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214203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4ADA04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EB25C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BIOMATERIAL CHEMISTRY(English)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F15168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生物化学(英语)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70E7E6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0459D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23CB6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3FBCF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MICROBIAL ECOLOGY(English)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141E5B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微生物生态学(英语)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81672F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FFE7DC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C9D41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D940A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LANDSCAPE ECOLOGY(English)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F92348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景观生态学(英语)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6F56A5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89AA0B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12B144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CB5C66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ENVIRONMENTAL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48A2D4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环境科学(英语)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3F6A81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E45AE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F15699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37FE9F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LANDSCAPE PLANNING AND PRACTICE(English)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D409AF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景观规划与实务(英语)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28548C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D7FBF3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23F2F4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D059C9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SURVEY OF MACROECONOMICS(English)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B5653D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宏观经济学概论(英语)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9DAE49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0F509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8D72C0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1BFA40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ECONOMICS OF RESOURCES AND ENVIRONMENTAL VALUES(English)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003E0C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资源与环境价值经济学(英语)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FD31C6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B8BB91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8BEFD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A7D044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UNCERTAINTY IN 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919738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经济学中的不确定性(英语)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071DF2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594281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A483E8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092DFF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FINANCIAL MARKET(English)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DA5C47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国际金融市场(英语)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B6DFD1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ABC3AF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D3AD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6B63CA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ECONOMICS OF FOOD CONSUMPTION(English)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84206F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食品消费经济学(英语)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8114CC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8EA388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2F4EE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BF1E13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BIOTECHNOLOGY INDUSTRY AND MARKET(English)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959956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生物科技产业与市场(英语)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CC6926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E106B1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C88649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788003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ECONOMICS OF FOOD SAFETY(English)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77D5ED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食品安全经济学(英语)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FACAA5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2994AB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6E9C2E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0E7C8F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AGRICULTURAL DEVELOPMENT AND COOPERATION(English)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714FDB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国际农业发展与合作(英语)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B568E2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7E88AC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D4E7D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BCED8E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COMMERCE NEGOTIATION(English)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963FFC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国际商务谈判(英语)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C58DB7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2276B6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F2185D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41902F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STATISTICS FOR ECONOMISTS(English)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E949B5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经济学家统计学(英语)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6186D5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01C8EC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D51707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853873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CELL BIOLOGY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7769BC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细胞生物学Ⅱ(英语)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C43CD0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91D9F3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29E6C5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2AE3B3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CELL BIOLOGY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122740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细胞生物学Ⅱ(英语)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1C9786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ECC171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0714AC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54FCB8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CELL BIOLOGY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13FDC4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细胞生物学Ⅱ(英语)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9F2484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070B41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69E05B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74E718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MICROBIOLOGY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7665AC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微生物学Ⅱ(英语)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CB46AC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E68E3E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EB912B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D0F0FA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BIOCHEMISTRY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5D957F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生物化学Ⅱ(英语)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E10325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A51DD8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8FB6DF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0B6187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BIOCHEMISTRY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4D5332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生物化学Ⅱ(英语)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217E8F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D46E4B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1AC063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F77502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CLIMATE CHANGE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F4B091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气候变化科学(英语)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CA97DA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10CBD9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BFE61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3E9E18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FERMENTED FOODS(English)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E7D0F1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发酵食品(英语)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EB7ED0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9D2E2E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0D255D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0333ED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FOOD BIOTECHNOLOGY(English)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8FDB67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食品生物技术(英语)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84E95B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F76CCA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A56913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0D4BF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FOOD BIOCHEMISTRY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727EE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食品生物化学II(英语)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1F7EE1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8F702D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957DF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0DEA5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FOOD ENGINEERING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DE39FE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食品工程II(英语)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07A901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39D551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7350AA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8E6C85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CEREAL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8A08E5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谷物科学(英语)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282810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48723C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5D73CB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D41D42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FOODBOME PATHOGENS(English)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174F6E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FOODBOME病原体(英语)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F308C6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8FB1AD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73A93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生命科学与生物技术学院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3041E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FOOD TOXICOLOGY(English)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D5C41E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食品毒理学(英语)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759541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8ABF1B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44298C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ECEEB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CITIZEN POLITICS(English)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18F31E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公民政治(英语)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D797C8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CD5C2A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764875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6A9059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POLITICS IN NORTHEAST ASIA(English)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D48951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东北亚国际政治(英语)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48DBE9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408CF8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F988C8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A54026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POLITICAL METHODOLOGY(English)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3ED818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政治方法(英语)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98E52B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097198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10EA17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56601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DIPLOMATIC HISTORY(English)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1B18C8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外交历史(英语)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369E58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5DAE69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BB0D5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FB660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LEGISLATURE AND LEGISLATIVE PROCESSES(English)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886B0F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立法机构及立法程序(英语)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2403FC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77986C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9CE1FE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3A9C47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GAME THEORY FOR POLITICAL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2E2FF3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政治学博弈论导论(英语)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966CAA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FBCF71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C33F11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B4915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POLITICAL ECONOMY(English)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D3880D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国际政治经济学(英语)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BB4520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C868F2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5F3D7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3C6B6F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EAST ASIA IN WORLD POLITICS(English)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9669B7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世界政治中的东亚(英语)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0670DB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79B584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12FC62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D1BC5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CIVIL WARS(English)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932CD8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内战(英语)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D03031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8BF654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96BFD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B49597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MATHEMATICS FOR ECONOMISTS(English)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7FB02D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经济学家数学(英语)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3A8408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BE4B36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9C915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813DF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ECONOMICS OF INDUSTRIAL ORGANIZATION(English)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F338B9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产业组织经济学(英语)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77E1B2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4D6BFE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C4845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116B1D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ECONOMETRICS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EB2291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计量经济学我(英语)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3DF9EA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DDD221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D8C696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EB3F9F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MARKET DESIGN THEORY AND APPLICATIONS(English)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989747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市场设计理论与应用(英语)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944C24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55C52A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77184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8E5B8A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ASYMMETRIC INFORMATION AND INCENTIVE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FEABFE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信息不对称与激励设计(英语)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BCFFE5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B4A9EA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1DA9E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B0D5CD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PUBLIC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AAFE57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公共财政(英语)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9040BE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EE7742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8B5237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81D776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TRADE(English)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D7B4E1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国际贸易(英语)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E708D3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DC323A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05F632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6B42A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FINANCIAL 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BE8F40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金融经济学(英语)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2E7B2C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E598ED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3BE54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D7E1A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ECONOMICS OF LAW(English)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AF8D67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法律经济学(英语)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747F39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27994A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CC9F93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B6B944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HEALTH 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923DF4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卫生经济学(英语)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0387F5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26D30C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D47B98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A5767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EMPIRICAL MICROECONOMICS(English)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DBE9ED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实证微观经济学(英语)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4DFA29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26DC57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F6204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A41550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SEMINAR ON INTERNATIONAL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766E1F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国际金融研讨会(英语)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0F7185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FB0163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83DCD8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02DB8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PRINCIPLES OF ECONOMICS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6AD52B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经济学原理II(英语)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24A190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0D392D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51E81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E40C02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PRINCIPLES OF ECONOMICS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51841D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经济学原理II(英语)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EA23B8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8061D3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FB4732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8B1A81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PRINCIPLES OF ECONOMICS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28AFC0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经济学原理II(英语)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8F3B22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1B4012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D9BB6C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9BFA41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PRINCIPLES OF ECONOMICS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8060DC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经济学原理II(英语)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B4C1AF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8BF3F6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9CF33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2B216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STATISTICS FOR ECONOMISTS(English)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AAC5A0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经济学家统计学(英语)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105DB6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9C4844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BF15B9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52A62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STATISTICS FOR ECONOMISTS(English)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EBC6C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经济学家统计学(英语)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D8BDDB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A9265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135B6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8A56BE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MICROECONOMICS(English)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D2A858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微观经济学(英语)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351F78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D8AC79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4780C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B23D33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MICROECONOMICS(English)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869DF8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微观经济学(英语)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0B1515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41BB3C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017697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D358E8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AAA003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宏观经济学(英语)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6D77E7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BE2232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5CCF8F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377F87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C84CED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宏观经济学(英语)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DFF07F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DB7C13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D6AF8B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BD3654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MACROECONOMICS(English)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7E06F5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宏观经济学(英语)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81C38B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3C5CE3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D7BDF1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42AC1F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TIME SERIES ANALYSIS(English)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760BCB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时间序列分析(英语)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53455A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1CCD50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84EDD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4A462F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STATISTICAL DATA SCIENCE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17550C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统计数据科学I(英语)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CA7F0C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B46E0C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A14C25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96F31F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TOPICS IN MATHEMATICAL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9DC6C0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数理统计专题(英语)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82840B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88C329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92B072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2BDD4C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STATISTICAL MACHINE LEARNING(English)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798DB4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统计机器学习(英语)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E218F8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E1631E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7DB11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1FE5CF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STATISTICAL MODELING FOR DEEP LEARNING(English)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642869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深度学习统计建模(英语)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132348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E123A0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485455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C2971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PROBABILITY THEORY(English)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F2C125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概率论概论(英语)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8C7A50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AB87B3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C492BD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24606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MATHEMATICAL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49416B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数理统计(英语)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037E0D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3C9872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5B6C7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85C93E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MATHEMATICAL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2A3D99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数理统计(英语)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2E0592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6ACAB6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520C5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7AFB85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REGRESSION ANALYSIS(English)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B40134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回归分析(英语)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42FBE8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092EB7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37E23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FEE050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SCIENCE AND TECHNOLOGY POLICY(English)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943244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科技政策(英语)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FD45A2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31AFC9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5F627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52025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ADMINISTRATION AND LEADERSHIP(English)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A31B4E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行政及领导(英语)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FF55DC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96F87C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585B4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1B1D43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ORGANIZATIONAL BEHAVIOR(English)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E27D2C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组织行为学(英语)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8CE9D2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342C9D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6B7E5D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7F9EE3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POLICY AND PROGRAM EVALUATION(English)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A3527F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政策及计划评估(英语)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44A58F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3F8147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4681C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政治经济学院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FEE1B2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MACHINE LEARNING TECHNOLOGY AND ADMINISTRATIVE INNOVATION(English)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C9512F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机器学习技术与管理创新(英语)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E057F7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43636C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F359BA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6A0422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CHEMISTRY LABORATORY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D15F99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普通化学实验室Ⅱ(英语)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F156E5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6AA2697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E034D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A5870C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PHYSICS LABORATORYⅡ(English)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DEA62C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普通物理实验室Ⅱ(英语)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3DC046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152BA42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3B3F57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9DC687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PHYSICS LABORATORYⅡ(English)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79F6FE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普通物理实验室Ⅱ(英语)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A95856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6B98BBC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45169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37FFE4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CALCULUS WITH LAB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04A29A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微积分(英语)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82CD94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B2FD96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D67CD3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391C7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CALCULUS WITH LAB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406A8E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微积分实验二(英语)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E8A501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0F67A0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5B403B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600098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CALCULUS WITH LAB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A797B5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微积分实验二(英语)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17DC4D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6DA1D5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AB512C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9F004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SET THEORY(English)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1DAEB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集合论(英语)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67A249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1175A7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8A3F80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56E2C0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MATHEMATICS FOR AI(English)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E9D124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人工智能数学(英语)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AD38EB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25F1AB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F7ADC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D1830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NUMERICAL ANALYSIS AND COMPUTER EXPERIMENT(English)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79B988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数值分析与计算机实验(英语)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738353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276C94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591734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7FFD0C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ALGEBRAⅡ(English)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BF9D47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代数Ⅱ(英语)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A588F1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96CDAD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14E47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68E699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ANALYSISⅠ WITH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076ED4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ANALYSISⅠWITH LAB(英语)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D79819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9849B3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1530C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7FDB3C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ANALYSISⅡ WITH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AE7104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ANALYSISⅡ ITH LAB(英语)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D67FDE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167DBA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F42DF4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37C61E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LINEAR ALGEBRAⅡ WITH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5C50D8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线性代数ⅡWITH LAB(英语)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3A58EE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D6A513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86193A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26ADB5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LINEAR ALGEBRAⅡ WITH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86D78B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线性代数ⅡWITH LAB(英语)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ABDC63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0D2F49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B9D8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C146C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7C494B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B88F95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900379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FE519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8C2C8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694EC6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A3D9EC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FDAA8A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8608D4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B18509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ED826A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5502CF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76E647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85A24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BAE744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EB07BF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390DCA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CA7C7B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10E2A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D2F33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AC9255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1AAB32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026ED8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A4BA0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825C0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910D06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5170BA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15AAE6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072D7B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CA5D8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PHYSICS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E71CD7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普通物理Ⅱ(英语)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EE34F0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1B5522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EE1ABD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28A2BB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ARTIFICIAL INTELLIGENCE FOR PHYSICIST(English)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9BB4EA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物理学家的人工智能(英语)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1C4B08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D84D4C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1CBE7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DC2C89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COSMOLOGY(English)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4965D5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宇宙学(英语)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788933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EDFDDA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BE31BC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2AD5A1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NUCLEAR AND PARTICLE PHYSICS(English)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F65F23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核子与粒子物理(英语)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509AA8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7F9218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46222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698587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FUNDAMENTAL PHYSICS LAB.Ⅰ(English)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D87304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基础物理实验室Ⅰ(英语)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653629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14:paraId="01D1BE6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B89060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2B7F76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FUNDAMENTAL PHYSICS LAB.Ⅰ(English)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69C11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基础物理实验室Ⅰ(英语)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C48D9A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14:paraId="341C815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681F86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323DE8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FUNDAMENTAL PHYSICS LAB.Ⅰ(English)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21D316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基础物理实验室Ⅰ(英语)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4FDB52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14:paraId="51D5DC4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49B12C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C2CB8F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FUNDAMENTAL PHYSICS LAB.Ⅰ(English)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AC0663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基础物理实验室Ⅰ(英语)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21E5CA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14:paraId="7CEECA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47110B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09B5D2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MATHEMATICAL APPROACHES FOR MECHANICS(English)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3507F3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力学的数学方法(英语)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22E7FE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2DA3C1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ED492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D1C853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MODERN PHYSICS EXPERIMENTS(English)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A30127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现代物理实验(英语)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140ED3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14:paraId="69E29EB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400CA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9325BC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MODERN PHYSICS EXPERIMENTS(English)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BF6C2F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现代物理实验(英语)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4A2855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14:paraId="2034D3F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5EED3B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3C6D5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MODERN PHYSICS EXPERIMENTS(English)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73B915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现代物理实验(英语)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343EF0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14:paraId="0EB4493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5B4024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C7E79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MODERN PHYSICS EXPERIMENTS(English)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10D1DA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现代物理实验(英语)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F3711D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14:paraId="51A9C13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56969D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0F4DE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CHEMISTRY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E2C72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普通化学Ⅱ(英语)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A2251D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2C1DDD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866A30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4898FB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CHEMISTRY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C5B84F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普通化学Ⅱ(英语)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E0A0DD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2F46B7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267D6F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4AFCB5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COMPUTATIONAL CHEMISTRY(English)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718356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计算化学(英语)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6C65D4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5FEDBA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CBA0C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FE4B9E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NANOCHEMISTRY(English)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4BBCBA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纳米化学方面的(英语)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38164A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469E9A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D3D0A5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9C30E7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POLYMER CHEMISTRY 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B0FAB8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高分子化学Ⅰ(英语)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335076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450AD5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E36D4A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893B6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TECTONICS(English)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3B98AE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构造(英语)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011C21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45FBFD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6170E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DA224E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GROUNDWATER AND ENVIRONMENT(English)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06E8BF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地下水与环境(英语)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BFD02C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454690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85076F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1F1FC2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MONITORING AND REMEDIATION OF CONTAMINATED SUBSURFACE ENVIRONMENTS(English)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B64985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监测及修复受污染的地下环境(英语)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D348EB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4B5F73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54E549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90FE1E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IGNEOUS PETROLOGY(English)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15AF60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火成岩岩石学(英语)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99C1A9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7FEE30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3D9D9D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78657D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GEOPHYSICS(English)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7E5CA8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地球物理学(英语)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597B4C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CF986C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85847E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CA4F6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SOIL AND ENVIRONMENTAL MINERALOGY(English)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554823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土壤与环境矿物学(英语)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613B45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401E11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BB55E9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7FA5A7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GEOLOGICAL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A6E378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地质工程(英语)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1548F1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0BDC32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724D55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B196E5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ENGINEERING MECHANICS(English)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9AA72C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工程力学(英语)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B02AD4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72AC92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AF5550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0CC233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ENGINEERING MECHANICS(English)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270EDB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工程力学(英语)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15C90C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96B777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74CE0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1137C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296184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32E11B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6E1327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AD3218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0B9A68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D35B61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097B40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7B65F4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5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59467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3EFF64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7C8C9F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CF96C2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EE3E43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A71AAC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5B0ECB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F769F5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4CCC66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57A00C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7B7BFF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4B5AD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8E8BF3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3FCD4B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BA4601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7C628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2DDA50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C109CF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461812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906366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C07A25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BEC5FE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62777B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328385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413ECE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E62BEB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3CACC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BBD573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9C6A0C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BEC01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B7453A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8BAF40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LANGUAGES LAB(English)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7319F9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计算机语言实验室(英语)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5C544C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D2F0CE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F9ADC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8B77F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PHYSICAL ELECTRONICS(English)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1870B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物理电子学(英语)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4D3674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965253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10FC80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579659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PHYSICAL ELECTRONICS(English)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D3C5DA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物理电子学(英语)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FE0AD4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B95FE3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85151F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2C290B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ELECTRONIC CIRCUITS 2(English)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D361BA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电子电路2(英语)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FD00D2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7910D0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4475F4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11ED69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ELECTRONIC CIRCUITS AND LABORATORY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71B811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电子电路及实验室Ⅱ(英语)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533996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6DD145B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2AD0AF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389E47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DIGITAL COMMUNICATIONS(English)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C0EA16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数字通信(英语)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85346D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FAC5E0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6CBD1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69E46E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SEMICONDUCTOR DEVICES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1133DA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半导体器件Ⅱ(英语)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A30DD7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F9D7E0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9FA6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B42DC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ELECRIC MACHINES 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84E031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电机Ⅰ(英语)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3D864B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E5B4BB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7F8A47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8C94AF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ELECRIC MACHINES 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D4E676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电机Ⅰ(英语)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3E1F40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4648BF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758F6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C0AC13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DIGITAL SIGNAL PROCESSING(English)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3A3960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数字信号处理(英语)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5BE663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64D18A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059AAD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AFBD17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ELECTRIC POWER DISTRIBUTION SYSTEM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99FE0D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电力配电系统工程(英语)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581F97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8AE0A2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6B6F21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372442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ASIC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1AC95D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ASIC设计(英语)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4FDD3A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A89AD3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C9765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6CE4D4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PATTERN RECOGNITION(English)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376D2C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模式识别(英语)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080715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46EA00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EC5F15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AC772F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GENERAL ROBOTICS(English)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0922C9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通用机器人(英语)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2C5AC4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B39EC5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FDA83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82A71D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ENGINEERING ELECTROMAGNETICS(English)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F5DF94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工程电磁学(英语)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33033A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9E8149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2C0C8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CE8DEC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DIGITAL SYSTEM DESIGN AND LABORATORY(English)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CB71BF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数字系统设计与实验室(英语)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7B8718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3D0D08F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6BE3A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109CAA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ENGINEERING MATHEMATICS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FB1011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工程数学Ⅱ(英语)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484FDE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77EB24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81CDBB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25F75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ENGINEERING MATHEMATICS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98E81B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工程数学Ⅱ(英语)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B145E9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414A53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89662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C21517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ENGINEERING MATHEMATICS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53E436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工程数学II(英语)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0ABA63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7B18B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712CD8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764784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MICROELECTRONICS PROCESSING(English)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466543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微电子加工(英语)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4BAA75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407872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1389C6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3D5CA9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SEPARATION PROCESSES(English)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BC9667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分离过程(英语)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86C766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743971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D93B1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BBD8DB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PROCESS CONTROL(English)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1F3938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过程控制(英语)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86EA1D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37A39F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708FD7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F1890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BIOPROCESS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3231C6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攻读生物工程(英语)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5045D3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CE740A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0DAD4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EBDC87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CATALYTIC REACTION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1BFB21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催化反应工程(英语)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21F7C1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AD537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EA78A5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C73701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NUMERICAL ANALYSIS(English)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39F200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数值分析(英语)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A9D97C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DFCD26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0B9C4D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1C19F6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ENERGY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C0D4C2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能源工程(英语)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530035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EA7F88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21BE2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8878C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FLUID MECHANICS(English)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28DE38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流体力学(英语)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85F64B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441643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CF54AE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4731D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CHEMICAL AND BIOLOGICAL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B4F1E3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化学与生物工程概论(英语)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547883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14:paraId="779954E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BAF9C8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15BAF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CHEMICAL ENGINEERING THERMODYNAMICS(English)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BB3801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化学工程热力学(英语)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0458F5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FB9BED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05BCAC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C7F4DF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PHYSICAL METALLURGYⅠ(English)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ADF11D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物理冶金Ⅰ(英语)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ABC2A9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006872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DB007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AEB93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PHASE EQUILIBRIA(English)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1044BD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相平衡(英语)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CDE87A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E3380A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57CB91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CD4945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PHASE EQUILIBRIA(English)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24BE5A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相平衡(英语)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4B566B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AA3BDE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8DA992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531250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PYROMETALLURGY OF METALS(English)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9669DE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金属热冶金学(英语)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0C4029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FEB371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BA4F5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81B9E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SOLID STATE PHYSICS(English)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FC6C1B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固体物理(英语)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701822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AC7CB1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AD18D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49DCAE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CHARACTERIZATION OF POLYMERS(English)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47D52D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聚合物表征(英语)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6DEC21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CBB319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DC7CF3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564FC8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CERAMIC PROCESSINGS(English)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E38534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陶瓷职能(英语)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1DED5C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DCB51A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6A5DF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A302E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MATERIALS FOR INFORMATION DISPLAY(English)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BB41B2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信息展示材料(英语)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782BE4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D67EC9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C098BE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48006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PHYSICAL CHEMISTRYⅡ(English)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643EB7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物理化学Ⅱ(英语)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6AC5C9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11CB17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EBFC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33417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PHYSICAL CHEMISTRYⅡ(English)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763722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物理化学Ⅱ(英语)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D1E5E8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E4AF55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4D0EF0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6EE6B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PHYSICAL CHEMISTRYⅡ(English)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F95C80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物理化学Ⅱ(英语)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027B4A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A1A5BF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CB2CFB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D67F1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ELECTRICAL, OPTICAL AND MAGNETIC PROPERTIES OF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9D5406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材料的电学、光学和磁学特性(英语)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514CD7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809588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046EC7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EB8ED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ELECTRICAL, OPTICAL AND MAGNETIC PROPERTIES OF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6D3AB9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材料的电学、光学和磁学特性(英语)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16B9A4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63F9DA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95ED4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7BC0DD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ENGINEERING MATHEMATICSⅡ(English)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46C329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高等工程数学Ⅱ(英语)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5DCE4B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717BD7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1908AC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127DB9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HEALTH SYSTEMS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12002A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卫生系统工程(英语)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4128F7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3F27F3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4CBB52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F2555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ENGINEERING MATHEMATICS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CC1BEB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工程数学II(英语)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FBDEB2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4846B4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06872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A7B521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ENGINEERING MATHEMATICS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808DFF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工程数学II(英语)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7842B7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9D4388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14E7D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80F543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THERMODYNAMICS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F1F6AE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热力学II(英语)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355B38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01114D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D8A472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CD8530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THERMODYNAMICS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1F6CFE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热力学II(英语)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4926A9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D97212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A59C6C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12BF3E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THERMODYNAMICS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E38811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热力学II(英语)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8BD349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B13A57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E0AE8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B93B86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SOLID MECHANICS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D15EE9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固体力学Ⅱ(英语)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D6F8A2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888CEC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BC012D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2A05E2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APPLIED HEAT TRANSFER(English)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D49157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应用热传递(英语)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7C8AC5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CC8688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371E9E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42750E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MACHINE COMPONENT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357B62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机械部件设计(英语)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6F33F1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8369DE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F5E5FE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291F3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FINITE ELEMENT METHOD(English)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439C2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有限元法(英语)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6E9F3B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008FBD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25551A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2A7B9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ELECTRICAL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ED4165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电气工程概论(英语)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96AC4B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60A183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B247D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7AC9B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ELECTRICAL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69842D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电气工程概论(英语)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A4862F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E3EEDD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C4FD88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31EDF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COMBUSTION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C82BE1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燃烧工程(英语)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EC2B24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CAEE58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F364D7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14655D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APPLIED FLUID MECHANICS(English)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2593A1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应用流体力学(英语)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4160AF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F76EF8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CA7DF9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3A114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MECHANICAL BEHAVIOR OF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1B6A8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材料力学性能(英语)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76D843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F063EF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0CFDFF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1CEE87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INTEGRATED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9B99EE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综合设计(英语)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1121D9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998D3C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DAA4F0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A70D2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UNDERGRADUATE THESIS RESEARCH(English)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8B02E7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本科毕业论文研究(英语)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9F365E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195A01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701BEE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04970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FLUID MECHANICS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023BB5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流体力学I(英语)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5D6EED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5D1F93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42AB6F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5B924A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FLUID MECHANICS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AC0E01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流体力学I(英语)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4615A4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3A7104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518FA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B003AF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FLUID MECHANICS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2E27B3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流体力学I(英语)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59D6E8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F63DCC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B296E8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831ED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AIDED MECHANICAL DRAWING(English)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443157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计算机辅助机械制图(英语)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C9B5DA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14:paraId="7D58BFD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51A933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78E90A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DYNAMICS(English)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350314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动力学(英语)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67E7B9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6B1A7B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0C4E02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D8A0A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CRATIVITY IN MACHINE DESIGN: CAPSTONE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098B22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机械设计中的创造力:顶点设计(英语)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CF7BA4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70B36F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87B9EE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98BB6C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CRATIVITY IN MACHINE DESIGN: CAPSTONE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FF0706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机械设计中的创造力:顶点设计(英语)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614CD0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BDC248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47F03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6D6D24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MECHANICAL ENGINEERING LABORATORY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A4CFFD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机械工程二级实验室(英语)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700FC4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54ADB6C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73753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639A3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MECHANICAL ENGINEERING LABORATORY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F1FF96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机械工程二级实验室(英语)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8B00B4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77961E6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49C02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35DFD3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MECHANICAL ENGINEERING LABORATORY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7C8581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机械工程二级实验室(英语)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BE9134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6A3B4C4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5184BE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02591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INTERIOR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C3C494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室内设计(英语)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FD49A9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837234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FE9125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7133F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ARCHITECTURAL DASIGN AND THEORY(English)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0E3C34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建筑设计与理论(英语)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CC7633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F4CB41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65242B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CD78A4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BASIC DESIGN STUDIO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3E1A1F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BASIC DESIGN STUDIOⅡ(英语)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2101D9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0BD2549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CA524E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685A74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BASIC DESIGN STUDIO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06E53D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BASIC DESIGN STUDIOⅡ(英语)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3930FD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2DB7E2D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03D6E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158690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BASIC DESIGN STUDIO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7C14CB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BASIC DESIGN STUDIOⅡ(英语)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DA7E98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7165E87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85846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73555C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BASIC DESIGN STUDIO 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427D45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BASIC DESIGN STUDIOⅡ(英语)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70AB8F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33885B1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D94F5D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6A7879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SUSTAINABLE ARCHITECTURE AND URBANISM(English)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409103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可持续建筑与城市规划(英语)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ABF9A1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9F6EB9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11AAA2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FDF06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SUSTAINABLE ARCHITECTURE AND URBANISM(English)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6FDA57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可持续建筑与城市规划(英语)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BC2C47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B6D24B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0B8866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207E32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SUSTAINABLE ARCHITECTURE AND URBANISM(English)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3A1ED3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可持续建筑与城市规划(英语)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6162A9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9081FE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52596D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183ED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SUSTAINABLE ARCHITECTURE AND URBANISM(English)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330D48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可持续建筑与城市规划(英语)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355AE2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2B1E91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BDEC2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C19E70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STUDIOⅡ(English)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8C0638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设计工作室Ⅱ(英语)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7B76BD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443B2E8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48995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22F3AA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STUDIOⅡ(English)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8E909C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设计工作室Ⅱ(英语)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F29089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15C724E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75725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DB090B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STUDIOⅡ(English)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9AD2BF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设计工作室Ⅱ(英语)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37BF73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7BC3BF9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DFE02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A6118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ARCHITECTURAL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3FB431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建筑材料(英语)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9494AB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ADC21B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99184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F447C1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STUDIO Ⅳ(English)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15A19B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DESIGN STUDIOⅣ(英语)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89A19C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4EA87BC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A06405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CDE77A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STUDIO Ⅳ(English)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DA066A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DESIGN STUDIOⅣ(英语)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D8E142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0FE8B0D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0A0758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6CA854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STUDIO Ⅳ(English)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267D39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DESIGN STUDIOⅣ(英语)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42CA5F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50891D8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CD5822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5EEB54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STUDIO Ⅳ(English)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1AE78E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DESIGN STUDIOⅣ(英语)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D60402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2D49463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73DF72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F3FF88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HOUSING BLOCK PLANNING AND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42E069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房屋大厦规划及设计(英语)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4BFCDD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0496E6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16946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047FBA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ENVIRONMENTAL CONTROL SYSTEMS IN BUILDING(English)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48DED0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楼宇环境控制系统(英语)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3CB7B6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4025E4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C1CBB9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5561BE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ENVIRONMENTAL CONTROL SYSTEMS IN BUILDING(English)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3782FC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楼宇环境控制系统(英语)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4CE93A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5C1089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E6CA7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5F3064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STUDIO Ⅵ(English)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745E9E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DESIGN STUDIOⅥ(英语)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02C122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4BE2EEF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974031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A871D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STUDIO Ⅷ(English)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323F3B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DESIGN STUDIOⅧ(英语)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549663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70C0E0E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BF699A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E7080C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STUDIO Ⅷ(English)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D09B44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DESIGN STUDIOⅧ(英语)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855DB0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18DDF3A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280E8B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66BA20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STUDIO Ⅷ(English)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A32895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DESIGN STUDIOⅧ(英语)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FCC3A1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606047C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DA13D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A37A00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DESIGN STUDIO Ⅷ(English)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302271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DESIGN STUDIOⅧ(英语)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4A2B0A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6</w:t>
            </w:r>
          </w:p>
        </w:tc>
      </w:tr>
      <w:tr w14:paraId="697B886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8AF0F0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EDFBEE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ENVIRONMENTAL ENGINEERINGI(English)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8AAA0F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环境工程I(英语)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4ED2A4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95CB7E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2CFAD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F9FC3A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ENVIRONMENTAL ENGINEERINGI(English)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F21A45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环境工程I(英语)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8A9E90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2A86CC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5092D3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C190F5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STRUCTURAL MECHANICS 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86F684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结构力学I(英语)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5016C6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F78602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26110F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D3A57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INTRODUCING SMART HYDRO-ENGINEERING(English)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27EF39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智能水利工程简介(英语)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B538DE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D4334C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80E056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CF1E14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INTRODUCING SMART HYDRO-ENGINEERING(English)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65D89F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智能水利工程简介(英语)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D8187C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39CC19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64CEC2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00C1B3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INTRODUCING SMART HYDRO-ENGINEERING(English)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B7CC34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智能水利工程简介(英语)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C5D554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CFC5D7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FBB4D9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F9C796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CIVIL ENGINEERING MATERIALS AND TEST METHODS(English)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0E9BB8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土木工程材料及试验方法(英语)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1CB3D5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383F00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89B510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81A5A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ENGINEERING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DBE005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工程材料概论(英语)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D20EF2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794C64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79B36B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88F214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BASIC RENEWABLE ENERGY TECHNOLOGY(English)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5FDC63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可再生能源基础技术(英语)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3A90E4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82B778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186820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0364AC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DIGITAL TWIN MODELING IN WATER RESOURCES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DDEF1F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水资源工程中的数字孪生模型(英语)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CF6190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A45B6B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695B9F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90CABA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STRUCTURAL MECHANICS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621D48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结构力学II(英语)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AE1FA2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E6D873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F7EF4C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80500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APPLIED ENERGY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98AF40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应用能源工程(英语)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2C1C34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078B0D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AE8E53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3AECE4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CONCRETE ENGINEERING AND DESIGN(English)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42BEBA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高级混凝土工程与设计(英语)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3FB730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964766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124945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5B0FC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COASTAL DISASTER MODELLING(English)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77997D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海岸灾害模拟(英语)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EC2FCA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2AD403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201DE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128B6E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WASTEWATER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1FDC9E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废水工程(英语)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037AB2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B5EFC9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86854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B2FCA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STRUCTURAL DESIGN OF BUILDINGS(English)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79498E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建筑物结构设计(英语)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ABA626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30212A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60DE70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64E92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MACHINE LEARNING FOR WATER ENVIRONMENT PROBLEM(English)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050A54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水环境问题的机器学习(英语)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0E16C3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123909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192C79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6FEEE4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ENGINEERING MATHEMATICS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D07FA2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高等工程数学II(英语)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6143AE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E988FA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C6FF72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6999D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ENGINEERING MATHEMATICS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43EAA2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高等工程数学II(英语)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311D80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6BBF4F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DCBEC1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2CC98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NUMERICAL ANALYSIS(English)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83D240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数值分析(英语)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C9BF96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F60198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B11D3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CBB9CE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ENERGY ENGINEERING EXP.II(English)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47E36E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能源工程二级主任(英语)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90D541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4905289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4C1013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B58E11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ENERGY ENGINEERING EXP.II(English)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BC0131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能源工程二级主任(英语)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2A903D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1DB1468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5F23E3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94A4B6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 xml:space="preserve">ENERGY </w:t>
            </w:r>
            <w:r>
              <w:rPr>
                <w:rFonts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CHEMIRY (</w:t>
            </w: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 xml:space="preserve">ORGANIC/INORGANIC </w:t>
            </w:r>
            <w:r>
              <w:rPr>
                <w:rFonts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CHEMISTRY) (</w:t>
            </w: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23C875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能源化学(有机/无机化学)(英语)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71FE56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5EEE66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4EAE72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2B3B68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PHYSICS OF ENERGY(English)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36DA18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能量物理学(英语)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FDA54A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22A130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90B00A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624AF5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PHOTOCHEMISTRY(English)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86801D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光化学(英语)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91A548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0DE77B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32854F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50AA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OPTOELECTRONICS FOR ENERGY CONVERSION(English)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A9A728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光电子学与能量转换(英语)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22858A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8F51D6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1A4121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E567E9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ORGANIC ENERGY MATERIALS(English)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743C50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有机能源材料(英语)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DEA1A0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935CA7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763F0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95DC3F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DECISION-MAKING IN ENERGY AND ENVIRONMENT(English)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D32D5E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能源与环境决策(英语)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244171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334CDC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FA4B7D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D2D2B3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INTEGRATIVE ENERGY ENGINEERING EXPERIMENTⅡ(English)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8E09A4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综合能源工程实验Ⅱ(英语)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B8C5F6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4A16C03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BC64F1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1D3EC8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INTEGRATIVE ENERGY ENGINEERING EXPERIMENTⅡ(English)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A250CF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综合能源工程实验Ⅱ(英语)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A6E71F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0060AC0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5D99DC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886CF4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INTEGRATIVE ENERGY ENGINEERING EXPERIMENTⅡ(English)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6CADDE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综合能源工程实验Ⅱ(英语)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FAF3A6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40ED59A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7B4795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19EB3B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INTEGRATIVE ENERGY ENGINEERING EXPERIMENTⅡ(English)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060C6B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综合能源工程实验Ⅱ(英语)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BB4C4C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</w:t>
            </w:r>
          </w:p>
        </w:tc>
      </w:tr>
      <w:tr w14:paraId="5ACF1F3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C94922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AB827D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BIOTECHNOLOGY(English)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5DCD07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生物技术(英语)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3359CD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53AC29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6ECD6B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工程学院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6F63FF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BASIC PROGRAMMING(English)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000A88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基本编程(英语)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44DBC3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1C5331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A487D5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FE367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COMPARATIVE INTERNATIONAL EDUCATION(English)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87B8F3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比较国际教育(英语)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73184E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5C162B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544EB2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FDA75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PRACTICES OF GUIDANCE AND COUNSELING(English)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10A41B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指导与咨询实务(英语)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189279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33577B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F5C90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E2EA9C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LEARNING SCIENCES AND ARTIFICIAL INTELLIGENCE(English)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F33F7A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学习科学与人工智能(英语)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7B0C2F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CAD695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3F9C5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45CEFF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PROGRAM PLANNING FOR CORPORATE EDUCATION(English)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C6FED4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企业教育项目策划(英语)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CEF200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9A8094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3AF078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CC150B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SPORTS PSYCHOLOGY(English)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F42419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运动心理学(英语)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BDA1D6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C37F4B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7906D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075CD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MEASUREMENT AND EVALUATION IN PHYSICAL EDUCATION(English)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981609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体育教学中的测量与评价(英语)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362B14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272262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B4F1D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DAEB69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UNDERSTANDING &amp; APPLICATION OF KOREAN TRADITIONAL DRESS(English)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2A0D2B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韩国传统服饰的理解与应用(英语)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EC0B87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A17703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2E1CA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40E09E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UNDERSTANDING &amp; APPLICATION OF KOREAN TRADITIONAL DRESS(English)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99E0D6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韩国传统服饰的理解与应用(英语)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F75ED2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D88E4C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0396A1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5A74CF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CHILD DEVELOPMENT(English)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E3FA4E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儿童发展(英语)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AA6D6B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5F730B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7BE8C0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40DBBB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CLOTHING AND TEXTILES STUDIO FOR SECONDARY SCHOOL TEACHERS(English)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DE600B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中学教师服装及纺织工作室(英语)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BB5512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18ACFC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713C2E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C27FDA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TEACHING MATHEMATICS IN SECONDARY SCHOOL(English)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53A567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中学数学教学(英语)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A14F86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93884B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51D40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F40802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TEACHING ENGLISH THROUGH POETRY(English)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881A0C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诗歌教英语(英语)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000C95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58D021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8483B3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14ABE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LISTENING AND CONVERSATION III(English)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213D7F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英语听力与会话III(英语)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E5031A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185AAE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D9564C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48D47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LISTENING AND CONVERSATION III(English)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00C3B8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英语听力与会话III(英语)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053FFB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0A978D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FFA4C3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049B95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PUBLIC SPEAKING AND PRACTICAL ENGLISH IN SECONDARY SCHOOLS(English)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757E14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中学演讲及实用英语课程(英语)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16AFE4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1A4355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08E309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EAF23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TEACHING EFL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559F36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英语写作教学(英语)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6DB99B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AFA522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39FA8E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F20167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BRITISH AND AMERICAN NOVELS(English)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D09A31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英美小说概论(英)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5C1E85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57CB01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02E7D3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86285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READINGS IN BRITISH AND AMERICAN DRAMA(English)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FC602B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英美戏剧读本(英语)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A623AF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225E99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B7CD34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C1173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APPLIED ENGLISH LIGUISTICS(English)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0A37D9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应用英语物流(英语)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B157B3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6728D5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80220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5A7036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TEACHING ENGLISH LITERATURE IN EFL(English)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33B10A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英语文学教学(英语)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BFA253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A9285E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A42A3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BF3D53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TEACHING ENGLISH LITERATURE IN EFL(English)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446C3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英语文学教学(英语)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9D4FA4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C9BDE5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226EDE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A8125E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LISTENING AND CONVERSATION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7982C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英语听力与会话II(英语)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3F2971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E511F8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ACBEC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81F29E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LISTENING AND CONVERSATION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E97BF3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英语听力与会话II(英语)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E8F663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21113A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93345E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0D69D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LISTENING AND CONVERSATION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0A1218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英语听力与会话II(英语)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091525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AF8983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42B8FA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634183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LISTENING AND CONVERSATION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7931A6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英语听力与会话II(英语)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168C27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D86AF4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DF5035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B8E471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LISTENING AND CONVERSATION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C4A54C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英语听力与会话II(英语)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AA3808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26EE8D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FE465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FDCC5C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LISTENING AND CONVERSATION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39C452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英语听力与会话II(英语)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D15A52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F2ED5D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3E882F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9F4E9E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ENGLISH READING(English)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3BF7C7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高级英语阅读(英语)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416F12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2E9DC8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CE5D1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D5255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READING AND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906AED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英语读写(英语)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06D0F1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0A353E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0BDC65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B6FB4C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READING AND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7770BC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英语读写(英语)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D0C018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621D0A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4D6F08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4D55D0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GRAMMAR FOR EFL TEACHERS(English)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85FB3E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英语教师英语语法(英语)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A85B29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1498A0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4E89B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04D18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CROSS-CULTURAL UNDERSTANDING OF ENGLISH-SPEAKING CULTURES(English)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DE6B81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跨文化理解英语文化(英语)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730AC2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DC9F60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D40B59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683182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TEACHING EFL: THEORY AND PRACTICE(English)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E436AA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英语教学导论:理论与实践(英语)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B5EC57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117506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7F0C3F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A9B792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ENGLISH WRITING(English)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984C36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高级英语写作(英语)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54A5E7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9B69EA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674505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73AFA0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NATURAL ENVIRONMENT AND HUMAN LIFE(English)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C9722B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自然环境与人类生活(英语)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D1B41C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2</w:t>
            </w:r>
          </w:p>
        </w:tc>
      </w:tr>
      <w:tr w14:paraId="09ACA75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DF1F53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教育学院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65A0D6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ENVIRONMENTAL GEOGRAPHY(English)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7C05BE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环境地理学(英语)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9930ED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7032CA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F9D9E8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CD6C78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DISCRETE MATHEMATICS(English)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6B0776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离散数学(英语)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AE0A41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219DED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FD565C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8AE4BF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DISCRETE MATHEMATICS(English)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1A570A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离散数学(英语)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2DF0D9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FF35E6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5865E0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D22BD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PROGRAMMING LANGUAGE(English)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FE926F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编程语言(英语)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E885A0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27D703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7A039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1E9889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THEORY OF COMPUTATION(English)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729A13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计算理论(英语)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31A495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34151A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45E7D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1DCB78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DATA COMMUNICATIONS(English)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B79369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数据通信(英语)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42F3CE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E9BD6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BE6295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7CBE45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INFORMATION SECURITY(English)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40498D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信息安全(英语)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F67DD2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3B1D1B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B7BACA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9AD6F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HUMAN COMPUTER INTERACTION(English)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9365F7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人机交互(英语)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5F7EFA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D66BCE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C663C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EF5CA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INTERACTIVE VISUALIZATION(English)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9C260C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交互式可视化(英语)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108E5D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AFF22C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6ABD0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EE32CE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SOFTWARE SECURITY(English)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C3DA46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软件安全(英语)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3D9F0F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DC0BEF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8E70D3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F271F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DEEP LEARNING(English)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A0ABDB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深度学习(英语)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91BE22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7D72CA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66C36F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0869FF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DEEP LEARNING(English)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7B2A91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深度学习(英语)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C0D5DD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B3AF91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4D8A0D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A01FD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SPECIAL LECTURE FOR COMPUTER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AF267F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计算机科学专题讲座(英语)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08BB8B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3363D1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07387E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B3195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ALGORITHMS(English)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84F1D2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算法(英语)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E1EEB5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4C300C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D2A42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F11FC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ALGORITHMS(English)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E5BD4A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算法(英语)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3F9E49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382B92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8015AD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706925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ARCHITECTURE(English)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229023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计算机体系结构(英语)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A463C4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3EE34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0696D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CD679D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ARCHITECTURE(English)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B0E34D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计算机体系结构(英语)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B0D9A8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1AC52D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45BAF6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C65A1B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ARCHITECTURE(English)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1F8ED0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计算机体系结构(英语)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5A9E46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8195DA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AF2822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78FF8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OPERATING SYSTEMS(English)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0EF75D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操作系统(英语)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D89BCB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966E7B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02A606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4C0301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NETWORK(English)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C02E8A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计算机网络(英语)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6A4553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294A35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BD345A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信息学院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3249F5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ARTIFICIAL INTELLIGENCE(English)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F01ADF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人工智能(英语)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E7AA83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FA44F3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B4A49F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C0580D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MEDIA AND POPULAR CULTURE IN KOREA(English)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A2DBE8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韩国媒体与大众文化(英语)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7F43BB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F39035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D8012E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61EFA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COMMUNICATION, CULTURAL DIVERSITY AND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932A07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传播、文化多样性与传媒(英语)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6420EA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65D0E7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94134C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592CE5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MEDIA AND GENDER(English)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C020EC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媒体与性别(英语)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5FD02B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187AA4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B003D0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31001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UNDERSTANDING CONSUMERS(English)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9DC68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理解消费者(英语)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7A434B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2C8509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C9D00A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2EAE7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FILM(English)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FE7835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电影概论(英语)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FA75DD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16E898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C83C9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1CA671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MEDIA TECHNOLOGY(English)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CE1DA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媒体技术(英语)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F8A8DC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FE3763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89EBF4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D1D12A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MEDIA CRITICISM(English)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F62A22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媒体批评导论(英语)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5F2D50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37666C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43ADB7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101787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AESTHETICS OF VISUAL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077FF3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视觉媒体美学(英语)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687D15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B7B030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50FD8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19F19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MULTIMEDIA REPORTING(English)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45677D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多媒体报道(英语)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43FB7C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230ACB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2F497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622C0C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MEDIA RESEARCH METHODS(English)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E4AB55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媒体研究方法(英语)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31B87A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A88CC5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05FFE5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DAE340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MEDIA·COMMUNICATION SPECIAL TOPICS Ⅰ(English)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F0F3FF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媒体·传播专题Ⅰ(英语)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714F85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D141CB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D142D8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A235A8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955AA2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媒体导论(英语)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66CF58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6FBF7B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79DE50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传媒与传播学院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67395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CREATIVE MEDIA DESIGN &amp; EXPRESSION(English)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610BB7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创意媒体设计与表达(英语)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AF4A8C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6166E2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5B196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0E92EF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ELECTRONIC CIRCUITS(English)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CBAE72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电子电路(英语)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942E34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F5E513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58D2AC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3AE24B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BIOMEDICAL MEASUREMENT AND INSTRUMENTATION(English)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AC3BBA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生物医学测量与仪器(英语)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202C57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3ACA77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5F069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8CDE0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BIOMEDICAL MATERIALS PROCESSING(English)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F2F2A4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生物医学材料加工(英语)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F74ECC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31B0C4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1A0A4B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ADCEF2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NEURAL ENGINEERING(English)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8D08F9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神经工程导论(英语)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421E35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6F6B10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B37FF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4414E6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BIOMEDICAL STATISTICS(English)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86A4C5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生物医学统计(英语)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0FF8DF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046B85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F1062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986902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BIOMEDICAL ENGINEERING PROJECT: CAPSTONE DESING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A556E5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生物医学工程项目:CAPSTONE design 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A775D6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C12B46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1ADAD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54A3FE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MATHEMATICS FOR ENGINEERS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C82339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工程师数学II(英语)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A0139C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49D368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49EB75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7EC771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MATHEMATICS FOR ENGINEERS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5A1C28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工程师数学II(英语)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9B0F46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C67AD9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42102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77318C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EXPERIMENT BIOMEDICAL SCIENCES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589D43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实验生物医学II(英语)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39E567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749851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7BEAC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CE9A09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BIOSTATISICS(English)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9C3913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生物统计学(英语)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EA6925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DFA9BC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A828A8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D0872F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ONCOLOGY(English)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82E7FF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肿瘤学(英语)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AEFD63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368769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37155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3B2BC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SYSTEMS AND SYNTHETIC BIOLOGY(English)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70A9A4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系统与合成生物学(英语)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CCE5A3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48AB2A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99AE4B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645E4A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ENDOCRINOLOGY(English)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260B04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内分泌学(英语)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257920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5FF282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7F541E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EF324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HUMAN MICROBIOM(English)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169DB4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人类 微生物(英语)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50E708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FAC71F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B3725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35A90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HUMAN ANATOMY AND PHYSIOLOGY WITH LABORATORY(English)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0A33BD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人体解剖学和生理学(英语)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13B014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F9E27B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59C9F3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494024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COMPUTER SCIENCE FOR HEALTHCARE(English)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D2831B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医疗保健计算机科学(英语)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A07FDB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0915EC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16621B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62971C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HEALTH IN OLD AGE WITH LABORATORY(English)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EFFC86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老年健康与实验室(英语)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5B6CAD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CA018D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ED874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6B953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WATER QUALITY ASSESSMENT AND ANALYSIS(English)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C486AC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水质评估及分析(英语)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135EBB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58F404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E55EF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E78535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CASE STUDIES IN GLOBAL HEALTH(English)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921F9E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全球健康个案研究(英语)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77C45D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F956F1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3A216C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C5167A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HEALTHCARE STRATEGIC MANAGEMENT(English)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A0144F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医疗策略管理(英语)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DBF510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DDE9A9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2D27EA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健康科学学院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05164D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CHRONIC DISEASE EPIDEMIOLOGY(English)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D978C2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慢性疾病流行病学(英语)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9E9EAB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FDE821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DD757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F00B3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ENGLISH DISCUSSION(English)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CEAB3E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高级英语讨论(英语)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304F2A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E110F8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631322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85CCEF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ENGLISH DISCUSSION(English)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B7BBAC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高级英语讨论(英语)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4BA671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C90C79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F8CAC4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2B995D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IN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4B5B9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媒体英语(英语)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AA8109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EA7758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4502A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783BFF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IN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4687E3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媒体英语(英语)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7BFA84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CCF731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954655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C0249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IN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7480C2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媒体英语(英语)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207B59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D421F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7F53D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8C0E73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ENGLISH IN MEDIA(English)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B7380C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媒体英语(英语)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9200A9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26E611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CD0FEB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8C80D2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DADF2E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商务英语(英语)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54D52C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F894EF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90327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9EC90B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BUSINESS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377963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商务英语(英语)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DCA938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4ED04F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1A7662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06826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PUBLIC SPEAKING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AC608B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英语演讲(英语)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A48C65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6B357D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E4550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9E59C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PUBLIC SPEAKING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AE6697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英语演讲(英语)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4694CC7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596E09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93EB6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5FA269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PUBLIC SPEAKING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8A7FEE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英语演讲(英语)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FEB6BE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75945E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8330E4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B6575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CRITICAL THINKING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342416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英语批判性思维(英语)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FD41C9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340F51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6DAF36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8B96E0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CRITICAL THINKING IN ENGLISH(English)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CBF86D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英语批判性思维(英语)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AA4E70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7750B4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E06D6C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外语中心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76B952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ADVANCED ENGLISH FOR ACADEMIC PURPOSES(English)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546880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高级学术英语(英语)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DDD8CF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BB810C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03ED48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56BECD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RESEARCH METHODS(English)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86933D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研究方法(英语)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6F5B89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B37496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F68E03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6F493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959BB7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经济学概论(英语)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27AC72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026A65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309037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BD795E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POLITICAL 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89F4B8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政治学概论(英语)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221A79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1D11D3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5C74B4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9F416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 xml:space="preserve">GLOBALIZATION AND </w:t>
            </w:r>
            <w:r>
              <w:rPr>
                <w:rFonts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BEYOND: CULTURE</w:t>
            </w: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, SOCIETY, AND POLITICAL ECONOMY(English)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D9BD94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全球化与超越:文化、社会和政治经济(英语)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EEAD3E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650DEC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5A92F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3C4A1E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 xml:space="preserve">GLOBALIZATION AND </w:t>
            </w:r>
            <w:r>
              <w:rPr>
                <w:rFonts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BEYOND: CULTURE</w:t>
            </w: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, SOCIETY, AND POLITICAL ECONOMY(English)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983560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全球化与超越:文化、社会和政治经济(英语)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E895A0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99A744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77F05E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13578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THEORY AND PRACTICES OF INT'L TRADE POLICY(English)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41278C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国际贸易政策理论与实践(英语)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3AFC80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73A92C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6B0A8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67EBA5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INT'L NEGOTIATION(English)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6C0C19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国际谈判(英语)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BD00AC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90112A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D1D498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79BE36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WAR AND PEACE(English)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2704C1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《战争与和平》(英语)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923445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CB1C35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36274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8CA92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GLOBAL BUSINESS ETHICS(English)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841198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全球商业道德(英语)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47D0EE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34F87B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9F60A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4CD40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CONTEMPORARY KOREA(English)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16E915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当代韩国(英语)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9CB9CE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09F2CC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D162EA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707A45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CONTEMPORARY NORTH AMERICA(English)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B386CE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当代北美(英语)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EB5D45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5CBE99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86743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2611B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CONTEMPORARY EAST ASIA(English)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98367B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当代东亚(英语)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12F7C9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69B138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ACD81B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8F5982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INT'L LAW(English)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0DBE2A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国际法律(英语)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E91B36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ECE8FA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64953D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21170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DYNAMICS OF INTERNATIONAL DEVELOPMENT(English)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E7C920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国际发展动态(英语)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BFA5D0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F66FBC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56A04E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F4A3EA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TECHNOLOGY, INFORMATION</w:t>
            </w: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 xml:space="preserve"> AND SOCIETY(English)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E532DF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科技、资讯与社会(英语)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81742B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ABBA57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CD531C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9E41D5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KOREAN DIPLOMACY COLLOQUIUM(English)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F47C38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韩国外交讨论会(英语)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F25730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0B9C7F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C7CE1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3994C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FUNDAMENTALS IN DATA ANALYSIS FOR INTERNATIONAL STUDIES(English)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B0E7DD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国际研究数据分析基础(英语)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5FFC87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A8711A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38D63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97F28D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EAST ASIAN ECONOMIES(English)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E4E9BA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东亚经济(英语)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8B6DE9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975DEC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ABD7E6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2A7E30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 xml:space="preserve">INT'L </w:t>
            </w:r>
            <w:r>
              <w:rPr>
                <w:rFonts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FINANCE: THEORY</w:t>
            </w: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 xml:space="preserve"> AND PRACTICE(English)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DBC7B4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国际金融:理论与实践(英语)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2D1109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D1BDAB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F11A9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194FA3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SPECIAL TOPICS IN INTERNATIONAL FINANCE(English)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B505CD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国际金融专题(英语)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506489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3D229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0A3779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A301AF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SPECIAL TOPICSIN INT'L RELATIONS II(English)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288907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国际关系专题II(英语)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C1BDBF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E45071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0A081D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8A19C7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HUMAN RIGHTS IN A GLOBALIZED WORLD(English)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AFBB9F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全球化世界的人权(英语)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61A6942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00512C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2D7F1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171030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HUMAN RIGHTS IN A GLOBALIZED WORLD(English)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78CDD9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全球化世界的人权(英语)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21D7B0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695AEC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DAE63B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633396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FINANCIAL MARKETS AND INSTITUTIONS(English)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62DA51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国际金融市场及机构(英语)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023558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E8ABB4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75FF19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6C45DD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GLOBAL POVERTY(English)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651B49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全球贫困(英语)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78AAFE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20416E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B3EAF5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EDA5B3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TECHNOLOGY AND DIGITAL TRADE(English)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9E99A4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科技及数码贸易(英语)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1CF8A9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CC8050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1EE515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B254E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ENERGY AND INTERNATIONAL RELATIONS(English)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A70493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能源与国际关系(英语)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0B64D8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282352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07511F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3E19E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RESOURCES AND GLOBAL DEVELOPMENT(English)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774741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资源与全球发展(英语)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9970AB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6572F6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83E78A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A87EA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INTERNATIONAL DISPUTES SETTLEMENT(English)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E10C08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国际争端解决(英语)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3B7341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1B64E0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C2476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D3B059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CONTEMPORARY ISSUES IN DEVELOPMENT COOPERATION(English)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C52B91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发展合作中的当代问题(英语)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C93808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27284B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9DB2E1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884FFC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PRINCIPLES OF INTERNATIONAL COMMERCE(English)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154543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国际贸易原理(英语)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B2EEE2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849F9B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E5B203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EF20B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PRINCIPLES OF INTERNATIONAL RELATIONS(English)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78C5E9C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国际关系原理(英语)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BA79D4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1FA014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8FDFFE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34E342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UNDERSTANDING EAST ASIAN CIVILIZATION(English)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A32A43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了解东亚文明(英语)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3D29DB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FDD52B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F0FBB4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991C09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TRADITIONAL KOREAN CULTURE(English)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795E9C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韩国传统文化(英语)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D361C0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63E670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BB161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C4B418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DYNAMICS OF KOREAN SOCIETY(English)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E1CC0D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韩国社会动态(英语)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01EBCD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F4B5D3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30468B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B320C2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URBANIZATION AND INDUSTRIALIZATION IN EAST ASIA(English)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A08D53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东亚的城市化与工业化(英语)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FE8568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5ABAE0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4301D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AA2AD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KOREA AND INTERNATIONAL LAW(English)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D3A2125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韩国与国际法(英语)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A16544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5BD9BC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63F85E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01B0F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TRADE POLICIES OF KOREA(English)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1EE9B5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韩国的贸易政策(英语)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9CB425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BF085E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60D679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国际关系学院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4C37A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KOREA-US RELATIONS(English)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60061D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美国双边关系(英语)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7B6D404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5B61EE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4DD0D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551FE2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LEARNING AND MEMORY(English)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591136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学习与记忆(英语)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9A18D4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C0A79E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6CD829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51733B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CLINICAL PSYCHOLOGY(English)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2628E10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临床心理学(英语)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94EB88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FE6182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F3386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5C6DA8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BEHAVIORAL NEUROSCIENC OF MOTIVATION(English)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08BB09A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动机的行为神经科学(英语)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A6CEDA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14:paraId="3C3F2E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9396D0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B179B3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NEURODIVERSITY(English)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3AACE1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神经的多样性(英语)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AB065D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D1AFAD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EF96F0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22458D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ABNORMAL PSYCHOLOGY(English)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77059D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变态心理学(英语)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C344A8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7A8B4D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1540D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64C62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THEORIES OF COUNSELING AND PSYCHOTHERAPY(English)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E11B3F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心理咨询与心理治疗理论(英语)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83295C6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14:paraId="573F71A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E2F0CE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E0FB1F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BEHAVIORAL NEUROSCIENCE OF EMOTION(English)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B2C4BA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情绪行为神经科学(英语)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D5EC1D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14:paraId="1754BDC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7F7187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73359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DECISION NEUROSCIENCE(English)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7DB0AC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决策神经科学(英语)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939BEA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14:paraId="4550B18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01475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11AE2D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BEHAVIORAL ECONOMICS(English)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F7C62A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行为经济学(英语)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1E2CFF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14:paraId="4C4C1EC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B8A6B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DFDC2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UNDERSTANDING CULTURE AND CULTURAL EVOLUTION(English)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00D5D5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理解文化与文化演变(英语)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BC2D403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14:paraId="47FBB0C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4682A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F0F14E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CULTURAL ADJUSTMENT AND EXCHANGE(English)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0A1289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文化适应与交流(英语)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19F513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1.5</w:t>
            </w:r>
          </w:p>
        </w:tc>
      </w:tr>
      <w:tr w14:paraId="51F78D8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BA920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981AD9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NEW MEDIA PSYCHOLOGY(English)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EECCAB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新媒体心理学(英语)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D2A11B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05EE08F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0FC3B7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心理学院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83425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COGNITIVE NEUROSCIENCE(English)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195D1B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认知神经科学(英语)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B9B0A7B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8BB6E7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7D9F3E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6F6D9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ANCIENT CHINESE LAW AND PHILOSOPHY(English)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0CB1C6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中国古代法律与哲学(英语)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B0E901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9B0AE4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88D0F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C4C35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UNDERSTANDING THE MODERNITY THROUGH KOREAN HISTORY(English)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786718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从韩国历史看现代(英语)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BBE96EC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A35FF0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1A56B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F7C501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MATHEMATICS FOR HUMANITIES AND SOCIAL SCIENCES(English)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F18638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人文社会科学数学(英语)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5AE491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A7EEE7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48547B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81E379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SCIENTIFIC UNDERSTANDING OF WESTERN MUSIC(English)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A466C9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西方音乐的科学认识(英语)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AC108E5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B7AE91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28F2AB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658B8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7A5F7C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520842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453F051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54C18C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60526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14622C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5AB0A1E0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94DF2E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B205D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197BAF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4EC5AB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A61E9A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FBD99C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E6C611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ED5425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65DCF2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7E1E29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5731101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7C0937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1E572C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A71FC0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1DDDB4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DE7DC4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44685B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641E8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AF43F7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4732AB7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9B2E0C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2FA5B8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996D5E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4A99337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72595F88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2984D53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E666CF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6E1EF0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FROM GALILEO TO EINSTEIN(English)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3DA5984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从伽利略到爱因斯坦(英语)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4D0CE3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768678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7F3D39A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0099F2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MEDIA AND DEMOCRACY(English)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C2A62D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媒体与民主(英语)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611ED89A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E2568E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B57BEB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03C603F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KOREA IN THE WORLD GLOBALIZATION AND SOCIAL CHANGE(English)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745552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全球化与社会变革中的韩国(英语)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9DFEA1F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1893E4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C361DE4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325819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 xml:space="preserve">MYSTERY </w:t>
            </w:r>
            <w:r>
              <w:rPr>
                <w:rFonts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OF HUMAN</w:t>
            </w: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 xml:space="preserve"> BODY(English)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0E9DF9D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人体之谜(英语)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37346EBE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11262C0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27CA3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68498E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KOREAN HISTORY AND CULTURE(English)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67EA033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韩国历史文化概论(英语)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178980F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7F20A09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72B76C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通识教育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BF35F49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INTRODUCTION TO KOREAN HISTORY AND CULTURE(English)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529B3E13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韩国历史文化概论(英语)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28A939F1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39C2457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1BEFE4E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智能交通学院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72ECAA2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ROBOT PROGRAMMING(English)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 w14:paraId="19206998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机器人编程(英语)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8" w:space="0"/>
            </w:tcBorders>
            <w:shd w:val="clear" w:color="auto" w:fill="auto"/>
            <w:vAlign w:val="bottom"/>
          </w:tcPr>
          <w:p w14:paraId="0B7F9D4D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  <w:tr w14:paraId="69EC3BA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84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4" w:space="0"/>
            </w:tcBorders>
            <w:shd w:val="clear" w:color="auto" w:fill="auto"/>
            <w:vAlign w:val="center"/>
          </w:tcPr>
          <w:p w14:paraId="6CF01D21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智能交通学院</w:t>
            </w:r>
          </w:p>
        </w:tc>
        <w:tc>
          <w:tcPr>
            <w:tcW w:w="3880" w:type="dxa"/>
            <w:tcBorders>
              <w:top w:val="nil"/>
              <w:left w:val="nil"/>
              <w:bottom w:val="single" w:color="auto" w:sz="8" w:space="0"/>
              <w:right w:val="single" w:color="auto" w:sz="4" w:space="0"/>
            </w:tcBorders>
            <w:shd w:val="clear" w:color="auto" w:fill="auto"/>
            <w:vAlign w:val="center"/>
          </w:tcPr>
          <w:p w14:paraId="529A6396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HOW THINGS WORK(English)</w:t>
            </w:r>
          </w:p>
        </w:tc>
        <w:tc>
          <w:tcPr>
            <w:tcW w:w="2980" w:type="dxa"/>
            <w:tcBorders>
              <w:top w:val="nil"/>
              <w:left w:val="nil"/>
              <w:bottom w:val="single" w:color="auto" w:sz="8" w:space="0"/>
              <w:right w:val="nil"/>
            </w:tcBorders>
            <w:shd w:val="clear" w:color="auto" w:fill="auto"/>
            <w:vAlign w:val="center"/>
          </w:tcPr>
          <w:p w14:paraId="07EB6137"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工作原理(英语)</w:t>
            </w:r>
          </w:p>
        </w:tc>
        <w:tc>
          <w:tcPr>
            <w:tcW w:w="929" w:type="dxa"/>
            <w:tcBorders>
              <w:top w:val="nil"/>
              <w:left w:val="single" w:color="auto" w:sz="4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 w14:paraId="6BFD27C9"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sz w:val="20"/>
                <w:szCs w:val="20"/>
                <w:lang w:eastAsia="zh-CN"/>
              </w:rPr>
              <w:t>3</w:t>
            </w:r>
          </w:p>
        </w:tc>
      </w:tr>
    </w:tbl>
    <w:p w14:paraId="6D803191">
      <w:pPr>
        <w:spacing w:after="0" w:line="240" w:lineRule="auto"/>
        <w:rPr>
          <w:rFonts w:hint="eastAsia" w:ascii="微软雅黑" w:hAnsi="微软雅黑" w:eastAsia="微软雅黑" w:cs="Calibri"/>
          <w:b/>
          <w:bCs/>
          <w:lang w:eastAsia="zh-CN"/>
        </w:rPr>
      </w:pPr>
    </w:p>
    <w:p w14:paraId="19E2579F">
      <w:pPr>
        <w:pStyle w:val="2"/>
        <w:spacing w:before="100" w:beforeAutospacing="1" w:after="100" w:afterAutospacing="1" w:line="240" w:lineRule="auto"/>
        <w:jc w:val="left"/>
        <w:rPr>
          <w:rFonts w:hint="eastAsia" w:ascii="微软雅黑" w:hAnsi="微软雅黑" w:eastAsia="微软雅黑" w:cs="Calibri"/>
          <w:b/>
          <w:bCs/>
          <w:szCs w:val="32"/>
          <w:lang w:eastAsia="zh-CN"/>
        </w:rPr>
      </w:pPr>
      <w:bookmarkStart w:id="3" w:name="_Toc177202859"/>
      <w:r>
        <w:rPr>
          <w:rFonts w:ascii="微软雅黑" w:hAnsi="微软雅黑" w:eastAsia="微软雅黑" w:cs="Calibri"/>
          <w:b/>
          <w:bCs/>
          <w:szCs w:val="32"/>
          <w:lang w:eastAsia="zh-CN"/>
        </w:rPr>
        <w:t>三、学期学分项目</w:t>
      </w:r>
      <w:bookmarkEnd w:id="3"/>
    </w:p>
    <w:tbl>
      <w:tblPr>
        <w:tblStyle w:val="16"/>
        <w:tblW w:w="9575" w:type="dxa"/>
        <w:tblInd w:w="0" w:type="dxa"/>
        <w:tblLayout w:type="autofit"/>
        <w:tblCellMar>
          <w:top w:w="28" w:type="dxa"/>
          <w:left w:w="28" w:type="dxa"/>
          <w:bottom w:w="284" w:type="dxa"/>
          <w:right w:w="28" w:type="dxa"/>
        </w:tblCellMar>
      </w:tblPr>
      <w:tblGrid>
        <w:gridCol w:w="1260"/>
        <w:gridCol w:w="8315"/>
      </w:tblGrid>
      <w:tr w14:paraId="360B521D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1115" w:hRule="atLeast"/>
        </w:trPr>
        <w:tc>
          <w:tcPr>
            <w:tcW w:w="1260" w:type="dxa"/>
          </w:tcPr>
          <w:p w14:paraId="1E772CA4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/>
                <w:bCs/>
                <w:spacing w:val="1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pacing w:val="1"/>
                <w:sz w:val="23"/>
                <w:szCs w:val="23"/>
                <w:lang w:eastAsia="zh-CN"/>
              </w:rPr>
              <w:t>关于课程</w:t>
            </w:r>
          </w:p>
        </w:tc>
        <w:tc>
          <w:tcPr>
            <w:tcW w:w="8315" w:type="dxa"/>
          </w:tcPr>
          <w:p w14:paraId="6EEB2303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sz w:val="23"/>
                <w:szCs w:val="23"/>
                <w:lang w:eastAsia="zh-CN"/>
              </w:rPr>
              <w:t>400+英语课程</w:t>
            </w:r>
          </w:p>
          <w:p w14:paraId="4DAB0B32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高丽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大学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设置了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17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个单科大学、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83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个学科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向项目学员提供超过400门英语课程，比如工程学院、商学院、经济与金融学院、国际学部和人文学院等。</w:t>
            </w:r>
          </w:p>
          <w:p w14:paraId="1F630CA7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</w:pPr>
          </w:p>
          <w:p w14:paraId="1F38E0DF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sz w:val="23"/>
                <w:szCs w:val="23"/>
                <w:lang w:eastAsia="zh-CN"/>
              </w:rPr>
              <w:t>学分与成绩单</w:t>
            </w:r>
          </w:p>
          <w:p w14:paraId="3E253FBF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遵循美国学术体系：1个学分相当于15至16个课时，学员可最多选修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1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9个学分。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对于在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KU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完成整个学期的交换生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/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访问学生，将颁发一份“学术记录成绩单”，其中列出了所修课程、成绩以及每门课程获得的学分。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第一份正式成绩单将在一月免费发送到交换生的母校和学生的住所。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但是，如果未履行对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KU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的财务义务，则无法获得成绩单。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只有在提交所有必要的文件后，才会签发并寄出第一份成绩单副本。可能会要求提供额外的成绩单。纸质版如有需要，需要在学校官网额外付费获取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。</w:t>
            </w:r>
          </w:p>
        </w:tc>
      </w:tr>
      <w:tr w14:paraId="46D87CAE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260" w:type="dxa"/>
          </w:tcPr>
          <w:p w14:paraId="6B59E033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课程与学分</w:t>
            </w:r>
          </w:p>
        </w:tc>
        <w:tc>
          <w:tcPr>
            <w:tcW w:w="8315" w:type="dxa"/>
          </w:tcPr>
          <w:p w14:paraId="0F179BA4">
            <w:pPr>
              <w:pStyle w:val="34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每年400+英语课程，涵盖所有学科；</w:t>
            </w:r>
          </w:p>
          <w:p w14:paraId="6E127220">
            <w:pPr>
              <w:pStyle w:val="34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本科生不可修读研究生课程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；</w:t>
            </w:r>
          </w:p>
          <w:p w14:paraId="5808E9D9">
            <w:pPr>
              <w:pStyle w:val="34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选课方式以“先到先得”为原则，选课日期将以邮件形式提前通知学员；</w:t>
            </w:r>
          </w:p>
          <w:p w14:paraId="54B116BB">
            <w:pPr>
              <w:pStyle w:val="34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每学期最多可选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修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19个学分（1学分=15个课时）；</w:t>
            </w:r>
          </w:p>
          <w:p w14:paraId="7E6C415D">
            <w:pPr>
              <w:pStyle w:val="34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大多数课程为3学分（45课时）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；</w:t>
            </w:r>
          </w:p>
          <w:p w14:paraId="3079AC6C">
            <w:pPr>
              <w:pStyle w:val="34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部分学院的课程无法选择：医学院，产业融合学院，智能学院。</w:t>
            </w:r>
          </w:p>
        </w:tc>
      </w:tr>
      <w:tr w14:paraId="02DE7D8C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71" w:hRule="atLeast"/>
        </w:trPr>
        <w:tc>
          <w:tcPr>
            <w:tcW w:w="1260" w:type="dxa"/>
          </w:tcPr>
          <w:p w14:paraId="1B6E429C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学期时间</w:t>
            </w:r>
          </w:p>
        </w:tc>
        <w:tc>
          <w:tcPr>
            <w:tcW w:w="8315" w:type="dxa"/>
            <w:shd w:val="clear" w:color="auto" w:fill="auto"/>
          </w:tcPr>
          <w:p w14:paraId="6FFE1E54"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2025年</w:t>
            </w:r>
            <w:r>
              <w:rPr>
                <w:rFonts w:hint="eastAsia"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3</w:t>
            </w:r>
            <w:r>
              <w:rPr>
                <w:rFonts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月1日 – 2025年6月21日</w:t>
            </w:r>
          </w:p>
        </w:tc>
      </w:tr>
      <w:tr w14:paraId="17C4AED5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71" w:hRule="atLeast"/>
        </w:trPr>
        <w:tc>
          <w:tcPr>
            <w:tcW w:w="1260" w:type="dxa"/>
          </w:tcPr>
          <w:p w14:paraId="60A93C06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成绩单</w:t>
            </w:r>
          </w:p>
        </w:tc>
        <w:tc>
          <w:tcPr>
            <w:tcW w:w="8315" w:type="dxa"/>
          </w:tcPr>
          <w:p w14:paraId="5770A707"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顺利完成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学期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的学员，将获得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高丽大学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颁发的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学分成绩单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。</w:t>
            </w:r>
          </w:p>
        </w:tc>
      </w:tr>
      <w:tr w14:paraId="1BD02F6B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71" w:hRule="atLeast"/>
        </w:trPr>
        <w:tc>
          <w:tcPr>
            <w:tcW w:w="1260" w:type="dxa"/>
          </w:tcPr>
          <w:p w14:paraId="4D8277EC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评分标准</w:t>
            </w:r>
          </w:p>
        </w:tc>
        <w:tc>
          <w:tcPr>
            <w:tcW w:w="8315" w:type="dxa"/>
          </w:tcPr>
          <w:p w14:paraId="28E5C07C"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每个学生的学业成绩根据以下标准进行评分：</w:t>
            </w:r>
          </w:p>
          <w:p w14:paraId="05EEA8FF"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考试和作业结果、出勤率和课堂参与度。学生通常每学期参加两次定期考试（期中和期末）。他们的教授也可能会给他们布置额外的作业。学生必须达到至少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 70% 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的出勤率才能获得及格分数。学生的表现通常按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 100 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分制评分。</w:t>
            </w:r>
          </w:p>
          <w:p w14:paraId="20970383"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请参考以下表格高丽的等级制度：</w:t>
            </w:r>
          </w:p>
          <w:tbl>
            <w:tblPr>
              <w:tblStyle w:val="16"/>
              <w:tblW w:w="0" w:type="auto"/>
              <w:tblInd w:w="0" w:type="dxa"/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602"/>
              <w:gridCol w:w="2603"/>
              <w:gridCol w:w="2603"/>
            </w:tblGrid>
            <w:tr w14:paraId="259A56C2"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602" w:type="dxa"/>
                </w:tcPr>
                <w:p w14:paraId="19AF774B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b/>
                      <w:bCs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b/>
                      <w:bCs/>
                      <w:sz w:val="23"/>
                      <w:szCs w:val="23"/>
                      <w:lang w:eastAsia="zh-CN"/>
                    </w:rPr>
                    <w:t>等级</w:t>
                  </w:r>
                </w:p>
              </w:tc>
              <w:tc>
                <w:tcPr>
                  <w:tcW w:w="2603" w:type="dxa"/>
                </w:tcPr>
                <w:p w14:paraId="7B8034EF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b/>
                      <w:bCs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b/>
                      <w:bCs/>
                      <w:sz w:val="23"/>
                      <w:szCs w:val="23"/>
                      <w:lang w:eastAsia="zh-CN"/>
                    </w:rPr>
                    <w:t>分数</w:t>
                  </w:r>
                </w:p>
              </w:tc>
              <w:tc>
                <w:tcPr>
                  <w:tcW w:w="2603" w:type="dxa"/>
                </w:tcPr>
                <w:p w14:paraId="007BB9FA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b/>
                      <w:bCs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b/>
                      <w:bCs/>
                      <w:sz w:val="23"/>
                      <w:szCs w:val="23"/>
                      <w:lang w:eastAsia="zh-CN"/>
                    </w:rPr>
                    <w:t>GPA</w:t>
                  </w:r>
                </w:p>
              </w:tc>
            </w:tr>
            <w:tr w14:paraId="4ACC45DC"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602" w:type="dxa"/>
                </w:tcPr>
                <w:p w14:paraId="2CFF0707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A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2603" w:type="dxa"/>
                </w:tcPr>
                <w:p w14:paraId="4EBD5F83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9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5-100</w:t>
                  </w:r>
                </w:p>
              </w:tc>
              <w:tc>
                <w:tcPr>
                  <w:tcW w:w="2603" w:type="dxa"/>
                </w:tcPr>
                <w:p w14:paraId="5205FD1E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4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.5</w:t>
                  </w:r>
                </w:p>
              </w:tc>
            </w:tr>
            <w:tr w14:paraId="1A374A4C"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602" w:type="dxa"/>
                </w:tcPr>
                <w:p w14:paraId="19A0DA39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A</w:t>
                  </w:r>
                </w:p>
              </w:tc>
              <w:tc>
                <w:tcPr>
                  <w:tcW w:w="2603" w:type="dxa"/>
                </w:tcPr>
                <w:p w14:paraId="4AE07341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9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0-94</w:t>
                  </w:r>
                </w:p>
              </w:tc>
              <w:tc>
                <w:tcPr>
                  <w:tcW w:w="2603" w:type="dxa"/>
                </w:tcPr>
                <w:p w14:paraId="1FB26772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4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.0</w:t>
                  </w:r>
                </w:p>
              </w:tc>
            </w:tr>
            <w:tr w14:paraId="49A1F32B"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602" w:type="dxa"/>
                </w:tcPr>
                <w:p w14:paraId="5629FCD5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B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2603" w:type="dxa"/>
                </w:tcPr>
                <w:p w14:paraId="23D54C33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8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5-89</w:t>
                  </w:r>
                </w:p>
              </w:tc>
              <w:tc>
                <w:tcPr>
                  <w:tcW w:w="2603" w:type="dxa"/>
                </w:tcPr>
                <w:p w14:paraId="48D90BAE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3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.5</w:t>
                  </w:r>
                </w:p>
              </w:tc>
            </w:tr>
            <w:tr w14:paraId="194F2C71"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602" w:type="dxa"/>
                </w:tcPr>
                <w:p w14:paraId="64FA941B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B</w:t>
                  </w:r>
                </w:p>
              </w:tc>
              <w:tc>
                <w:tcPr>
                  <w:tcW w:w="2603" w:type="dxa"/>
                </w:tcPr>
                <w:p w14:paraId="7C10C7B1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8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0-84</w:t>
                  </w:r>
                </w:p>
              </w:tc>
              <w:tc>
                <w:tcPr>
                  <w:tcW w:w="2603" w:type="dxa"/>
                </w:tcPr>
                <w:p w14:paraId="2AC9C31E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3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.0</w:t>
                  </w:r>
                </w:p>
              </w:tc>
            </w:tr>
            <w:tr w14:paraId="10AA4EC4"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602" w:type="dxa"/>
                </w:tcPr>
                <w:p w14:paraId="0D68BD07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C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2603" w:type="dxa"/>
                </w:tcPr>
                <w:p w14:paraId="06285E15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7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5-79</w:t>
                  </w:r>
                </w:p>
              </w:tc>
              <w:tc>
                <w:tcPr>
                  <w:tcW w:w="2603" w:type="dxa"/>
                </w:tcPr>
                <w:p w14:paraId="55AE095E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2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.5</w:t>
                  </w:r>
                </w:p>
              </w:tc>
            </w:tr>
            <w:tr w14:paraId="74DFA30D"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602" w:type="dxa"/>
                </w:tcPr>
                <w:p w14:paraId="709C7317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C</w:t>
                  </w:r>
                </w:p>
              </w:tc>
              <w:tc>
                <w:tcPr>
                  <w:tcW w:w="2603" w:type="dxa"/>
                </w:tcPr>
                <w:p w14:paraId="3CF83AE8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7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0-74</w:t>
                  </w:r>
                </w:p>
              </w:tc>
              <w:tc>
                <w:tcPr>
                  <w:tcW w:w="2603" w:type="dxa"/>
                </w:tcPr>
                <w:p w14:paraId="19F8B25F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2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.0</w:t>
                  </w:r>
                </w:p>
              </w:tc>
            </w:tr>
            <w:tr w14:paraId="084206CB"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602" w:type="dxa"/>
                </w:tcPr>
                <w:p w14:paraId="427F20EF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D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2603" w:type="dxa"/>
                </w:tcPr>
                <w:p w14:paraId="221F4A5E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6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5-69</w:t>
                  </w:r>
                </w:p>
              </w:tc>
              <w:tc>
                <w:tcPr>
                  <w:tcW w:w="2603" w:type="dxa"/>
                </w:tcPr>
                <w:p w14:paraId="2574ADF3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1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.5</w:t>
                  </w:r>
                </w:p>
              </w:tc>
            </w:tr>
            <w:tr w14:paraId="29CD6FAE"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602" w:type="dxa"/>
                </w:tcPr>
                <w:p w14:paraId="6834D5C6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D</w:t>
                  </w:r>
                </w:p>
              </w:tc>
              <w:tc>
                <w:tcPr>
                  <w:tcW w:w="2603" w:type="dxa"/>
                </w:tcPr>
                <w:p w14:paraId="4DF9F0F5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6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0-64</w:t>
                  </w:r>
                </w:p>
              </w:tc>
              <w:tc>
                <w:tcPr>
                  <w:tcW w:w="2603" w:type="dxa"/>
                </w:tcPr>
                <w:p w14:paraId="089DD3A7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1.0</w:t>
                  </w:r>
                </w:p>
              </w:tc>
            </w:tr>
            <w:tr w14:paraId="7AFCAFF8"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602" w:type="dxa"/>
                </w:tcPr>
                <w:p w14:paraId="59C232D3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F（Failure）</w:t>
                  </w:r>
                </w:p>
              </w:tc>
              <w:tc>
                <w:tcPr>
                  <w:tcW w:w="2603" w:type="dxa"/>
                </w:tcPr>
                <w:p w14:paraId="0A249B87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0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-59</w:t>
                  </w:r>
                </w:p>
              </w:tc>
              <w:tc>
                <w:tcPr>
                  <w:tcW w:w="2603" w:type="dxa"/>
                </w:tcPr>
                <w:p w14:paraId="396F3979"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0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.0</w:t>
                  </w:r>
                </w:p>
              </w:tc>
            </w:tr>
          </w:tbl>
          <w:p w14:paraId="213F7DF7"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</w:tr>
    </w:tbl>
    <w:p w14:paraId="52A72436">
      <w:pPr>
        <w:spacing w:after="0" w:line="240" w:lineRule="auto"/>
        <w:rPr>
          <w:rFonts w:hint="eastAsia" w:ascii="微软雅黑" w:hAnsi="微软雅黑" w:eastAsia="微软雅黑" w:cs="Calibri"/>
          <w:kern w:val="44"/>
          <w:sz w:val="32"/>
          <w:szCs w:val="32"/>
          <w:lang w:eastAsia="zh-CN"/>
        </w:rPr>
      </w:pPr>
      <w:bookmarkStart w:id="4" w:name="_Toc69379747"/>
    </w:p>
    <w:bookmarkEnd w:id="4"/>
    <w:p w14:paraId="1F4F567C">
      <w:pPr>
        <w:pStyle w:val="2"/>
        <w:spacing w:before="100" w:beforeAutospacing="1" w:after="100" w:afterAutospacing="1" w:line="240" w:lineRule="auto"/>
        <w:jc w:val="left"/>
        <w:rPr>
          <w:rFonts w:hint="eastAsia" w:ascii="微软雅黑" w:hAnsi="微软雅黑" w:eastAsia="微软雅黑" w:cs="Calibri"/>
          <w:b/>
          <w:bCs/>
          <w:szCs w:val="32"/>
          <w:lang w:eastAsia="zh-CN"/>
        </w:rPr>
      </w:pPr>
      <w:bookmarkStart w:id="5" w:name="_Toc177202860"/>
      <w:r>
        <w:rPr>
          <w:rFonts w:ascii="微软雅黑" w:hAnsi="微软雅黑" w:eastAsia="微软雅黑" w:cs="Calibri"/>
          <w:b/>
          <w:bCs/>
          <w:szCs w:val="32"/>
          <w:lang w:eastAsia="zh-CN"/>
        </w:rPr>
        <w:t>四、申请流程</w:t>
      </w:r>
      <w:bookmarkEnd w:id="5"/>
    </w:p>
    <w:tbl>
      <w:tblPr>
        <w:tblStyle w:val="16"/>
        <w:tblW w:w="0" w:type="auto"/>
        <w:tblInd w:w="0" w:type="dxa"/>
        <w:tblLayout w:type="autofit"/>
        <w:tblCellMar>
          <w:top w:w="28" w:type="dxa"/>
          <w:left w:w="28" w:type="dxa"/>
          <w:bottom w:w="284" w:type="dxa"/>
          <w:right w:w="28" w:type="dxa"/>
        </w:tblCellMar>
      </w:tblPr>
      <w:tblGrid>
        <w:gridCol w:w="1701"/>
        <w:gridCol w:w="2552"/>
        <w:gridCol w:w="5385"/>
      </w:tblGrid>
      <w:tr w14:paraId="6EE18447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92" w:hRule="atLeast"/>
        </w:trPr>
        <w:tc>
          <w:tcPr>
            <w:tcW w:w="1701" w:type="dxa"/>
          </w:tcPr>
          <w:p w14:paraId="41B5A4DE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申请对象</w:t>
            </w:r>
          </w:p>
        </w:tc>
        <w:tc>
          <w:tcPr>
            <w:tcW w:w="7937" w:type="dxa"/>
            <w:gridSpan w:val="2"/>
          </w:tcPr>
          <w:p w14:paraId="3297B6B3">
            <w:pPr>
              <w:pStyle w:val="34"/>
              <w:numPr>
                <w:ilvl w:val="0"/>
                <w:numId w:val="3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中国院校就读的大学生（报名直至报到都需要是在校生身份）</w:t>
            </w:r>
          </w:p>
          <w:p w14:paraId="0148CF84">
            <w:pPr>
              <w:pStyle w:val="34"/>
              <w:numPr>
                <w:ilvl w:val="0"/>
                <w:numId w:val="3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申请时已结束至少大一的课程，大二或大三的学生</w:t>
            </w:r>
          </w:p>
          <w:p w14:paraId="4FFE6E7D">
            <w:pPr>
              <w:pStyle w:val="34"/>
              <w:numPr>
                <w:ilvl w:val="0"/>
                <w:numId w:val="3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本科平均绩点（GPA）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最低为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 2.5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（按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 4.0 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制计算-美国标准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 GPA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），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语言成绩无要求。</w:t>
            </w:r>
          </w:p>
        </w:tc>
      </w:tr>
      <w:tr w14:paraId="4868B0DD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160" w:hRule="atLeast"/>
        </w:trPr>
        <w:tc>
          <w:tcPr>
            <w:tcW w:w="1701" w:type="dxa"/>
          </w:tcPr>
          <w:p w14:paraId="5C9C93F3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申请期限</w:t>
            </w:r>
          </w:p>
        </w:tc>
        <w:tc>
          <w:tcPr>
            <w:tcW w:w="7937" w:type="dxa"/>
            <w:gridSpan w:val="2"/>
          </w:tcPr>
          <w:p w14:paraId="7DE4AA5D"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申请截止日期：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2024年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1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0月31日</w:t>
            </w:r>
          </w:p>
        </w:tc>
      </w:tr>
      <w:tr w14:paraId="0AACA2FD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701" w:type="dxa"/>
          </w:tcPr>
          <w:p w14:paraId="63A6A546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申请过程</w:t>
            </w:r>
          </w:p>
        </w:tc>
        <w:tc>
          <w:tcPr>
            <w:tcW w:w="7937" w:type="dxa"/>
            <w:gridSpan w:val="2"/>
          </w:tcPr>
          <w:p w14:paraId="1BE02E6D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第一步：在线报名</w:t>
            </w:r>
          </w:p>
          <w:p w14:paraId="0261D807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第二步：等待邮箱回复录取邮件</w:t>
            </w:r>
          </w:p>
          <w:p w14:paraId="7EA94281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第三步：签订申请服务合同，支付申请服务费，提交申请材料</w:t>
            </w:r>
          </w:p>
          <w:p w14:paraId="3B8C2678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第四步：收到校方offer后，按校方要求交纳课程费、办理签证、预订住宿及机票等</w:t>
            </w:r>
          </w:p>
        </w:tc>
      </w:tr>
      <w:tr w14:paraId="0A82586A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701" w:type="dxa"/>
            <w:vMerge w:val="restart"/>
          </w:tcPr>
          <w:p w14:paraId="6D06EBE5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申请材料</w:t>
            </w:r>
          </w:p>
        </w:tc>
        <w:tc>
          <w:tcPr>
            <w:tcW w:w="2552" w:type="dxa"/>
          </w:tcPr>
          <w:p w14:paraId="7423CC37"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英语个人陈述</w:t>
            </w:r>
          </w:p>
        </w:tc>
        <w:tc>
          <w:tcPr>
            <w:tcW w:w="5385" w:type="dxa"/>
          </w:tcPr>
          <w:p w14:paraId="3D94A4C8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A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4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一页</w:t>
            </w:r>
          </w:p>
        </w:tc>
      </w:tr>
      <w:tr w14:paraId="14E4C16F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701" w:type="dxa"/>
            <w:vMerge w:val="continue"/>
          </w:tcPr>
          <w:p w14:paraId="2FC7BF6C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1D076628"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有效</w:t>
            </w:r>
            <w:r>
              <w:rPr>
                <w:rFonts w:ascii="微软雅黑" w:hAnsi="微软雅黑" w:eastAsia="微软雅黑" w:cs="Calibri"/>
                <w:b/>
                <w:sz w:val="23"/>
                <w:szCs w:val="23"/>
                <w:lang w:eastAsia="zh-CN"/>
              </w:rPr>
              <w:t>护照</w:t>
            </w:r>
          </w:p>
        </w:tc>
        <w:tc>
          <w:tcPr>
            <w:tcW w:w="5385" w:type="dxa"/>
          </w:tcPr>
          <w:p w14:paraId="3FE6D0CB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有效期至课程结束日期计6个月或以上</w:t>
            </w:r>
          </w:p>
        </w:tc>
      </w:tr>
      <w:tr w14:paraId="20264866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6" w:hRule="atLeast"/>
        </w:trPr>
        <w:tc>
          <w:tcPr>
            <w:tcW w:w="1701" w:type="dxa"/>
            <w:vMerge w:val="continue"/>
          </w:tcPr>
          <w:p w14:paraId="57D3B9E6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708F8B09"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G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PA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转换证书</w:t>
            </w:r>
          </w:p>
        </w:tc>
        <w:tc>
          <w:tcPr>
            <w:tcW w:w="5385" w:type="dxa"/>
          </w:tcPr>
          <w:p w14:paraId="2C8BBE7B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英语版，附有大学标志或印章</w:t>
            </w:r>
          </w:p>
          <w:p w14:paraId="4DD5DA58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转换证书或由所在大学协调签署的证明信</w:t>
            </w:r>
          </w:p>
        </w:tc>
      </w:tr>
      <w:tr w14:paraId="13B7D3F0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6" w:hRule="atLeast"/>
        </w:trPr>
        <w:tc>
          <w:tcPr>
            <w:tcW w:w="1701" w:type="dxa"/>
            <w:vMerge w:val="continue"/>
          </w:tcPr>
          <w:p w14:paraId="226F7667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291E1547"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健康证明</w:t>
            </w:r>
          </w:p>
        </w:tc>
        <w:tc>
          <w:tcPr>
            <w:tcW w:w="5385" w:type="dxa"/>
          </w:tcPr>
          <w:p w14:paraId="0222FFB1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学校提供模板，只接受自申请学生交换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/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访问项目之日起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3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个月内完成的检查</w:t>
            </w:r>
          </w:p>
        </w:tc>
      </w:tr>
      <w:tr w14:paraId="2119D79D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6" w:hRule="atLeast"/>
        </w:trPr>
        <w:tc>
          <w:tcPr>
            <w:tcW w:w="1701" w:type="dxa"/>
            <w:vMerge w:val="continue"/>
          </w:tcPr>
          <w:p w14:paraId="018519C5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6A3A4353"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良好行为宣誓书</w:t>
            </w:r>
          </w:p>
        </w:tc>
        <w:tc>
          <w:tcPr>
            <w:tcW w:w="5385" w:type="dxa"/>
          </w:tcPr>
          <w:p w14:paraId="5835C029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学校提供模板</w:t>
            </w:r>
          </w:p>
        </w:tc>
      </w:tr>
      <w:tr w14:paraId="3167285E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701" w:type="dxa"/>
            <w:vMerge w:val="continue"/>
          </w:tcPr>
          <w:p w14:paraId="09E11A8E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1BC460C7"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健康保险单</w:t>
            </w:r>
          </w:p>
        </w:tc>
        <w:tc>
          <w:tcPr>
            <w:tcW w:w="5385" w:type="dxa"/>
          </w:tcPr>
          <w:p w14:paraId="72394B1E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英语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保单</w:t>
            </w:r>
          </w:p>
          <w:p w14:paraId="1B03C12D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指明申请人为受益人</w:t>
            </w:r>
          </w:p>
          <w:p w14:paraId="7A1697D0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在韩国期间有效</w:t>
            </w:r>
          </w:p>
          <w:p w14:paraId="4FCAF6CE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支付在韩国的国际旅行和医疗费用</w:t>
            </w:r>
          </w:p>
          <w:p w14:paraId="57C165B1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注明保险范围和保险金额</w:t>
            </w:r>
          </w:p>
        </w:tc>
      </w:tr>
      <w:tr w14:paraId="15AACB1D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701" w:type="dxa"/>
            <w:vMerge w:val="continue"/>
          </w:tcPr>
          <w:p w14:paraId="4C3CAE31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4EF368B0"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财力证明</w:t>
            </w:r>
          </w:p>
        </w:tc>
        <w:tc>
          <w:tcPr>
            <w:tcW w:w="5385" w:type="dxa"/>
          </w:tcPr>
          <w:p w14:paraId="0ABEE8F9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收到高丽的录取通知时需要提供</w:t>
            </w:r>
          </w:p>
          <w:p w14:paraId="6B040E70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仅接受邮寄的原件</w:t>
            </w:r>
          </w:p>
        </w:tc>
      </w:tr>
      <w:tr w14:paraId="5C00A0BB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701" w:type="dxa"/>
            <w:vMerge w:val="continue"/>
          </w:tcPr>
          <w:p w14:paraId="78831067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 w14:paraId="57192E63"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高中文凭或毕业证明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+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当前所在大学的正式入学书</w:t>
            </w:r>
          </w:p>
        </w:tc>
        <w:tc>
          <w:tcPr>
            <w:tcW w:w="5385" w:type="dxa"/>
          </w:tcPr>
          <w:p w14:paraId="7C156640"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应通过邮寄方式发送带有海牙认证或领事确认的正式高中文凭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/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毕业证书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+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当前所在大学的正式入学证书（带有海牙认证或领事确认）</w:t>
            </w:r>
          </w:p>
        </w:tc>
      </w:tr>
      <w:tr w14:paraId="4554C18E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701" w:type="dxa"/>
            <w:vMerge w:val="continue"/>
          </w:tcPr>
          <w:p w14:paraId="04ADF731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7937" w:type="dxa"/>
            <w:gridSpan w:val="2"/>
          </w:tcPr>
          <w:p w14:paraId="4F8BE81F">
            <w:pPr>
              <w:spacing w:after="0"/>
              <w:jc w:val="both"/>
              <w:rPr>
                <w:rFonts w:hint="eastAsia" w:ascii="微软雅黑" w:hAnsi="微软雅黑" w:eastAsia="微软雅黑" w:cs="Calibri"/>
                <w:i/>
                <w:i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i/>
                <w:iCs/>
                <w:sz w:val="23"/>
                <w:szCs w:val="23"/>
                <w:lang w:eastAsia="zh-CN"/>
              </w:rPr>
              <w:t>注：申请材料#</w:t>
            </w:r>
            <w:r>
              <w:rPr>
                <w:rFonts w:ascii="微软雅黑" w:hAnsi="微软雅黑" w:eastAsia="微软雅黑" w:cs="Calibri"/>
                <w:i/>
                <w:iCs/>
                <w:sz w:val="23"/>
                <w:szCs w:val="23"/>
                <w:lang w:eastAsia="zh-CN"/>
              </w:rPr>
              <w:t>7</w:t>
            </w:r>
            <w:r>
              <w:rPr>
                <w:rFonts w:hint="eastAsia" w:ascii="微软雅黑" w:hAnsi="微软雅黑" w:eastAsia="微软雅黑" w:cs="Calibri"/>
                <w:i/>
                <w:iCs/>
                <w:sz w:val="23"/>
                <w:szCs w:val="23"/>
                <w:lang w:eastAsia="zh-CN"/>
              </w:rPr>
              <w:t>，#</w:t>
            </w:r>
            <w:r>
              <w:rPr>
                <w:rFonts w:ascii="微软雅黑" w:hAnsi="微软雅黑" w:eastAsia="微软雅黑" w:cs="Calibri"/>
                <w:i/>
                <w:iCs/>
                <w:sz w:val="23"/>
                <w:szCs w:val="23"/>
                <w:lang w:eastAsia="zh-CN"/>
              </w:rPr>
              <w:t>8</w:t>
            </w:r>
            <w:r>
              <w:rPr>
                <w:rFonts w:hint="eastAsia" w:ascii="微软雅黑" w:hAnsi="微软雅黑" w:eastAsia="微软雅黑" w:cs="Calibri"/>
                <w:i/>
                <w:iCs/>
                <w:sz w:val="23"/>
                <w:szCs w:val="23"/>
                <w:lang w:eastAsia="zh-CN"/>
              </w:rPr>
              <w:t>需提供原件交由项目组统一寄到韩国。</w:t>
            </w:r>
          </w:p>
        </w:tc>
      </w:tr>
      <w:tr w14:paraId="32A2591B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23" w:hRule="atLeast"/>
        </w:trPr>
        <w:tc>
          <w:tcPr>
            <w:tcW w:w="1701" w:type="dxa"/>
          </w:tcPr>
          <w:p w14:paraId="313456AF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住宿安排</w:t>
            </w:r>
          </w:p>
        </w:tc>
        <w:tc>
          <w:tcPr>
            <w:tcW w:w="7937" w:type="dxa"/>
            <w:gridSpan w:val="2"/>
          </w:tcPr>
          <w:p w14:paraId="50A03925"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高丽大学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为每一位同学提供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校外学生公寓的选项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：约每月500,000 – 800,000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韩元</w:t>
            </w:r>
          </w:p>
          <w:p w14:paraId="2DBD15A3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双人间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或单人间（独立卫浴）</w:t>
            </w:r>
          </w:p>
          <w:p w14:paraId="49F3E14F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提供床上用品</w:t>
            </w:r>
          </w:p>
          <w:p w14:paraId="2C177E66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提供无线网络</w:t>
            </w:r>
          </w:p>
          <w:p w14:paraId="3FEE438D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公寓附近配有洗衣房，餐厅，便利店</w:t>
            </w:r>
          </w:p>
        </w:tc>
      </w:tr>
      <w:tr w14:paraId="7EECD298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701" w:type="dxa"/>
          </w:tcPr>
          <w:p w14:paraId="19413555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餐食安排</w:t>
            </w:r>
          </w:p>
        </w:tc>
        <w:tc>
          <w:tcPr>
            <w:tcW w:w="7937" w:type="dxa"/>
            <w:gridSpan w:val="2"/>
          </w:tcPr>
          <w:p w14:paraId="0562ADA9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早餐：可在便利店或附近餐厅用餐</w:t>
            </w:r>
          </w:p>
          <w:p w14:paraId="3CAAC8F9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午餐及晚餐：可在学校教学区餐厅用午餐（每餐约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3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5元人民币，餐费自理）</w:t>
            </w:r>
          </w:p>
        </w:tc>
      </w:tr>
      <w:tr w14:paraId="1D5E494A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701" w:type="dxa"/>
          </w:tcPr>
          <w:p w14:paraId="0E491F84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生活开销</w:t>
            </w:r>
          </w:p>
        </w:tc>
        <w:tc>
          <w:tcPr>
            <w:tcW w:w="7937" w:type="dxa"/>
            <w:gridSpan w:val="2"/>
          </w:tcPr>
          <w:p w14:paraId="29820DEB"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以下预估费用包含：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三餐、交通、购置服装、学习资料等</w:t>
            </w:r>
          </w:p>
          <w:p w14:paraId="264AC46D"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每月1,000,000韩元 x 4个月=每学期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,000,000韩元</w:t>
            </w:r>
          </w:p>
        </w:tc>
      </w:tr>
      <w:tr w14:paraId="5E889074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701" w:type="dxa"/>
          </w:tcPr>
          <w:p w14:paraId="371E2C0C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签证事宜</w:t>
            </w:r>
          </w:p>
        </w:tc>
        <w:tc>
          <w:tcPr>
            <w:tcW w:w="7937" w:type="dxa"/>
            <w:gridSpan w:val="2"/>
          </w:tcPr>
          <w:p w14:paraId="56C4FF72"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高丽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大学国际处为学员签发录取通知书，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学员根据所在户籍地，自行办理韩国留学签证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，签证费用由学员自理。</w:t>
            </w:r>
          </w:p>
        </w:tc>
      </w:tr>
      <w:tr w14:paraId="4B76CFD5"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701" w:type="dxa"/>
          </w:tcPr>
          <w:p w14:paraId="0EE986D9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项目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费用</w:t>
            </w:r>
          </w:p>
        </w:tc>
        <w:tc>
          <w:tcPr>
            <w:tcW w:w="7937" w:type="dxa"/>
            <w:gridSpan w:val="2"/>
          </w:tcPr>
          <w:p w14:paraId="194FD7C5">
            <w:pPr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课程费用：约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5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,000,000韩元/学期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（约人民币2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7000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元）</w:t>
            </w:r>
          </w:p>
          <w:p w14:paraId="27155326">
            <w:pPr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申请服务费：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人民币2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200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元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，包含：</w:t>
            </w:r>
          </w:p>
          <w:p w14:paraId="78239438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注册申请</w:t>
            </w:r>
          </w:p>
          <w:p w14:paraId="232EB1D1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文书指导</w:t>
            </w:r>
          </w:p>
          <w:p w14:paraId="51686E80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住宿推荐</w:t>
            </w:r>
          </w:p>
          <w:p w14:paraId="2E63FA98"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机票预订</w:t>
            </w:r>
          </w:p>
          <w:p w14:paraId="4C9167BE">
            <w:pPr>
              <w:pStyle w:val="34"/>
              <w:numPr>
                <w:ilvl w:val="0"/>
                <w:numId w:val="4"/>
              </w:numPr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行前指导</w:t>
            </w:r>
          </w:p>
          <w:p w14:paraId="43014752"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以上费用不含：</w:t>
            </w:r>
          </w:p>
          <w:p w14:paraId="2FE6FCA3"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签证费、住宿费、往返旅费、三餐、接送机、其它个人消费。</w:t>
            </w:r>
          </w:p>
        </w:tc>
      </w:tr>
    </w:tbl>
    <w:p w14:paraId="54C161CD">
      <w:pPr>
        <w:spacing w:after="0" w:line="240" w:lineRule="auto"/>
        <w:rPr>
          <w:rFonts w:hint="eastAsia" w:ascii="微软雅黑" w:hAnsi="微软雅黑" w:eastAsia="微软雅黑" w:cs="Calibri"/>
          <w:sz w:val="23"/>
          <w:szCs w:val="23"/>
          <w:lang w:eastAsia="zh-CN"/>
        </w:rPr>
      </w:pPr>
      <w:r>
        <w:rPr>
          <w:rFonts w:hint="eastAsia" w:ascii="微软雅黑" w:hAnsi="微软雅黑" w:eastAsia="微软雅黑" w:cs="Calibri"/>
          <w:b/>
          <w:bCs/>
          <w:sz w:val="23"/>
          <w:szCs w:val="23"/>
          <w:lang w:eastAsia="zh-CN"/>
        </w:rPr>
        <w:t>报名咨询</w:t>
      </w:r>
      <w:r>
        <w:rPr>
          <w:rFonts w:ascii="微软雅黑" w:hAnsi="微软雅黑" w:eastAsia="微软雅黑" w:cs="Calibri"/>
          <w:b/>
          <w:bCs/>
          <w:sz w:val="23"/>
          <w:szCs w:val="23"/>
          <w:lang w:eastAsia="zh-CN"/>
        </w:rPr>
        <w:t xml:space="preserve">   </w:t>
      </w:r>
      <w:r>
        <w:rPr>
          <w:rFonts w:hint="eastAsia" w:ascii="微软雅黑" w:hAnsi="微软雅黑" w:eastAsia="微软雅黑" w:cs="Calibri"/>
          <w:b/>
          <w:bCs/>
          <w:sz w:val="23"/>
          <w:szCs w:val="23"/>
          <w:lang w:eastAsia="zh-CN"/>
        </w:rPr>
        <w:t>周老师：</w:t>
      </w:r>
      <w:r>
        <w:rPr>
          <w:rFonts w:ascii="微软雅黑" w:hAnsi="微软雅黑" w:eastAsia="微软雅黑" w:cs="Calibri"/>
          <w:b/>
          <w:bCs/>
          <w:sz w:val="23"/>
          <w:szCs w:val="23"/>
          <w:lang w:eastAsia="zh-CN"/>
        </w:rPr>
        <w:t>13072183258</w:t>
      </w:r>
      <w:r>
        <w:rPr>
          <w:rFonts w:hint="eastAsia" w:ascii="微软雅黑" w:hAnsi="微软雅黑" w:eastAsia="微软雅黑" w:cs="Calibri"/>
          <w:b/>
          <w:bCs/>
          <w:sz w:val="23"/>
          <w:szCs w:val="23"/>
          <w:lang w:eastAsia="zh-CN"/>
        </w:rPr>
        <w:t>（微信</w:t>
      </w:r>
      <w:r>
        <w:rPr>
          <w:rFonts w:ascii="微软雅黑" w:hAnsi="微软雅黑" w:eastAsia="微软雅黑" w:cs="Calibri"/>
          <w:b/>
          <w:bCs/>
          <w:sz w:val="23"/>
          <w:szCs w:val="23"/>
          <w:lang w:eastAsia="zh-CN"/>
        </w:rPr>
        <w:t>/</w:t>
      </w:r>
      <w:r>
        <w:rPr>
          <w:rFonts w:hint="eastAsia" w:ascii="微软雅黑" w:hAnsi="微软雅黑" w:eastAsia="微软雅黑" w:cs="Calibri"/>
          <w:b/>
          <w:bCs/>
          <w:sz w:val="23"/>
          <w:szCs w:val="23"/>
          <w:lang w:eastAsia="zh-CN"/>
        </w:rPr>
        <w:t>手机）</w:t>
      </w:r>
    </w:p>
    <w:sectPr>
      <w:headerReference r:id="rId9" w:type="default"/>
      <w:footerReference r:id="rId10" w:type="default"/>
      <w:pgSz w:w="11906" w:h="16838"/>
      <w:pgMar w:top="1134" w:right="1134" w:bottom="1134" w:left="1134" w:header="567" w:footer="567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C5A4F59">
    <w:pPr>
      <w:pStyle w:val="10"/>
      <w:jc w:val="right"/>
      <w:rPr>
        <w:rFonts w:ascii="Times New Roman" w:hAnsi="Times New Roman"/>
      </w:rPr>
    </w:pP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PAGE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  <w:lang w:val="zh-CN" w:eastAsia="zh-CN"/>
      </w:rPr>
      <w:t xml:space="preserve"> /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NUMPAGES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2</w:t>
    </w:r>
    <w:r>
      <w:rPr>
        <w:rFonts w:ascii="Times New Roman" w:hAnsi="Times New Roma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C618D6D">
    <w:pPr>
      <w:pStyle w:val="10"/>
      <w:jc w:val="right"/>
      <w:rPr>
        <w:rFonts w:ascii="Times New Roman" w:hAnsi="Times New Roman"/>
      </w:rPr>
    </w:pP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PAGE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  <w:lang w:val="zh-CN" w:eastAsia="zh-CN"/>
      </w:rPr>
      <w:t xml:space="preserve"> /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NUMPAGES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2</w:t>
    </w:r>
    <w:r>
      <w:rPr>
        <w:rFonts w:ascii="Times New Roman" w:hAnsi="Times New Roman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02F213C">
    <w:pPr>
      <w:pStyle w:val="10"/>
      <w:wordWrap w:val="0"/>
      <w:jc w:val="right"/>
      <w:rPr>
        <w:rFonts w:ascii="Times New Roman" w:hAnsi="Times New Roman" w:eastAsia="宋体"/>
      </w:rPr>
    </w:pPr>
    <w:r>
      <w:rPr>
        <w:rFonts w:ascii="Times New Roman" w:hAnsi="Times New Roman" w:eastAsia="宋体"/>
        <w:lang w:val="zh-CN" w:eastAsia="zh-CN"/>
      </w:rPr>
      <w:t xml:space="preserve">第 </w:t>
    </w:r>
    <w:r>
      <w:rPr>
        <w:rFonts w:ascii="Times New Roman" w:hAnsi="Times New Roman" w:eastAsia="宋体"/>
      </w:rPr>
      <w:fldChar w:fldCharType="begin"/>
    </w:r>
    <w:r>
      <w:rPr>
        <w:rFonts w:ascii="Times New Roman" w:hAnsi="Times New Roman" w:eastAsia="宋体"/>
      </w:rPr>
      <w:instrText xml:space="preserve">PAGE  \* Arabic  \* MERGEFORMAT</w:instrText>
    </w:r>
    <w:r>
      <w:rPr>
        <w:rFonts w:ascii="Times New Roman" w:hAnsi="Times New Roman" w:eastAsia="宋体"/>
      </w:rPr>
      <w:fldChar w:fldCharType="separate"/>
    </w:r>
    <w:r>
      <w:rPr>
        <w:rFonts w:ascii="Times New Roman" w:hAnsi="Times New Roman" w:eastAsia="宋体"/>
        <w:lang w:val="zh-CN" w:eastAsia="zh-CN"/>
      </w:rPr>
      <w:t>1</w:t>
    </w:r>
    <w:r>
      <w:rPr>
        <w:rFonts w:ascii="Times New Roman" w:hAnsi="Times New Roman" w:eastAsia="宋体"/>
      </w:rPr>
      <w:fldChar w:fldCharType="end"/>
    </w:r>
    <w:r>
      <w:rPr>
        <w:rFonts w:ascii="Times New Roman" w:hAnsi="Times New Roman" w:eastAsia="宋体"/>
      </w:rPr>
      <w:t xml:space="preserve"> </w:t>
    </w:r>
    <w:r>
      <w:rPr>
        <w:rFonts w:ascii="Times New Roman" w:hAnsi="Times New Roman" w:eastAsia="宋体"/>
        <w:lang w:eastAsia="zh-CN"/>
      </w:rPr>
      <w:t>页</w:t>
    </w:r>
    <w:r>
      <w:rPr>
        <w:rFonts w:ascii="Times New Roman" w:hAnsi="Times New Roman" w:eastAsia="宋体"/>
        <w:lang w:val="zh-CN" w:eastAsia="zh-CN"/>
      </w:rPr>
      <w:t xml:space="preserve"> / 共 </w:t>
    </w:r>
    <w:r>
      <w:rPr>
        <w:rFonts w:ascii="Times New Roman" w:hAnsi="Times New Roman" w:eastAsia="宋体"/>
      </w:rPr>
      <w:fldChar w:fldCharType="begin"/>
    </w:r>
    <w:r>
      <w:rPr>
        <w:rFonts w:ascii="Times New Roman" w:hAnsi="Times New Roman" w:eastAsia="宋体"/>
      </w:rPr>
      <w:instrText xml:space="preserve">NUMPAGES  \* Arabic  \* MERGEFORMAT</w:instrText>
    </w:r>
    <w:r>
      <w:rPr>
        <w:rFonts w:ascii="Times New Roman" w:hAnsi="Times New Roman" w:eastAsia="宋体"/>
      </w:rPr>
      <w:fldChar w:fldCharType="separate"/>
    </w:r>
    <w:r>
      <w:rPr>
        <w:rFonts w:ascii="Times New Roman" w:hAnsi="Times New Roman" w:eastAsia="宋体"/>
        <w:lang w:val="zh-CN" w:eastAsia="zh-CN"/>
      </w:rPr>
      <w:t>2</w:t>
    </w:r>
    <w:r>
      <w:rPr>
        <w:rFonts w:ascii="Times New Roman" w:hAnsi="Times New Roman" w:eastAsia="宋体"/>
      </w:rPr>
      <w:fldChar w:fldCharType="end"/>
    </w:r>
    <w:r>
      <w:rPr>
        <w:rFonts w:ascii="Times New Roman" w:hAnsi="Times New Roman" w:eastAsia="宋体"/>
      </w:rPr>
      <w:t xml:space="preserve"> </w:t>
    </w:r>
    <w:r>
      <w:rPr>
        <w:rFonts w:ascii="Times New Roman" w:hAnsi="Times New Roman" w:eastAsia="宋体"/>
        <w:lang w:eastAsia="zh-CN"/>
      </w:rPr>
      <w:t>页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54B27CC">
    <w:pPr>
      <w:pStyle w:val="11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556D327">
    <w:r>
      <w:drawing>
        <wp:anchor distT="0" distB="0" distL="114300" distR="114300" simplePos="0" relativeHeight="251660288" behindDoc="0" locked="0" layoutInCell="1" allowOverlap="1">
          <wp:simplePos x="0" y="0"/>
          <wp:positionH relativeFrom="page">
            <wp:align>right</wp:align>
          </wp:positionH>
          <wp:positionV relativeFrom="paragraph">
            <wp:posOffset>3590925</wp:posOffset>
          </wp:positionV>
          <wp:extent cx="7549515" cy="3187700"/>
          <wp:effectExtent l="0" t="0" r="0" b="0"/>
          <wp:wrapNone/>
          <wp:docPr id="1709731801" name="图片 1" descr="图标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09731801" name="图片 1" descr="图标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9825" cy="3187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59264" behindDoc="1" locked="0" layoutInCell="1" allowOverlap="1">
          <wp:simplePos x="0" y="0"/>
          <wp:positionH relativeFrom="page">
            <wp:align>right</wp:align>
          </wp:positionH>
          <wp:positionV relativeFrom="paragraph">
            <wp:posOffset>-1045845</wp:posOffset>
          </wp:positionV>
          <wp:extent cx="9010650" cy="6165850"/>
          <wp:effectExtent l="0" t="0" r="635" b="6350"/>
          <wp:wrapNone/>
          <wp:docPr id="230" name="图片 2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0" name="图片 23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10638" cy="6165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5B3B84A">
    <w:pPr>
      <w:pStyle w:val="11"/>
      <w:pBdr>
        <w:bottom w:val="none" w:color="auto" w:sz="0" w:space="0"/>
      </w:pBdr>
      <w:jc w:val="lef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7735C86"/>
    <w:multiLevelType w:val="multilevel"/>
    <w:tmpl w:val="17735C86"/>
    <w:lvl w:ilvl="0" w:tentative="0">
      <w:start w:val="1"/>
      <w:numFmt w:val="bullet"/>
      <w:lvlText w:val=""/>
      <w:lvlJc w:val="left"/>
      <w:pPr>
        <w:ind w:left="420" w:hanging="420"/>
      </w:pPr>
      <w:rPr>
        <w:rFonts w:hint="default" w:ascii="Wingdings" w:hAnsi="Wingdings" w:cs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1">
    <w:nsid w:val="23704554"/>
    <w:multiLevelType w:val="multilevel"/>
    <w:tmpl w:val="23704554"/>
    <w:lvl w:ilvl="0" w:tentative="0">
      <w:start w:val="1"/>
      <w:numFmt w:val="bullet"/>
      <w:lvlText w:val=""/>
      <w:lvlJc w:val="left"/>
      <w:pPr>
        <w:ind w:left="284" w:hanging="284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2">
    <w:nsid w:val="629C359D"/>
    <w:multiLevelType w:val="multilevel"/>
    <w:tmpl w:val="629C359D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7045672E"/>
    <w:multiLevelType w:val="multilevel"/>
    <w:tmpl w:val="7045672E"/>
    <w:lvl w:ilvl="0" w:tentative="0">
      <w:start w:val="1"/>
      <w:numFmt w:val="bullet"/>
      <w:lvlText w:val=""/>
      <w:lvlJc w:val="left"/>
      <w:pPr>
        <w:ind w:left="420" w:hanging="420"/>
      </w:pPr>
      <w:rPr>
        <w:rFonts w:hint="default" w:ascii="Wingdings" w:hAnsi="Wingdings" w:cs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4">
    <w:nsid w:val="78E36039"/>
    <w:multiLevelType w:val="multilevel"/>
    <w:tmpl w:val="78E36039"/>
    <w:lvl w:ilvl="0" w:tentative="0">
      <w:start w:val="0"/>
      <w:numFmt w:val="bullet"/>
      <w:lvlText w:val="•"/>
      <w:lvlJc w:val="left"/>
      <w:pPr>
        <w:ind w:left="360" w:hanging="360"/>
      </w:pPr>
      <w:rPr>
        <w:rFonts w:hint="eastAsia" w:ascii="等线" w:hAnsi="等线" w:eastAsia="等线" w:cs="Calibri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1"/>
  <w:displayBackgroundShape w:val="1"/>
  <w:bordersDoNotSurroundHeader w:val="1"/>
  <w:bordersDoNotSurroundFooter w:val="1"/>
  <w:documentProtection w:enforcement="0"/>
  <w:defaultTabStop w:val="720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52F9"/>
    <w:rsid w:val="00000012"/>
    <w:rsid w:val="000030B6"/>
    <w:rsid w:val="000041DC"/>
    <w:rsid w:val="0000459E"/>
    <w:rsid w:val="00004682"/>
    <w:rsid w:val="00004E92"/>
    <w:rsid w:val="000071B8"/>
    <w:rsid w:val="000100FD"/>
    <w:rsid w:val="0001089D"/>
    <w:rsid w:val="00010BEF"/>
    <w:rsid w:val="000118B8"/>
    <w:rsid w:val="0001232A"/>
    <w:rsid w:val="0001253D"/>
    <w:rsid w:val="00012A4A"/>
    <w:rsid w:val="00013336"/>
    <w:rsid w:val="00013460"/>
    <w:rsid w:val="00014431"/>
    <w:rsid w:val="00015DA6"/>
    <w:rsid w:val="00016E7F"/>
    <w:rsid w:val="00020239"/>
    <w:rsid w:val="00020593"/>
    <w:rsid w:val="000208C7"/>
    <w:rsid w:val="00020B8B"/>
    <w:rsid w:val="00021F27"/>
    <w:rsid w:val="000227A8"/>
    <w:rsid w:val="00023F50"/>
    <w:rsid w:val="00024976"/>
    <w:rsid w:val="00026237"/>
    <w:rsid w:val="000263B4"/>
    <w:rsid w:val="00030B40"/>
    <w:rsid w:val="00031109"/>
    <w:rsid w:val="00032633"/>
    <w:rsid w:val="000337B2"/>
    <w:rsid w:val="00034156"/>
    <w:rsid w:val="00035E2A"/>
    <w:rsid w:val="0003605C"/>
    <w:rsid w:val="0003711F"/>
    <w:rsid w:val="00037E1A"/>
    <w:rsid w:val="00040DC3"/>
    <w:rsid w:val="00041991"/>
    <w:rsid w:val="0004443E"/>
    <w:rsid w:val="0004446A"/>
    <w:rsid w:val="0004484B"/>
    <w:rsid w:val="00044B99"/>
    <w:rsid w:val="000468D2"/>
    <w:rsid w:val="000533F6"/>
    <w:rsid w:val="00053CB6"/>
    <w:rsid w:val="00055261"/>
    <w:rsid w:val="000562B9"/>
    <w:rsid w:val="00056CF2"/>
    <w:rsid w:val="00057974"/>
    <w:rsid w:val="000603EF"/>
    <w:rsid w:val="000633ED"/>
    <w:rsid w:val="0006362E"/>
    <w:rsid w:val="000641F2"/>
    <w:rsid w:val="000664D4"/>
    <w:rsid w:val="000713DC"/>
    <w:rsid w:val="00071870"/>
    <w:rsid w:val="0007228A"/>
    <w:rsid w:val="00072508"/>
    <w:rsid w:val="00072613"/>
    <w:rsid w:val="00074F2A"/>
    <w:rsid w:val="000752AE"/>
    <w:rsid w:val="000753F4"/>
    <w:rsid w:val="000763C5"/>
    <w:rsid w:val="00077097"/>
    <w:rsid w:val="000776B5"/>
    <w:rsid w:val="000804E6"/>
    <w:rsid w:val="000806CD"/>
    <w:rsid w:val="00082F65"/>
    <w:rsid w:val="0008658D"/>
    <w:rsid w:val="000878F0"/>
    <w:rsid w:val="0008792A"/>
    <w:rsid w:val="00087E24"/>
    <w:rsid w:val="00090435"/>
    <w:rsid w:val="000904CF"/>
    <w:rsid w:val="000916C2"/>
    <w:rsid w:val="00091D76"/>
    <w:rsid w:val="00094CDC"/>
    <w:rsid w:val="0009529D"/>
    <w:rsid w:val="0009625E"/>
    <w:rsid w:val="00096351"/>
    <w:rsid w:val="000968F9"/>
    <w:rsid w:val="0009704E"/>
    <w:rsid w:val="00097418"/>
    <w:rsid w:val="00097CE2"/>
    <w:rsid w:val="000A0BD9"/>
    <w:rsid w:val="000A3C67"/>
    <w:rsid w:val="000A4196"/>
    <w:rsid w:val="000A5830"/>
    <w:rsid w:val="000B07F4"/>
    <w:rsid w:val="000B1179"/>
    <w:rsid w:val="000B2057"/>
    <w:rsid w:val="000B32FB"/>
    <w:rsid w:val="000B34FA"/>
    <w:rsid w:val="000B5AF2"/>
    <w:rsid w:val="000B5D45"/>
    <w:rsid w:val="000C0BB2"/>
    <w:rsid w:val="000C18F2"/>
    <w:rsid w:val="000C2B95"/>
    <w:rsid w:val="000C36FB"/>
    <w:rsid w:val="000C3A0E"/>
    <w:rsid w:val="000C3A9C"/>
    <w:rsid w:val="000C4000"/>
    <w:rsid w:val="000C4D9C"/>
    <w:rsid w:val="000C68AC"/>
    <w:rsid w:val="000C6A4C"/>
    <w:rsid w:val="000C7B3D"/>
    <w:rsid w:val="000D003E"/>
    <w:rsid w:val="000D182F"/>
    <w:rsid w:val="000D2848"/>
    <w:rsid w:val="000D4898"/>
    <w:rsid w:val="000D5EB0"/>
    <w:rsid w:val="000D7850"/>
    <w:rsid w:val="000E034B"/>
    <w:rsid w:val="000E1303"/>
    <w:rsid w:val="000E49C5"/>
    <w:rsid w:val="000E5475"/>
    <w:rsid w:val="000E7741"/>
    <w:rsid w:val="000F0BDF"/>
    <w:rsid w:val="000F0C2E"/>
    <w:rsid w:val="000F16FF"/>
    <w:rsid w:val="000F24E9"/>
    <w:rsid w:val="000F3B49"/>
    <w:rsid w:val="000F41DF"/>
    <w:rsid w:val="000F442B"/>
    <w:rsid w:val="000F5300"/>
    <w:rsid w:val="000F5B6A"/>
    <w:rsid w:val="000F7647"/>
    <w:rsid w:val="00100A89"/>
    <w:rsid w:val="0010399F"/>
    <w:rsid w:val="00103BB9"/>
    <w:rsid w:val="00106205"/>
    <w:rsid w:val="00111917"/>
    <w:rsid w:val="00112923"/>
    <w:rsid w:val="00112C46"/>
    <w:rsid w:val="00113F74"/>
    <w:rsid w:val="0011707D"/>
    <w:rsid w:val="00117082"/>
    <w:rsid w:val="00117F55"/>
    <w:rsid w:val="00120F35"/>
    <w:rsid w:val="00122BA8"/>
    <w:rsid w:val="00124FEC"/>
    <w:rsid w:val="001252B0"/>
    <w:rsid w:val="001252E3"/>
    <w:rsid w:val="0012564E"/>
    <w:rsid w:val="0012705B"/>
    <w:rsid w:val="001270EE"/>
    <w:rsid w:val="00127B9C"/>
    <w:rsid w:val="0013053A"/>
    <w:rsid w:val="00130F7E"/>
    <w:rsid w:val="00131008"/>
    <w:rsid w:val="00131EE4"/>
    <w:rsid w:val="00133893"/>
    <w:rsid w:val="00134449"/>
    <w:rsid w:val="00135826"/>
    <w:rsid w:val="00135922"/>
    <w:rsid w:val="0013733D"/>
    <w:rsid w:val="00137A18"/>
    <w:rsid w:val="00137B71"/>
    <w:rsid w:val="00137C5B"/>
    <w:rsid w:val="00137C5C"/>
    <w:rsid w:val="00137E96"/>
    <w:rsid w:val="00140C21"/>
    <w:rsid w:val="00140DBF"/>
    <w:rsid w:val="00141635"/>
    <w:rsid w:val="00142321"/>
    <w:rsid w:val="0014415B"/>
    <w:rsid w:val="00150261"/>
    <w:rsid w:val="001502BF"/>
    <w:rsid w:val="00152BA8"/>
    <w:rsid w:val="00155F6D"/>
    <w:rsid w:val="00157998"/>
    <w:rsid w:val="001608D6"/>
    <w:rsid w:val="00160C32"/>
    <w:rsid w:val="00161A09"/>
    <w:rsid w:val="00162770"/>
    <w:rsid w:val="001630F6"/>
    <w:rsid w:val="001635E7"/>
    <w:rsid w:val="00164E95"/>
    <w:rsid w:val="00164FF1"/>
    <w:rsid w:val="00167245"/>
    <w:rsid w:val="00170F05"/>
    <w:rsid w:val="001728B3"/>
    <w:rsid w:val="00173461"/>
    <w:rsid w:val="00173B59"/>
    <w:rsid w:val="0017405E"/>
    <w:rsid w:val="001751BA"/>
    <w:rsid w:val="00176FAA"/>
    <w:rsid w:val="00181042"/>
    <w:rsid w:val="001822F1"/>
    <w:rsid w:val="00182E0C"/>
    <w:rsid w:val="001853CB"/>
    <w:rsid w:val="0018740D"/>
    <w:rsid w:val="0019042F"/>
    <w:rsid w:val="00190DEC"/>
    <w:rsid w:val="0019150F"/>
    <w:rsid w:val="001922E5"/>
    <w:rsid w:val="00195D94"/>
    <w:rsid w:val="0019627C"/>
    <w:rsid w:val="0019751B"/>
    <w:rsid w:val="001A07C5"/>
    <w:rsid w:val="001A1BB4"/>
    <w:rsid w:val="001A3687"/>
    <w:rsid w:val="001A60F8"/>
    <w:rsid w:val="001A614B"/>
    <w:rsid w:val="001A7114"/>
    <w:rsid w:val="001A722C"/>
    <w:rsid w:val="001B07AE"/>
    <w:rsid w:val="001B0904"/>
    <w:rsid w:val="001B33D3"/>
    <w:rsid w:val="001B544B"/>
    <w:rsid w:val="001B5A2D"/>
    <w:rsid w:val="001B5F39"/>
    <w:rsid w:val="001B7409"/>
    <w:rsid w:val="001C02D4"/>
    <w:rsid w:val="001C17EF"/>
    <w:rsid w:val="001C28DD"/>
    <w:rsid w:val="001C5981"/>
    <w:rsid w:val="001C720D"/>
    <w:rsid w:val="001C7CB7"/>
    <w:rsid w:val="001C7F7A"/>
    <w:rsid w:val="001D0103"/>
    <w:rsid w:val="001D025D"/>
    <w:rsid w:val="001D12C4"/>
    <w:rsid w:val="001D1FBC"/>
    <w:rsid w:val="001D3E1D"/>
    <w:rsid w:val="001D3FBF"/>
    <w:rsid w:val="001D44F2"/>
    <w:rsid w:val="001D6AD7"/>
    <w:rsid w:val="001D7BAB"/>
    <w:rsid w:val="001E4853"/>
    <w:rsid w:val="001E5A14"/>
    <w:rsid w:val="001E63E8"/>
    <w:rsid w:val="001E65C9"/>
    <w:rsid w:val="001E69E6"/>
    <w:rsid w:val="001F0831"/>
    <w:rsid w:val="001F2B14"/>
    <w:rsid w:val="001F355E"/>
    <w:rsid w:val="001F5887"/>
    <w:rsid w:val="001F594D"/>
    <w:rsid w:val="001F6130"/>
    <w:rsid w:val="001F6338"/>
    <w:rsid w:val="001F696F"/>
    <w:rsid w:val="001F7546"/>
    <w:rsid w:val="001F7680"/>
    <w:rsid w:val="002015D7"/>
    <w:rsid w:val="0020322C"/>
    <w:rsid w:val="00203957"/>
    <w:rsid w:val="002041CF"/>
    <w:rsid w:val="0020453C"/>
    <w:rsid w:val="00204C25"/>
    <w:rsid w:val="002058F0"/>
    <w:rsid w:val="00206D04"/>
    <w:rsid w:val="00207511"/>
    <w:rsid w:val="00211A9B"/>
    <w:rsid w:val="0021325D"/>
    <w:rsid w:val="00213927"/>
    <w:rsid w:val="002139EB"/>
    <w:rsid w:val="00214A8B"/>
    <w:rsid w:val="00215EDB"/>
    <w:rsid w:val="002164FB"/>
    <w:rsid w:val="00216B38"/>
    <w:rsid w:val="00217539"/>
    <w:rsid w:val="00217B87"/>
    <w:rsid w:val="0022146F"/>
    <w:rsid w:val="002215C2"/>
    <w:rsid w:val="00221FD1"/>
    <w:rsid w:val="002227AD"/>
    <w:rsid w:val="0022324A"/>
    <w:rsid w:val="002251AA"/>
    <w:rsid w:val="0022567A"/>
    <w:rsid w:val="00226EE7"/>
    <w:rsid w:val="00232673"/>
    <w:rsid w:val="00232D89"/>
    <w:rsid w:val="00232EF7"/>
    <w:rsid w:val="0023433F"/>
    <w:rsid w:val="00234A2E"/>
    <w:rsid w:val="002351AF"/>
    <w:rsid w:val="00237FCF"/>
    <w:rsid w:val="002402DF"/>
    <w:rsid w:val="00242583"/>
    <w:rsid w:val="002427E8"/>
    <w:rsid w:val="00242932"/>
    <w:rsid w:val="00244FD4"/>
    <w:rsid w:val="002455E4"/>
    <w:rsid w:val="00246203"/>
    <w:rsid w:val="0024677B"/>
    <w:rsid w:val="0025152A"/>
    <w:rsid w:val="002526D6"/>
    <w:rsid w:val="00257937"/>
    <w:rsid w:val="002604EA"/>
    <w:rsid w:val="00260559"/>
    <w:rsid w:val="002649ED"/>
    <w:rsid w:val="0026539D"/>
    <w:rsid w:val="002669AE"/>
    <w:rsid w:val="00267207"/>
    <w:rsid w:val="002701D0"/>
    <w:rsid w:val="002703AC"/>
    <w:rsid w:val="00271D6C"/>
    <w:rsid w:val="002726AD"/>
    <w:rsid w:val="00272CB1"/>
    <w:rsid w:val="00274A20"/>
    <w:rsid w:val="00274A3E"/>
    <w:rsid w:val="002752AA"/>
    <w:rsid w:val="002759C1"/>
    <w:rsid w:val="00275D2E"/>
    <w:rsid w:val="002804B7"/>
    <w:rsid w:val="00280C9D"/>
    <w:rsid w:val="00281421"/>
    <w:rsid w:val="00283259"/>
    <w:rsid w:val="00283FB4"/>
    <w:rsid w:val="00284709"/>
    <w:rsid w:val="00292CB7"/>
    <w:rsid w:val="00292D41"/>
    <w:rsid w:val="00293A91"/>
    <w:rsid w:val="00296425"/>
    <w:rsid w:val="00296D6B"/>
    <w:rsid w:val="0029702D"/>
    <w:rsid w:val="002A060A"/>
    <w:rsid w:val="002A0B45"/>
    <w:rsid w:val="002A5596"/>
    <w:rsid w:val="002A5E86"/>
    <w:rsid w:val="002A77AF"/>
    <w:rsid w:val="002B1175"/>
    <w:rsid w:val="002B169B"/>
    <w:rsid w:val="002B22DB"/>
    <w:rsid w:val="002B2326"/>
    <w:rsid w:val="002B2DF3"/>
    <w:rsid w:val="002B41BD"/>
    <w:rsid w:val="002B5CDC"/>
    <w:rsid w:val="002B7D1F"/>
    <w:rsid w:val="002C06F9"/>
    <w:rsid w:val="002C6A23"/>
    <w:rsid w:val="002D03F3"/>
    <w:rsid w:val="002D1FB8"/>
    <w:rsid w:val="002D49D3"/>
    <w:rsid w:val="002D59BA"/>
    <w:rsid w:val="002E075F"/>
    <w:rsid w:val="002E0944"/>
    <w:rsid w:val="002E21FC"/>
    <w:rsid w:val="002E289D"/>
    <w:rsid w:val="002E33BD"/>
    <w:rsid w:val="002E377A"/>
    <w:rsid w:val="002E43D0"/>
    <w:rsid w:val="002E51D0"/>
    <w:rsid w:val="002E5B9D"/>
    <w:rsid w:val="002E70DB"/>
    <w:rsid w:val="002E7E83"/>
    <w:rsid w:val="002F356B"/>
    <w:rsid w:val="002F3E4C"/>
    <w:rsid w:val="002F5BAA"/>
    <w:rsid w:val="002F5DED"/>
    <w:rsid w:val="002F7D99"/>
    <w:rsid w:val="00301DAE"/>
    <w:rsid w:val="00302400"/>
    <w:rsid w:val="00303484"/>
    <w:rsid w:val="00303994"/>
    <w:rsid w:val="003074EA"/>
    <w:rsid w:val="00310704"/>
    <w:rsid w:val="00311428"/>
    <w:rsid w:val="00313E15"/>
    <w:rsid w:val="00314068"/>
    <w:rsid w:val="00316738"/>
    <w:rsid w:val="00317F24"/>
    <w:rsid w:val="0032010D"/>
    <w:rsid w:val="00320B24"/>
    <w:rsid w:val="00321D70"/>
    <w:rsid w:val="00322E88"/>
    <w:rsid w:val="003230CA"/>
    <w:rsid w:val="003232A7"/>
    <w:rsid w:val="00325B39"/>
    <w:rsid w:val="00326DF1"/>
    <w:rsid w:val="00327330"/>
    <w:rsid w:val="00327A20"/>
    <w:rsid w:val="00331E0D"/>
    <w:rsid w:val="0033232A"/>
    <w:rsid w:val="00334CD8"/>
    <w:rsid w:val="00335131"/>
    <w:rsid w:val="00340070"/>
    <w:rsid w:val="00340427"/>
    <w:rsid w:val="00340DCC"/>
    <w:rsid w:val="00341412"/>
    <w:rsid w:val="003428F8"/>
    <w:rsid w:val="00342F0E"/>
    <w:rsid w:val="0034378A"/>
    <w:rsid w:val="00343AA2"/>
    <w:rsid w:val="0034489B"/>
    <w:rsid w:val="00344D92"/>
    <w:rsid w:val="003456A8"/>
    <w:rsid w:val="00353449"/>
    <w:rsid w:val="0035409F"/>
    <w:rsid w:val="003547B3"/>
    <w:rsid w:val="003576A3"/>
    <w:rsid w:val="00361B54"/>
    <w:rsid w:val="00363C11"/>
    <w:rsid w:val="003646A6"/>
    <w:rsid w:val="00370C1A"/>
    <w:rsid w:val="0037222F"/>
    <w:rsid w:val="003728CD"/>
    <w:rsid w:val="00373816"/>
    <w:rsid w:val="00373BA2"/>
    <w:rsid w:val="00375E2D"/>
    <w:rsid w:val="00376F80"/>
    <w:rsid w:val="00377EFA"/>
    <w:rsid w:val="00380481"/>
    <w:rsid w:val="00384718"/>
    <w:rsid w:val="00385313"/>
    <w:rsid w:val="003860D6"/>
    <w:rsid w:val="00390187"/>
    <w:rsid w:val="003901CA"/>
    <w:rsid w:val="00392561"/>
    <w:rsid w:val="003957B9"/>
    <w:rsid w:val="00396B20"/>
    <w:rsid w:val="003A3ECA"/>
    <w:rsid w:val="003A5377"/>
    <w:rsid w:val="003A5DA2"/>
    <w:rsid w:val="003A66F6"/>
    <w:rsid w:val="003A6B18"/>
    <w:rsid w:val="003A723F"/>
    <w:rsid w:val="003A77F6"/>
    <w:rsid w:val="003B0585"/>
    <w:rsid w:val="003B0C73"/>
    <w:rsid w:val="003B2DCC"/>
    <w:rsid w:val="003B3364"/>
    <w:rsid w:val="003B4E37"/>
    <w:rsid w:val="003B57A0"/>
    <w:rsid w:val="003B6C19"/>
    <w:rsid w:val="003C0C0B"/>
    <w:rsid w:val="003C30AE"/>
    <w:rsid w:val="003C43A8"/>
    <w:rsid w:val="003C5122"/>
    <w:rsid w:val="003C5854"/>
    <w:rsid w:val="003C5902"/>
    <w:rsid w:val="003C64E7"/>
    <w:rsid w:val="003C7402"/>
    <w:rsid w:val="003C7C3D"/>
    <w:rsid w:val="003C7C9D"/>
    <w:rsid w:val="003D1811"/>
    <w:rsid w:val="003D284B"/>
    <w:rsid w:val="003D328F"/>
    <w:rsid w:val="003D4DCD"/>
    <w:rsid w:val="003D5594"/>
    <w:rsid w:val="003E0344"/>
    <w:rsid w:val="003E034F"/>
    <w:rsid w:val="003E0AC5"/>
    <w:rsid w:val="003E18D0"/>
    <w:rsid w:val="003E1A59"/>
    <w:rsid w:val="003E23AE"/>
    <w:rsid w:val="003E37DF"/>
    <w:rsid w:val="003E3B43"/>
    <w:rsid w:val="003E3B81"/>
    <w:rsid w:val="003E4225"/>
    <w:rsid w:val="003E5054"/>
    <w:rsid w:val="003E7645"/>
    <w:rsid w:val="003F025B"/>
    <w:rsid w:val="003F0331"/>
    <w:rsid w:val="003F5320"/>
    <w:rsid w:val="004000D2"/>
    <w:rsid w:val="00401E84"/>
    <w:rsid w:val="0040250C"/>
    <w:rsid w:val="004048E2"/>
    <w:rsid w:val="00404CD7"/>
    <w:rsid w:val="00405875"/>
    <w:rsid w:val="00406D7E"/>
    <w:rsid w:val="00410F84"/>
    <w:rsid w:val="00414606"/>
    <w:rsid w:val="00414AF0"/>
    <w:rsid w:val="00414F2C"/>
    <w:rsid w:val="004166F2"/>
    <w:rsid w:val="00420CBC"/>
    <w:rsid w:val="00422960"/>
    <w:rsid w:val="00422D63"/>
    <w:rsid w:val="0042304B"/>
    <w:rsid w:val="00423057"/>
    <w:rsid w:val="00423D90"/>
    <w:rsid w:val="00425ED9"/>
    <w:rsid w:val="004276C3"/>
    <w:rsid w:val="00431659"/>
    <w:rsid w:val="00432506"/>
    <w:rsid w:val="00433944"/>
    <w:rsid w:val="00434E6F"/>
    <w:rsid w:val="004358A3"/>
    <w:rsid w:val="00435B1C"/>
    <w:rsid w:val="004401B5"/>
    <w:rsid w:val="004424FF"/>
    <w:rsid w:val="0044386D"/>
    <w:rsid w:val="00445BAC"/>
    <w:rsid w:val="00446ED1"/>
    <w:rsid w:val="00447A77"/>
    <w:rsid w:val="00447C5F"/>
    <w:rsid w:val="0045073E"/>
    <w:rsid w:val="00451525"/>
    <w:rsid w:val="00452B7C"/>
    <w:rsid w:val="00452C84"/>
    <w:rsid w:val="004531BB"/>
    <w:rsid w:val="0045385A"/>
    <w:rsid w:val="0045597B"/>
    <w:rsid w:val="00457313"/>
    <w:rsid w:val="00457908"/>
    <w:rsid w:val="00460C26"/>
    <w:rsid w:val="00461A47"/>
    <w:rsid w:val="004622A4"/>
    <w:rsid w:val="004633DC"/>
    <w:rsid w:val="0046499F"/>
    <w:rsid w:val="00466D4E"/>
    <w:rsid w:val="00467EEE"/>
    <w:rsid w:val="00470269"/>
    <w:rsid w:val="00470B6A"/>
    <w:rsid w:val="0047352B"/>
    <w:rsid w:val="004739B1"/>
    <w:rsid w:val="004761B6"/>
    <w:rsid w:val="00480DB7"/>
    <w:rsid w:val="0048112A"/>
    <w:rsid w:val="00481E1B"/>
    <w:rsid w:val="0048490E"/>
    <w:rsid w:val="00484B09"/>
    <w:rsid w:val="0048542F"/>
    <w:rsid w:val="00486AD0"/>
    <w:rsid w:val="00487ED8"/>
    <w:rsid w:val="00493328"/>
    <w:rsid w:val="004970FC"/>
    <w:rsid w:val="004974FF"/>
    <w:rsid w:val="004A263C"/>
    <w:rsid w:val="004A2D4B"/>
    <w:rsid w:val="004A3499"/>
    <w:rsid w:val="004A4036"/>
    <w:rsid w:val="004A4119"/>
    <w:rsid w:val="004A50B1"/>
    <w:rsid w:val="004A57FF"/>
    <w:rsid w:val="004A5F4D"/>
    <w:rsid w:val="004A5F73"/>
    <w:rsid w:val="004A6867"/>
    <w:rsid w:val="004A6B27"/>
    <w:rsid w:val="004A7194"/>
    <w:rsid w:val="004A78C0"/>
    <w:rsid w:val="004B0FF2"/>
    <w:rsid w:val="004B52A2"/>
    <w:rsid w:val="004B66D9"/>
    <w:rsid w:val="004B6C58"/>
    <w:rsid w:val="004B6F3F"/>
    <w:rsid w:val="004C1537"/>
    <w:rsid w:val="004C166D"/>
    <w:rsid w:val="004C3AE4"/>
    <w:rsid w:val="004C4CF9"/>
    <w:rsid w:val="004C4D8D"/>
    <w:rsid w:val="004C5596"/>
    <w:rsid w:val="004C5F2B"/>
    <w:rsid w:val="004C69D8"/>
    <w:rsid w:val="004D101F"/>
    <w:rsid w:val="004D1B79"/>
    <w:rsid w:val="004D1F89"/>
    <w:rsid w:val="004D282D"/>
    <w:rsid w:val="004D2DCE"/>
    <w:rsid w:val="004D3AD8"/>
    <w:rsid w:val="004D4EA1"/>
    <w:rsid w:val="004D56AF"/>
    <w:rsid w:val="004D6231"/>
    <w:rsid w:val="004D6BB4"/>
    <w:rsid w:val="004E08FA"/>
    <w:rsid w:val="004E116B"/>
    <w:rsid w:val="004E1310"/>
    <w:rsid w:val="004E1B51"/>
    <w:rsid w:val="004E4235"/>
    <w:rsid w:val="004E4435"/>
    <w:rsid w:val="004E510B"/>
    <w:rsid w:val="004E561D"/>
    <w:rsid w:val="004E58F6"/>
    <w:rsid w:val="004E5C24"/>
    <w:rsid w:val="004E64EF"/>
    <w:rsid w:val="004E6543"/>
    <w:rsid w:val="004E6834"/>
    <w:rsid w:val="004F0058"/>
    <w:rsid w:val="004F3271"/>
    <w:rsid w:val="004F689B"/>
    <w:rsid w:val="004F6CAE"/>
    <w:rsid w:val="00506883"/>
    <w:rsid w:val="00512366"/>
    <w:rsid w:val="005125DD"/>
    <w:rsid w:val="00513464"/>
    <w:rsid w:val="00514177"/>
    <w:rsid w:val="005143FE"/>
    <w:rsid w:val="005146C7"/>
    <w:rsid w:val="00514950"/>
    <w:rsid w:val="00514C13"/>
    <w:rsid w:val="00516D1E"/>
    <w:rsid w:val="0052070A"/>
    <w:rsid w:val="00520AC2"/>
    <w:rsid w:val="005224D3"/>
    <w:rsid w:val="00522672"/>
    <w:rsid w:val="0052281D"/>
    <w:rsid w:val="00522D49"/>
    <w:rsid w:val="0052318D"/>
    <w:rsid w:val="00525B78"/>
    <w:rsid w:val="00525F97"/>
    <w:rsid w:val="005310EE"/>
    <w:rsid w:val="00531426"/>
    <w:rsid w:val="005316A4"/>
    <w:rsid w:val="005325FF"/>
    <w:rsid w:val="00533277"/>
    <w:rsid w:val="0053395E"/>
    <w:rsid w:val="00534568"/>
    <w:rsid w:val="0053585E"/>
    <w:rsid w:val="00535DDA"/>
    <w:rsid w:val="0053604D"/>
    <w:rsid w:val="0053765F"/>
    <w:rsid w:val="00537780"/>
    <w:rsid w:val="00537CD1"/>
    <w:rsid w:val="005413F3"/>
    <w:rsid w:val="0054196C"/>
    <w:rsid w:val="005419F2"/>
    <w:rsid w:val="0054305E"/>
    <w:rsid w:val="00545095"/>
    <w:rsid w:val="0055073C"/>
    <w:rsid w:val="00551D34"/>
    <w:rsid w:val="0055308C"/>
    <w:rsid w:val="00555A1E"/>
    <w:rsid w:val="00555F3A"/>
    <w:rsid w:val="0055646E"/>
    <w:rsid w:val="0055724C"/>
    <w:rsid w:val="00561A0F"/>
    <w:rsid w:val="00562874"/>
    <w:rsid w:val="00564278"/>
    <w:rsid w:val="00567B16"/>
    <w:rsid w:val="00570679"/>
    <w:rsid w:val="00570C80"/>
    <w:rsid w:val="005721B4"/>
    <w:rsid w:val="00572903"/>
    <w:rsid w:val="00573357"/>
    <w:rsid w:val="00573CAC"/>
    <w:rsid w:val="005757F2"/>
    <w:rsid w:val="00577470"/>
    <w:rsid w:val="0058593D"/>
    <w:rsid w:val="005864C8"/>
    <w:rsid w:val="00587B58"/>
    <w:rsid w:val="0059041D"/>
    <w:rsid w:val="00590B5B"/>
    <w:rsid w:val="00592C26"/>
    <w:rsid w:val="00593FDE"/>
    <w:rsid w:val="0059483C"/>
    <w:rsid w:val="005954DE"/>
    <w:rsid w:val="00596AD7"/>
    <w:rsid w:val="00597BF2"/>
    <w:rsid w:val="005A099E"/>
    <w:rsid w:val="005A0B7F"/>
    <w:rsid w:val="005A3617"/>
    <w:rsid w:val="005A3BE0"/>
    <w:rsid w:val="005A4399"/>
    <w:rsid w:val="005A6F6C"/>
    <w:rsid w:val="005B0F9A"/>
    <w:rsid w:val="005B34B9"/>
    <w:rsid w:val="005B4048"/>
    <w:rsid w:val="005B528C"/>
    <w:rsid w:val="005B5DFA"/>
    <w:rsid w:val="005B63E5"/>
    <w:rsid w:val="005B7347"/>
    <w:rsid w:val="005B763D"/>
    <w:rsid w:val="005C02BC"/>
    <w:rsid w:val="005C20AD"/>
    <w:rsid w:val="005C2558"/>
    <w:rsid w:val="005C3134"/>
    <w:rsid w:val="005C3A7C"/>
    <w:rsid w:val="005C68DA"/>
    <w:rsid w:val="005C7B12"/>
    <w:rsid w:val="005D16BD"/>
    <w:rsid w:val="005D22E7"/>
    <w:rsid w:val="005D2F0C"/>
    <w:rsid w:val="005D4250"/>
    <w:rsid w:val="005D6A79"/>
    <w:rsid w:val="005D6C7F"/>
    <w:rsid w:val="005D78B3"/>
    <w:rsid w:val="005E19CE"/>
    <w:rsid w:val="005E25EA"/>
    <w:rsid w:val="005E2E62"/>
    <w:rsid w:val="005E34AC"/>
    <w:rsid w:val="005E42F6"/>
    <w:rsid w:val="005E432D"/>
    <w:rsid w:val="005E46A6"/>
    <w:rsid w:val="005E4BE1"/>
    <w:rsid w:val="005E57B0"/>
    <w:rsid w:val="005E5FF8"/>
    <w:rsid w:val="005F09AC"/>
    <w:rsid w:val="005F21E2"/>
    <w:rsid w:val="005F2EB5"/>
    <w:rsid w:val="005F5302"/>
    <w:rsid w:val="005F77F2"/>
    <w:rsid w:val="0060469F"/>
    <w:rsid w:val="00604A0F"/>
    <w:rsid w:val="00604B74"/>
    <w:rsid w:val="00604B83"/>
    <w:rsid w:val="006056AA"/>
    <w:rsid w:val="00607168"/>
    <w:rsid w:val="0061274E"/>
    <w:rsid w:val="00612855"/>
    <w:rsid w:val="0061342B"/>
    <w:rsid w:val="00613AC4"/>
    <w:rsid w:val="00613AD3"/>
    <w:rsid w:val="0061456F"/>
    <w:rsid w:val="00615085"/>
    <w:rsid w:val="006154CE"/>
    <w:rsid w:val="00615D0E"/>
    <w:rsid w:val="00615EAE"/>
    <w:rsid w:val="006166DE"/>
    <w:rsid w:val="00622A22"/>
    <w:rsid w:val="00623705"/>
    <w:rsid w:val="00625DE6"/>
    <w:rsid w:val="00626117"/>
    <w:rsid w:val="00626730"/>
    <w:rsid w:val="00626803"/>
    <w:rsid w:val="00627156"/>
    <w:rsid w:val="00630706"/>
    <w:rsid w:val="00630C9A"/>
    <w:rsid w:val="0063500D"/>
    <w:rsid w:val="00635402"/>
    <w:rsid w:val="0063589C"/>
    <w:rsid w:val="00636095"/>
    <w:rsid w:val="0063620C"/>
    <w:rsid w:val="00637562"/>
    <w:rsid w:val="00641826"/>
    <w:rsid w:val="006421C7"/>
    <w:rsid w:val="00644C70"/>
    <w:rsid w:val="0065042E"/>
    <w:rsid w:val="0065076B"/>
    <w:rsid w:val="00653ED4"/>
    <w:rsid w:val="0065544E"/>
    <w:rsid w:val="0065789B"/>
    <w:rsid w:val="00660914"/>
    <w:rsid w:val="006609F8"/>
    <w:rsid w:val="006622C8"/>
    <w:rsid w:val="006658ED"/>
    <w:rsid w:val="0066634B"/>
    <w:rsid w:val="00666633"/>
    <w:rsid w:val="006669AD"/>
    <w:rsid w:val="00666B6C"/>
    <w:rsid w:val="006673F7"/>
    <w:rsid w:val="006677AF"/>
    <w:rsid w:val="00670040"/>
    <w:rsid w:val="00673EC0"/>
    <w:rsid w:val="00674B20"/>
    <w:rsid w:val="0067505C"/>
    <w:rsid w:val="006771B2"/>
    <w:rsid w:val="00680444"/>
    <w:rsid w:val="00680DCC"/>
    <w:rsid w:val="00683916"/>
    <w:rsid w:val="0068495F"/>
    <w:rsid w:val="00686485"/>
    <w:rsid w:val="00686C0F"/>
    <w:rsid w:val="00693040"/>
    <w:rsid w:val="006934A0"/>
    <w:rsid w:val="00694547"/>
    <w:rsid w:val="00695E1C"/>
    <w:rsid w:val="00696678"/>
    <w:rsid w:val="006A0C37"/>
    <w:rsid w:val="006A0EFC"/>
    <w:rsid w:val="006A16DC"/>
    <w:rsid w:val="006A18D9"/>
    <w:rsid w:val="006A474D"/>
    <w:rsid w:val="006B231C"/>
    <w:rsid w:val="006B276A"/>
    <w:rsid w:val="006B7481"/>
    <w:rsid w:val="006C0ACA"/>
    <w:rsid w:val="006C133C"/>
    <w:rsid w:val="006C3631"/>
    <w:rsid w:val="006C388A"/>
    <w:rsid w:val="006C5911"/>
    <w:rsid w:val="006C5A80"/>
    <w:rsid w:val="006C7A81"/>
    <w:rsid w:val="006D36D8"/>
    <w:rsid w:val="006D483C"/>
    <w:rsid w:val="006D523A"/>
    <w:rsid w:val="006E0982"/>
    <w:rsid w:val="006E298C"/>
    <w:rsid w:val="006E328C"/>
    <w:rsid w:val="006E3BE1"/>
    <w:rsid w:val="006E5E59"/>
    <w:rsid w:val="006F0722"/>
    <w:rsid w:val="006F3239"/>
    <w:rsid w:val="006F49C4"/>
    <w:rsid w:val="006F5383"/>
    <w:rsid w:val="007019B3"/>
    <w:rsid w:val="00703457"/>
    <w:rsid w:val="007042F0"/>
    <w:rsid w:val="00705166"/>
    <w:rsid w:val="00705284"/>
    <w:rsid w:val="00705BBC"/>
    <w:rsid w:val="007065C4"/>
    <w:rsid w:val="0070733F"/>
    <w:rsid w:val="00707612"/>
    <w:rsid w:val="00712CA6"/>
    <w:rsid w:val="00714215"/>
    <w:rsid w:val="00714D86"/>
    <w:rsid w:val="0071567D"/>
    <w:rsid w:val="00720012"/>
    <w:rsid w:val="007212E6"/>
    <w:rsid w:val="007214ED"/>
    <w:rsid w:val="00722577"/>
    <w:rsid w:val="00722FED"/>
    <w:rsid w:val="007255C1"/>
    <w:rsid w:val="00726F56"/>
    <w:rsid w:val="0073016F"/>
    <w:rsid w:val="00733247"/>
    <w:rsid w:val="00736241"/>
    <w:rsid w:val="007364A7"/>
    <w:rsid w:val="0074040B"/>
    <w:rsid w:val="007412C0"/>
    <w:rsid w:val="0074163E"/>
    <w:rsid w:val="0074237A"/>
    <w:rsid w:val="00742961"/>
    <w:rsid w:val="0074298B"/>
    <w:rsid w:val="00744584"/>
    <w:rsid w:val="0074659B"/>
    <w:rsid w:val="007466E1"/>
    <w:rsid w:val="00750B7C"/>
    <w:rsid w:val="00750C2E"/>
    <w:rsid w:val="007515B3"/>
    <w:rsid w:val="00753FD8"/>
    <w:rsid w:val="0075688B"/>
    <w:rsid w:val="00757263"/>
    <w:rsid w:val="00757B87"/>
    <w:rsid w:val="00760564"/>
    <w:rsid w:val="00761A5D"/>
    <w:rsid w:val="00762632"/>
    <w:rsid w:val="00762A92"/>
    <w:rsid w:val="00764214"/>
    <w:rsid w:val="0076439A"/>
    <w:rsid w:val="00765641"/>
    <w:rsid w:val="00766B02"/>
    <w:rsid w:val="00766ECC"/>
    <w:rsid w:val="00771183"/>
    <w:rsid w:val="007727C5"/>
    <w:rsid w:val="00773367"/>
    <w:rsid w:val="00773E19"/>
    <w:rsid w:val="0077435E"/>
    <w:rsid w:val="007743D5"/>
    <w:rsid w:val="007752D5"/>
    <w:rsid w:val="0077624C"/>
    <w:rsid w:val="0077639C"/>
    <w:rsid w:val="00776585"/>
    <w:rsid w:val="0077662D"/>
    <w:rsid w:val="00777230"/>
    <w:rsid w:val="007775CE"/>
    <w:rsid w:val="00777B81"/>
    <w:rsid w:val="0078008C"/>
    <w:rsid w:val="00780117"/>
    <w:rsid w:val="00780653"/>
    <w:rsid w:val="00783906"/>
    <w:rsid w:val="007846FE"/>
    <w:rsid w:val="00787330"/>
    <w:rsid w:val="00790421"/>
    <w:rsid w:val="007910DD"/>
    <w:rsid w:val="00791A63"/>
    <w:rsid w:val="00791C52"/>
    <w:rsid w:val="0079430E"/>
    <w:rsid w:val="00796916"/>
    <w:rsid w:val="007A09C0"/>
    <w:rsid w:val="007A2C6D"/>
    <w:rsid w:val="007A2DE0"/>
    <w:rsid w:val="007A46FC"/>
    <w:rsid w:val="007A5211"/>
    <w:rsid w:val="007A5285"/>
    <w:rsid w:val="007A6FCA"/>
    <w:rsid w:val="007A7608"/>
    <w:rsid w:val="007B52B6"/>
    <w:rsid w:val="007B5DF3"/>
    <w:rsid w:val="007B5F3B"/>
    <w:rsid w:val="007B7225"/>
    <w:rsid w:val="007B766B"/>
    <w:rsid w:val="007C02D8"/>
    <w:rsid w:val="007C1ADC"/>
    <w:rsid w:val="007C32D1"/>
    <w:rsid w:val="007C4369"/>
    <w:rsid w:val="007C4513"/>
    <w:rsid w:val="007C5D1B"/>
    <w:rsid w:val="007C6D0E"/>
    <w:rsid w:val="007C7C72"/>
    <w:rsid w:val="007D3751"/>
    <w:rsid w:val="007D4C78"/>
    <w:rsid w:val="007D6C0C"/>
    <w:rsid w:val="007D6C37"/>
    <w:rsid w:val="007D72FD"/>
    <w:rsid w:val="007E24DD"/>
    <w:rsid w:val="007E2503"/>
    <w:rsid w:val="007E2705"/>
    <w:rsid w:val="007E3B24"/>
    <w:rsid w:val="007E6DF1"/>
    <w:rsid w:val="007F1FA0"/>
    <w:rsid w:val="007F3BB1"/>
    <w:rsid w:val="007F3E3B"/>
    <w:rsid w:val="007F68E8"/>
    <w:rsid w:val="007F6EEF"/>
    <w:rsid w:val="007F6FC6"/>
    <w:rsid w:val="007F7B6C"/>
    <w:rsid w:val="0080067B"/>
    <w:rsid w:val="008007DD"/>
    <w:rsid w:val="008042F6"/>
    <w:rsid w:val="0080438D"/>
    <w:rsid w:val="00806092"/>
    <w:rsid w:val="008061B3"/>
    <w:rsid w:val="008116C7"/>
    <w:rsid w:val="00814708"/>
    <w:rsid w:val="00814A3B"/>
    <w:rsid w:val="008157AE"/>
    <w:rsid w:val="00815C33"/>
    <w:rsid w:val="00815DFD"/>
    <w:rsid w:val="008211F9"/>
    <w:rsid w:val="00821491"/>
    <w:rsid w:val="008216FC"/>
    <w:rsid w:val="0082209D"/>
    <w:rsid w:val="008238E9"/>
    <w:rsid w:val="00823A6A"/>
    <w:rsid w:val="00824B77"/>
    <w:rsid w:val="008252C8"/>
    <w:rsid w:val="00831984"/>
    <w:rsid w:val="00834BE2"/>
    <w:rsid w:val="00835BBB"/>
    <w:rsid w:val="008361CA"/>
    <w:rsid w:val="008428F9"/>
    <w:rsid w:val="008515E4"/>
    <w:rsid w:val="008549E8"/>
    <w:rsid w:val="00856E82"/>
    <w:rsid w:val="00857BA1"/>
    <w:rsid w:val="00860666"/>
    <w:rsid w:val="0086229D"/>
    <w:rsid w:val="0086344B"/>
    <w:rsid w:val="00863C81"/>
    <w:rsid w:val="008712D1"/>
    <w:rsid w:val="00872157"/>
    <w:rsid w:val="0087221F"/>
    <w:rsid w:val="00872CAE"/>
    <w:rsid w:val="00873704"/>
    <w:rsid w:val="00873D13"/>
    <w:rsid w:val="00874604"/>
    <w:rsid w:val="00874A06"/>
    <w:rsid w:val="00877132"/>
    <w:rsid w:val="00880F93"/>
    <w:rsid w:val="00881074"/>
    <w:rsid w:val="008815D5"/>
    <w:rsid w:val="008816F1"/>
    <w:rsid w:val="008842D0"/>
    <w:rsid w:val="00884AB7"/>
    <w:rsid w:val="0088537A"/>
    <w:rsid w:val="008863C4"/>
    <w:rsid w:val="00887439"/>
    <w:rsid w:val="00887D23"/>
    <w:rsid w:val="00890401"/>
    <w:rsid w:val="00890EFA"/>
    <w:rsid w:val="008910D4"/>
    <w:rsid w:val="00896D15"/>
    <w:rsid w:val="008A0774"/>
    <w:rsid w:val="008A228A"/>
    <w:rsid w:val="008A52B3"/>
    <w:rsid w:val="008A5E03"/>
    <w:rsid w:val="008A7C24"/>
    <w:rsid w:val="008B1104"/>
    <w:rsid w:val="008B1543"/>
    <w:rsid w:val="008B2505"/>
    <w:rsid w:val="008B274D"/>
    <w:rsid w:val="008B389E"/>
    <w:rsid w:val="008B5E74"/>
    <w:rsid w:val="008C008B"/>
    <w:rsid w:val="008C0671"/>
    <w:rsid w:val="008C2047"/>
    <w:rsid w:val="008C2D01"/>
    <w:rsid w:val="008C2EEA"/>
    <w:rsid w:val="008C3574"/>
    <w:rsid w:val="008C3895"/>
    <w:rsid w:val="008D0486"/>
    <w:rsid w:val="008D19E1"/>
    <w:rsid w:val="008D506B"/>
    <w:rsid w:val="008D54C6"/>
    <w:rsid w:val="008E02C8"/>
    <w:rsid w:val="008E02D1"/>
    <w:rsid w:val="008E2A7A"/>
    <w:rsid w:val="008E48A5"/>
    <w:rsid w:val="008E6F95"/>
    <w:rsid w:val="008F0F94"/>
    <w:rsid w:val="008F119E"/>
    <w:rsid w:val="008F2089"/>
    <w:rsid w:val="008F3474"/>
    <w:rsid w:val="008F3962"/>
    <w:rsid w:val="008F45B6"/>
    <w:rsid w:val="008F53C2"/>
    <w:rsid w:val="00903D39"/>
    <w:rsid w:val="00906227"/>
    <w:rsid w:val="00906550"/>
    <w:rsid w:val="009067B2"/>
    <w:rsid w:val="00910283"/>
    <w:rsid w:val="009102E3"/>
    <w:rsid w:val="0091056C"/>
    <w:rsid w:val="00910E52"/>
    <w:rsid w:val="009116D0"/>
    <w:rsid w:val="00911A49"/>
    <w:rsid w:val="009133D0"/>
    <w:rsid w:val="0091464E"/>
    <w:rsid w:val="00915A14"/>
    <w:rsid w:val="00917AD1"/>
    <w:rsid w:val="00920C17"/>
    <w:rsid w:val="009211ED"/>
    <w:rsid w:val="009223B0"/>
    <w:rsid w:val="009242F4"/>
    <w:rsid w:val="009252CF"/>
    <w:rsid w:val="00925D37"/>
    <w:rsid w:val="009310A2"/>
    <w:rsid w:val="00932C2C"/>
    <w:rsid w:val="009336B6"/>
    <w:rsid w:val="00933AA9"/>
    <w:rsid w:val="00933B36"/>
    <w:rsid w:val="009374E8"/>
    <w:rsid w:val="0094110F"/>
    <w:rsid w:val="00941511"/>
    <w:rsid w:val="0094224C"/>
    <w:rsid w:val="00944163"/>
    <w:rsid w:val="0094464A"/>
    <w:rsid w:val="00945ED5"/>
    <w:rsid w:val="00946FFA"/>
    <w:rsid w:val="00947087"/>
    <w:rsid w:val="00947D85"/>
    <w:rsid w:val="00950468"/>
    <w:rsid w:val="00950AF4"/>
    <w:rsid w:val="00950C23"/>
    <w:rsid w:val="00954CF2"/>
    <w:rsid w:val="009555E3"/>
    <w:rsid w:val="009569C1"/>
    <w:rsid w:val="0096099E"/>
    <w:rsid w:val="009625F8"/>
    <w:rsid w:val="00964234"/>
    <w:rsid w:val="00966DC0"/>
    <w:rsid w:val="009708F6"/>
    <w:rsid w:val="009710CA"/>
    <w:rsid w:val="00972415"/>
    <w:rsid w:val="00972523"/>
    <w:rsid w:val="009744BC"/>
    <w:rsid w:val="0097566B"/>
    <w:rsid w:val="00977D2F"/>
    <w:rsid w:val="00981B13"/>
    <w:rsid w:val="00984F21"/>
    <w:rsid w:val="00987629"/>
    <w:rsid w:val="00990E01"/>
    <w:rsid w:val="00991F00"/>
    <w:rsid w:val="009923F6"/>
    <w:rsid w:val="00992B4C"/>
    <w:rsid w:val="0099305C"/>
    <w:rsid w:val="009939E4"/>
    <w:rsid w:val="009943FC"/>
    <w:rsid w:val="0099550A"/>
    <w:rsid w:val="00996F8B"/>
    <w:rsid w:val="009A05AC"/>
    <w:rsid w:val="009A178F"/>
    <w:rsid w:val="009A19B7"/>
    <w:rsid w:val="009A2066"/>
    <w:rsid w:val="009A47CC"/>
    <w:rsid w:val="009A75A8"/>
    <w:rsid w:val="009A7D3F"/>
    <w:rsid w:val="009B1016"/>
    <w:rsid w:val="009B3C8C"/>
    <w:rsid w:val="009B4D61"/>
    <w:rsid w:val="009B54F9"/>
    <w:rsid w:val="009B60CC"/>
    <w:rsid w:val="009C1A0E"/>
    <w:rsid w:val="009C3BDA"/>
    <w:rsid w:val="009C5C40"/>
    <w:rsid w:val="009C6459"/>
    <w:rsid w:val="009C7480"/>
    <w:rsid w:val="009D3C45"/>
    <w:rsid w:val="009D3E33"/>
    <w:rsid w:val="009D3EA0"/>
    <w:rsid w:val="009D4B9F"/>
    <w:rsid w:val="009D5582"/>
    <w:rsid w:val="009D5BCE"/>
    <w:rsid w:val="009D6156"/>
    <w:rsid w:val="009D7577"/>
    <w:rsid w:val="009E0720"/>
    <w:rsid w:val="009E0EA5"/>
    <w:rsid w:val="009E47A5"/>
    <w:rsid w:val="009E48FF"/>
    <w:rsid w:val="009E5B55"/>
    <w:rsid w:val="009E68EF"/>
    <w:rsid w:val="009F1968"/>
    <w:rsid w:val="009F3ECB"/>
    <w:rsid w:val="009F3F31"/>
    <w:rsid w:val="009F4478"/>
    <w:rsid w:val="009F50AC"/>
    <w:rsid w:val="009F55FF"/>
    <w:rsid w:val="009F56EB"/>
    <w:rsid w:val="009F682A"/>
    <w:rsid w:val="00A0060E"/>
    <w:rsid w:val="00A02EA5"/>
    <w:rsid w:val="00A0464C"/>
    <w:rsid w:val="00A07AB2"/>
    <w:rsid w:val="00A07C19"/>
    <w:rsid w:val="00A07EA6"/>
    <w:rsid w:val="00A1042B"/>
    <w:rsid w:val="00A10598"/>
    <w:rsid w:val="00A10A85"/>
    <w:rsid w:val="00A1227A"/>
    <w:rsid w:val="00A127B5"/>
    <w:rsid w:val="00A12AAE"/>
    <w:rsid w:val="00A12C3C"/>
    <w:rsid w:val="00A13A64"/>
    <w:rsid w:val="00A1774A"/>
    <w:rsid w:val="00A17E90"/>
    <w:rsid w:val="00A209ED"/>
    <w:rsid w:val="00A215C4"/>
    <w:rsid w:val="00A21F04"/>
    <w:rsid w:val="00A2242E"/>
    <w:rsid w:val="00A25175"/>
    <w:rsid w:val="00A27096"/>
    <w:rsid w:val="00A31218"/>
    <w:rsid w:val="00A3218F"/>
    <w:rsid w:val="00A326F5"/>
    <w:rsid w:val="00A3327A"/>
    <w:rsid w:val="00A33AE2"/>
    <w:rsid w:val="00A35040"/>
    <w:rsid w:val="00A3644F"/>
    <w:rsid w:val="00A40836"/>
    <w:rsid w:val="00A40E5F"/>
    <w:rsid w:val="00A426BB"/>
    <w:rsid w:val="00A4288B"/>
    <w:rsid w:val="00A43056"/>
    <w:rsid w:val="00A44076"/>
    <w:rsid w:val="00A44FFD"/>
    <w:rsid w:val="00A45483"/>
    <w:rsid w:val="00A47A5A"/>
    <w:rsid w:val="00A47AFE"/>
    <w:rsid w:val="00A50107"/>
    <w:rsid w:val="00A50EBC"/>
    <w:rsid w:val="00A536EA"/>
    <w:rsid w:val="00A5507A"/>
    <w:rsid w:val="00A5531E"/>
    <w:rsid w:val="00A561BF"/>
    <w:rsid w:val="00A606A0"/>
    <w:rsid w:val="00A61938"/>
    <w:rsid w:val="00A61E7E"/>
    <w:rsid w:val="00A61F10"/>
    <w:rsid w:val="00A621B7"/>
    <w:rsid w:val="00A62306"/>
    <w:rsid w:val="00A63306"/>
    <w:rsid w:val="00A653D6"/>
    <w:rsid w:val="00A66379"/>
    <w:rsid w:val="00A66A8C"/>
    <w:rsid w:val="00A70A7A"/>
    <w:rsid w:val="00A71083"/>
    <w:rsid w:val="00A72B03"/>
    <w:rsid w:val="00A7336D"/>
    <w:rsid w:val="00A739AB"/>
    <w:rsid w:val="00A74AAE"/>
    <w:rsid w:val="00A75FC8"/>
    <w:rsid w:val="00A80B06"/>
    <w:rsid w:val="00A80C91"/>
    <w:rsid w:val="00A80DC5"/>
    <w:rsid w:val="00A81351"/>
    <w:rsid w:val="00A852F9"/>
    <w:rsid w:val="00A856F7"/>
    <w:rsid w:val="00A857B1"/>
    <w:rsid w:val="00A86DD0"/>
    <w:rsid w:val="00A87103"/>
    <w:rsid w:val="00A87504"/>
    <w:rsid w:val="00A87B9F"/>
    <w:rsid w:val="00A94B69"/>
    <w:rsid w:val="00A9514C"/>
    <w:rsid w:val="00A95EE0"/>
    <w:rsid w:val="00A97C31"/>
    <w:rsid w:val="00AA1A0C"/>
    <w:rsid w:val="00AA22F6"/>
    <w:rsid w:val="00AA2C24"/>
    <w:rsid w:val="00AA38AD"/>
    <w:rsid w:val="00AA490F"/>
    <w:rsid w:val="00AA5DB5"/>
    <w:rsid w:val="00AA5ECD"/>
    <w:rsid w:val="00AA5EDE"/>
    <w:rsid w:val="00AA6A34"/>
    <w:rsid w:val="00AB1888"/>
    <w:rsid w:val="00AB1DA5"/>
    <w:rsid w:val="00AB2159"/>
    <w:rsid w:val="00AB3E53"/>
    <w:rsid w:val="00AB4D46"/>
    <w:rsid w:val="00AB58F0"/>
    <w:rsid w:val="00AB6211"/>
    <w:rsid w:val="00AC0873"/>
    <w:rsid w:val="00AC0ACC"/>
    <w:rsid w:val="00AC224E"/>
    <w:rsid w:val="00AC30A4"/>
    <w:rsid w:val="00AC42C7"/>
    <w:rsid w:val="00AC478F"/>
    <w:rsid w:val="00AC5CAB"/>
    <w:rsid w:val="00AC7D4B"/>
    <w:rsid w:val="00AD0DF8"/>
    <w:rsid w:val="00AD1AF0"/>
    <w:rsid w:val="00AD1BA7"/>
    <w:rsid w:val="00AD458E"/>
    <w:rsid w:val="00AD4859"/>
    <w:rsid w:val="00AD5536"/>
    <w:rsid w:val="00AD721E"/>
    <w:rsid w:val="00AD7C3F"/>
    <w:rsid w:val="00AE405B"/>
    <w:rsid w:val="00AE550C"/>
    <w:rsid w:val="00AE5D62"/>
    <w:rsid w:val="00AE644A"/>
    <w:rsid w:val="00AF0728"/>
    <w:rsid w:val="00AF212B"/>
    <w:rsid w:val="00AF293A"/>
    <w:rsid w:val="00AF32DB"/>
    <w:rsid w:val="00AF5319"/>
    <w:rsid w:val="00AF6492"/>
    <w:rsid w:val="00AF6D13"/>
    <w:rsid w:val="00B00487"/>
    <w:rsid w:val="00B00658"/>
    <w:rsid w:val="00B0142E"/>
    <w:rsid w:val="00B0162D"/>
    <w:rsid w:val="00B01AA9"/>
    <w:rsid w:val="00B01BFE"/>
    <w:rsid w:val="00B026DA"/>
    <w:rsid w:val="00B042EF"/>
    <w:rsid w:val="00B04586"/>
    <w:rsid w:val="00B05894"/>
    <w:rsid w:val="00B05E63"/>
    <w:rsid w:val="00B12D3D"/>
    <w:rsid w:val="00B214C9"/>
    <w:rsid w:val="00B22347"/>
    <w:rsid w:val="00B23A32"/>
    <w:rsid w:val="00B25B45"/>
    <w:rsid w:val="00B264F7"/>
    <w:rsid w:val="00B26563"/>
    <w:rsid w:val="00B26B94"/>
    <w:rsid w:val="00B27802"/>
    <w:rsid w:val="00B27E4E"/>
    <w:rsid w:val="00B31B77"/>
    <w:rsid w:val="00B32991"/>
    <w:rsid w:val="00B32A33"/>
    <w:rsid w:val="00B32B7D"/>
    <w:rsid w:val="00B3542D"/>
    <w:rsid w:val="00B36F2C"/>
    <w:rsid w:val="00B4029E"/>
    <w:rsid w:val="00B4038D"/>
    <w:rsid w:val="00B40CA5"/>
    <w:rsid w:val="00B4188D"/>
    <w:rsid w:val="00B42EA6"/>
    <w:rsid w:val="00B46C36"/>
    <w:rsid w:val="00B470CE"/>
    <w:rsid w:val="00B47F0A"/>
    <w:rsid w:val="00B51A72"/>
    <w:rsid w:val="00B5300A"/>
    <w:rsid w:val="00B53A61"/>
    <w:rsid w:val="00B559E9"/>
    <w:rsid w:val="00B56D00"/>
    <w:rsid w:val="00B57B17"/>
    <w:rsid w:val="00B60364"/>
    <w:rsid w:val="00B60798"/>
    <w:rsid w:val="00B60A32"/>
    <w:rsid w:val="00B63F4B"/>
    <w:rsid w:val="00B63F99"/>
    <w:rsid w:val="00B65547"/>
    <w:rsid w:val="00B662C3"/>
    <w:rsid w:val="00B67372"/>
    <w:rsid w:val="00B673F5"/>
    <w:rsid w:val="00B70CF8"/>
    <w:rsid w:val="00B71F1E"/>
    <w:rsid w:val="00B7331E"/>
    <w:rsid w:val="00B75C55"/>
    <w:rsid w:val="00B818EB"/>
    <w:rsid w:val="00B81A80"/>
    <w:rsid w:val="00B81DE8"/>
    <w:rsid w:val="00B82EB5"/>
    <w:rsid w:val="00B843DD"/>
    <w:rsid w:val="00B84419"/>
    <w:rsid w:val="00B86097"/>
    <w:rsid w:val="00B87DF4"/>
    <w:rsid w:val="00B918E3"/>
    <w:rsid w:val="00B92258"/>
    <w:rsid w:val="00B94D25"/>
    <w:rsid w:val="00B957FA"/>
    <w:rsid w:val="00BA34F5"/>
    <w:rsid w:val="00BA5CDC"/>
    <w:rsid w:val="00BA6549"/>
    <w:rsid w:val="00BA764B"/>
    <w:rsid w:val="00BA7C38"/>
    <w:rsid w:val="00BB078D"/>
    <w:rsid w:val="00BB1CA7"/>
    <w:rsid w:val="00BB213D"/>
    <w:rsid w:val="00BB3400"/>
    <w:rsid w:val="00BB4FA0"/>
    <w:rsid w:val="00BB55DD"/>
    <w:rsid w:val="00BB616A"/>
    <w:rsid w:val="00BB69C8"/>
    <w:rsid w:val="00BB6C9A"/>
    <w:rsid w:val="00BB7016"/>
    <w:rsid w:val="00BC078C"/>
    <w:rsid w:val="00BC2A82"/>
    <w:rsid w:val="00BC2E94"/>
    <w:rsid w:val="00BC4159"/>
    <w:rsid w:val="00BC4C92"/>
    <w:rsid w:val="00BC6885"/>
    <w:rsid w:val="00BD10DC"/>
    <w:rsid w:val="00BD2BDD"/>
    <w:rsid w:val="00BD2C5A"/>
    <w:rsid w:val="00BD3F97"/>
    <w:rsid w:val="00BD4B71"/>
    <w:rsid w:val="00BD5B88"/>
    <w:rsid w:val="00BE1110"/>
    <w:rsid w:val="00BE1388"/>
    <w:rsid w:val="00BE1638"/>
    <w:rsid w:val="00BE4333"/>
    <w:rsid w:val="00BE557E"/>
    <w:rsid w:val="00BE684F"/>
    <w:rsid w:val="00BE7FD2"/>
    <w:rsid w:val="00BF0FFF"/>
    <w:rsid w:val="00BF10CE"/>
    <w:rsid w:val="00BF229F"/>
    <w:rsid w:val="00BF23A5"/>
    <w:rsid w:val="00BF24F4"/>
    <w:rsid w:val="00BF3D4A"/>
    <w:rsid w:val="00BF79BA"/>
    <w:rsid w:val="00C000CD"/>
    <w:rsid w:val="00C01930"/>
    <w:rsid w:val="00C02389"/>
    <w:rsid w:val="00C0385E"/>
    <w:rsid w:val="00C03E53"/>
    <w:rsid w:val="00C059BA"/>
    <w:rsid w:val="00C05B62"/>
    <w:rsid w:val="00C05CDE"/>
    <w:rsid w:val="00C06418"/>
    <w:rsid w:val="00C108A4"/>
    <w:rsid w:val="00C11CFC"/>
    <w:rsid w:val="00C128E7"/>
    <w:rsid w:val="00C12C83"/>
    <w:rsid w:val="00C13482"/>
    <w:rsid w:val="00C136EC"/>
    <w:rsid w:val="00C140F4"/>
    <w:rsid w:val="00C1581F"/>
    <w:rsid w:val="00C16264"/>
    <w:rsid w:val="00C167E6"/>
    <w:rsid w:val="00C17500"/>
    <w:rsid w:val="00C22895"/>
    <w:rsid w:val="00C24F08"/>
    <w:rsid w:val="00C2501D"/>
    <w:rsid w:val="00C257B2"/>
    <w:rsid w:val="00C25871"/>
    <w:rsid w:val="00C30229"/>
    <w:rsid w:val="00C30CEB"/>
    <w:rsid w:val="00C3118E"/>
    <w:rsid w:val="00C31BF4"/>
    <w:rsid w:val="00C32070"/>
    <w:rsid w:val="00C322A7"/>
    <w:rsid w:val="00C32805"/>
    <w:rsid w:val="00C355AE"/>
    <w:rsid w:val="00C35BCC"/>
    <w:rsid w:val="00C360C5"/>
    <w:rsid w:val="00C36598"/>
    <w:rsid w:val="00C404CA"/>
    <w:rsid w:val="00C4079F"/>
    <w:rsid w:val="00C40BD2"/>
    <w:rsid w:val="00C41092"/>
    <w:rsid w:val="00C467C4"/>
    <w:rsid w:val="00C513C4"/>
    <w:rsid w:val="00C51B02"/>
    <w:rsid w:val="00C51F93"/>
    <w:rsid w:val="00C54F74"/>
    <w:rsid w:val="00C564C7"/>
    <w:rsid w:val="00C572E1"/>
    <w:rsid w:val="00C57B9C"/>
    <w:rsid w:val="00C57D13"/>
    <w:rsid w:val="00C6132E"/>
    <w:rsid w:val="00C614E1"/>
    <w:rsid w:val="00C63741"/>
    <w:rsid w:val="00C63AC9"/>
    <w:rsid w:val="00C63B18"/>
    <w:rsid w:val="00C64205"/>
    <w:rsid w:val="00C744B8"/>
    <w:rsid w:val="00C748BB"/>
    <w:rsid w:val="00C74CCF"/>
    <w:rsid w:val="00C74CEA"/>
    <w:rsid w:val="00C74FA1"/>
    <w:rsid w:val="00C75200"/>
    <w:rsid w:val="00C75884"/>
    <w:rsid w:val="00C76449"/>
    <w:rsid w:val="00C77C85"/>
    <w:rsid w:val="00C803FF"/>
    <w:rsid w:val="00C80906"/>
    <w:rsid w:val="00C80F6E"/>
    <w:rsid w:val="00C84A5E"/>
    <w:rsid w:val="00C869C0"/>
    <w:rsid w:val="00C86A9B"/>
    <w:rsid w:val="00C90701"/>
    <w:rsid w:val="00C91640"/>
    <w:rsid w:val="00C91A84"/>
    <w:rsid w:val="00C94D85"/>
    <w:rsid w:val="00C96B3A"/>
    <w:rsid w:val="00C96F49"/>
    <w:rsid w:val="00C97012"/>
    <w:rsid w:val="00C97414"/>
    <w:rsid w:val="00CA1839"/>
    <w:rsid w:val="00CA1EB8"/>
    <w:rsid w:val="00CA20A6"/>
    <w:rsid w:val="00CA39BC"/>
    <w:rsid w:val="00CB2208"/>
    <w:rsid w:val="00CB290A"/>
    <w:rsid w:val="00CB3715"/>
    <w:rsid w:val="00CB3D12"/>
    <w:rsid w:val="00CB6B38"/>
    <w:rsid w:val="00CC306A"/>
    <w:rsid w:val="00CC3440"/>
    <w:rsid w:val="00CC39A7"/>
    <w:rsid w:val="00CC3B8C"/>
    <w:rsid w:val="00CC3BBD"/>
    <w:rsid w:val="00CC410B"/>
    <w:rsid w:val="00CC4451"/>
    <w:rsid w:val="00CC472D"/>
    <w:rsid w:val="00CC63ED"/>
    <w:rsid w:val="00CC6AA7"/>
    <w:rsid w:val="00CC7624"/>
    <w:rsid w:val="00CD0CCB"/>
    <w:rsid w:val="00CD0E81"/>
    <w:rsid w:val="00CD2ED9"/>
    <w:rsid w:val="00CD48B6"/>
    <w:rsid w:val="00CD5C81"/>
    <w:rsid w:val="00CD7832"/>
    <w:rsid w:val="00CD7991"/>
    <w:rsid w:val="00CE0F05"/>
    <w:rsid w:val="00CE1A9D"/>
    <w:rsid w:val="00CE1C2A"/>
    <w:rsid w:val="00CE21FD"/>
    <w:rsid w:val="00CE2C24"/>
    <w:rsid w:val="00CE36D7"/>
    <w:rsid w:val="00CE4215"/>
    <w:rsid w:val="00CE4CFA"/>
    <w:rsid w:val="00CE6616"/>
    <w:rsid w:val="00CE77D7"/>
    <w:rsid w:val="00CF00A7"/>
    <w:rsid w:val="00CF055F"/>
    <w:rsid w:val="00CF23B8"/>
    <w:rsid w:val="00CF3004"/>
    <w:rsid w:val="00CF5E8D"/>
    <w:rsid w:val="00D003D2"/>
    <w:rsid w:val="00D01E4E"/>
    <w:rsid w:val="00D02AB2"/>
    <w:rsid w:val="00D02B17"/>
    <w:rsid w:val="00D02C1C"/>
    <w:rsid w:val="00D039CB"/>
    <w:rsid w:val="00D05E2B"/>
    <w:rsid w:val="00D07DED"/>
    <w:rsid w:val="00D10E4C"/>
    <w:rsid w:val="00D12229"/>
    <w:rsid w:val="00D15EFD"/>
    <w:rsid w:val="00D16846"/>
    <w:rsid w:val="00D1711F"/>
    <w:rsid w:val="00D17CDB"/>
    <w:rsid w:val="00D201E0"/>
    <w:rsid w:val="00D20A19"/>
    <w:rsid w:val="00D22D4C"/>
    <w:rsid w:val="00D231F8"/>
    <w:rsid w:val="00D23204"/>
    <w:rsid w:val="00D24643"/>
    <w:rsid w:val="00D24C54"/>
    <w:rsid w:val="00D26A78"/>
    <w:rsid w:val="00D27597"/>
    <w:rsid w:val="00D304B7"/>
    <w:rsid w:val="00D305EE"/>
    <w:rsid w:val="00D31847"/>
    <w:rsid w:val="00D31F99"/>
    <w:rsid w:val="00D323AF"/>
    <w:rsid w:val="00D34018"/>
    <w:rsid w:val="00D352EB"/>
    <w:rsid w:val="00D35E86"/>
    <w:rsid w:val="00D37D57"/>
    <w:rsid w:val="00D4285F"/>
    <w:rsid w:val="00D433D2"/>
    <w:rsid w:val="00D44064"/>
    <w:rsid w:val="00D44789"/>
    <w:rsid w:val="00D46D11"/>
    <w:rsid w:val="00D46D69"/>
    <w:rsid w:val="00D47803"/>
    <w:rsid w:val="00D47B77"/>
    <w:rsid w:val="00D47C77"/>
    <w:rsid w:val="00D52651"/>
    <w:rsid w:val="00D539E0"/>
    <w:rsid w:val="00D54A6A"/>
    <w:rsid w:val="00D55918"/>
    <w:rsid w:val="00D570B4"/>
    <w:rsid w:val="00D60460"/>
    <w:rsid w:val="00D61246"/>
    <w:rsid w:val="00D62ABD"/>
    <w:rsid w:val="00D62EE1"/>
    <w:rsid w:val="00D66FCE"/>
    <w:rsid w:val="00D7437F"/>
    <w:rsid w:val="00D75EAE"/>
    <w:rsid w:val="00D77A05"/>
    <w:rsid w:val="00D77AE3"/>
    <w:rsid w:val="00D80CEF"/>
    <w:rsid w:val="00D82237"/>
    <w:rsid w:val="00D822CF"/>
    <w:rsid w:val="00D830D3"/>
    <w:rsid w:val="00D83457"/>
    <w:rsid w:val="00D8370B"/>
    <w:rsid w:val="00D840E5"/>
    <w:rsid w:val="00D87344"/>
    <w:rsid w:val="00D875DF"/>
    <w:rsid w:val="00D879A0"/>
    <w:rsid w:val="00D90F69"/>
    <w:rsid w:val="00D91CF8"/>
    <w:rsid w:val="00D923C0"/>
    <w:rsid w:val="00D931D2"/>
    <w:rsid w:val="00D963D8"/>
    <w:rsid w:val="00D97C52"/>
    <w:rsid w:val="00DA2751"/>
    <w:rsid w:val="00DA51AA"/>
    <w:rsid w:val="00DA7BBD"/>
    <w:rsid w:val="00DB13CD"/>
    <w:rsid w:val="00DB1540"/>
    <w:rsid w:val="00DB1943"/>
    <w:rsid w:val="00DB3835"/>
    <w:rsid w:val="00DB3C1F"/>
    <w:rsid w:val="00DB463C"/>
    <w:rsid w:val="00DB6DCB"/>
    <w:rsid w:val="00DB7A53"/>
    <w:rsid w:val="00DC15E8"/>
    <w:rsid w:val="00DC1F27"/>
    <w:rsid w:val="00DC2379"/>
    <w:rsid w:val="00DC2B34"/>
    <w:rsid w:val="00DC380C"/>
    <w:rsid w:val="00DC3A63"/>
    <w:rsid w:val="00DC4AB1"/>
    <w:rsid w:val="00DC55FE"/>
    <w:rsid w:val="00DC7805"/>
    <w:rsid w:val="00DD0E34"/>
    <w:rsid w:val="00DD1C32"/>
    <w:rsid w:val="00DD34B6"/>
    <w:rsid w:val="00DD35B5"/>
    <w:rsid w:val="00DD43A6"/>
    <w:rsid w:val="00DD4A39"/>
    <w:rsid w:val="00DE036E"/>
    <w:rsid w:val="00DE0FFB"/>
    <w:rsid w:val="00DE3603"/>
    <w:rsid w:val="00DE48CB"/>
    <w:rsid w:val="00DE4C31"/>
    <w:rsid w:val="00DE4F54"/>
    <w:rsid w:val="00DE58D3"/>
    <w:rsid w:val="00DE67E3"/>
    <w:rsid w:val="00DE6D60"/>
    <w:rsid w:val="00DE7210"/>
    <w:rsid w:val="00DF0B1F"/>
    <w:rsid w:val="00DF0D4E"/>
    <w:rsid w:val="00DF1B2A"/>
    <w:rsid w:val="00DF1B80"/>
    <w:rsid w:val="00DF32F2"/>
    <w:rsid w:val="00DF59EB"/>
    <w:rsid w:val="00DF6A7F"/>
    <w:rsid w:val="00DF79F9"/>
    <w:rsid w:val="00E005DA"/>
    <w:rsid w:val="00E02993"/>
    <w:rsid w:val="00E046EB"/>
    <w:rsid w:val="00E0557C"/>
    <w:rsid w:val="00E0571D"/>
    <w:rsid w:val="00E076AE"/>
    <w:rsid w:val="00E07771"/>
    <w:rsid w:val="00E10422"/>
    <w:rsid w:val="00E10691"/>
    <w:rsid w:val="00E11471"/>
    <w:rsid w:val="00E119E3"/>
    <w:rsid w:val="00E11AA8"/>
    <w:rsid w:val="00E11B7E"/>
    <w:rsid w:val="00E13818"/>
    <w:rsid w:val="00E139DB"/>
    <w:rsid w:val="00E1584B"/>
    <w:rsid w:val="00E16D02"/>
    <w:rsid w:val="00E16EE1"/>
    <w:rsid w:val="00E2405A"/>
    <w:rsid w:val="00E25D05"/>
    <w:rsid w:val="00E25DC5"/>
    <w:rsid w:val="00E264C1"/>
    <w:rsid w:val="00E2773B"/>
    <w:rsid w:val="00E30654"/>
    <w:rsid w:val="00E31F28"/>
    <w:rsid w:val="00E362D2"/>
    <w:rsid w:val="00E377E0"/>
    <w:rsid w:val="00E4052F"/>
    <w:rsid w:val="00E40D81"/>
    <w:rsid w:val="00E42D5B"/>
    <w:rsid w:val="00E439DC"/>
    <w:rsid w:val="00E44557"/>
    <w:rsid w:val="00E44690"/>
    <w:rsid w:val="00E4486B"/>
    <w:rsid w:val="00E45B3A"/>
    <w:rsid w:val="00E50C42"/>
    <w:rsid w:val="00E51296"/>
    <w:rsid w:val="00E531FA"/>
    <w:rsid w:val="00E53338"/>
    <w:rsid w:val="00E540B2"/>
    <w:rsid w:val="00E54A1F"/>
    <w:rsid w:val="00E620E9"/>
    <w:rsid w:val="00E6299D"/>
    <w:rsid w:val="00E62D7C"/>
    <w:rsid w:val="00E63572"/>
    <w:rsid w:val="00E644E4"/>
    <w:rsid w:val="00E64ACE"/>
    <w:rsid w:val="00E65C4E"/>
    <w:rsid w:val="00E65F19"/>
    <w:rsid w:val="00E678BA"/>
    <w:rsid w:val="00E67D9A"/>
    <w:rsid w:val="00E67DD5"/>
    <w:rsid w:val="00E71388"/>
    <w:rsid w:val="00E72034"/>
    <w:rsid w:val="00E72951"/>
    <w:rsid w:val="00E73C31"/>
    <w:rsid w:val="00E73F67"/>
    <w:rsid w:val="00E745AA"/>
    <w:rsid w:val="00E755B8"/>
    <w:rsid w:val="00E755F2"/>
    <w:rsid w:val="00E76299"/>
    <w:rsid w:val="00E80F77"/>
    <w:rsid w:val="00E8133F"/>
    <w:rsid w:val="00E82916"/>
    <w:rsid w:val="00E839E9"/>
    <w:rsid w:val="00E8539E"/>
    <w:rsid w:val="00E933D2"/>
    <w:rsid w:val="00E949D0"/>
    <w:rsid w:val="00E96500"/>
    <w:rsid w:val="00E97D3F"/>
    <w:rsid w:val="00EA1215"/>
    <w:rsid w:val="00EA1571"/>
    <w:rsid w:val="00EA1A69"/>
    <w:rsid w:val="00EA2441"/>
    <w:rsid w:val="00EA283C"/>
    <w:rsid w:val="00EA2BA2"/>
    <w:rsid w:val="00EA3D68"/>
    <w:rsid w:val="00EB1EE4"/>
    <w:rsid w:val="00EB2EE5"/>
    <w:rsid w:val="00EB753D"/>
    <w:rsid w:val="00EC1977"/>
    <w:rsid w:val="00EC4CE2"/>
    <w:rsid w:val="00EC5179"/>
    <w:rsid w:val="00EC64F4"/>
    <w:rsid w:val="00EC6DFD"/>
    <w:rsid w:val="00ED0391"/>
    <w:rsid w:val="00ED14BD"/>
    <w:rsid w:val="00ED2C6A"/>
    <w:rsid w:val="00ED56A8"/>
    <w:rsid w:val="00ED6658"/>
    <w:rsid w:val="00ED7FE8"/>
    <w:rsid w:val="00EE0591"/>
    <w:rsid w:val="00EE190B"/>
    <w:rsid w:val="00EE1DF7"/>
    <w:rsid w:val="00EE6F23"/>
    <w:rsid w:val="00EE71E7"/>
    <w:rsid w:val="00EF00C3"/>
    <w:rsid w:val="00EF15FE"/>
    <w:rsid w:val="00EF210C"/>
    <w:rsid w:val="00EF3248"/>
    <w:rsid w:val="00EF41F2"/>
    <w:rsid w:val="00EF5C7A"/>
    <w:rsid w:val="00EF65BF"/>
    <w:rsid w:val="00F00DED"/>
    <w:rsid w:val="00F01733"/>
    <w:rsid w:val="00F02217"/>
    <w:rsid w:val="00F0267F"/>
    <w:rsid w:val="00F0487F"/>
    <w:rsid w:val="00F06E5A"/>
    <w:rsid w:val="00F12792"/>
    <w:rsid w:val="00F128EB"/>
    <w:rsid w:val="00F12F35"/>
    <w:rsid w:val="00F16E3B"/>
    <w:rsid w:val="00F20688"/>
    <w:rsid w:val="00F22961"/>
    <w:rsid w:val="00F22ACE"/>
    <w:rsid w:val="00F236E2"/>
    <w:rsid w:val="00F25914"/>
    <w:rsid w:val="00F27C21"/>
    <w:rsid w:val="00F313A9"/>
    <w:rsid w:val="00F33431"/>
    <w:rsid w:val="00F33916"/>
    <w:rsid w:val="00F3550B"/>
    <w:rsid w:val="00F36D60"/>
    <w:rsid w:val="00F37D86"/>
    <w:rsid w:val="00F40D91"/>
    <w:rsid w:val="00F40EFB"/>
    <w:rsid w:val="00F42908"/>
    <w:rsid w:val="00F42F67"/>
    <w:rsid w:val="00F469AE"/>
    <w:rsid w:val="00F46AC6"/>
    <w:rsid w:val="00F46C93"/>
    <w:rsid w:val="00F47A53"/>
    <w:rsid w:val="00F50677"/>
    <w:rsid w:val="00F5102F"/>
    <w:rsid w:val="00F517FB"/>
    <w:rsid w:val="00F53D48"/>
    <w:rsid w:val="00F53D8D"/>
    <w:rsid w:val="00F560CC"/>
    <w:rsid w:val="00F619FA"/>
    <w:rsid w:val="00F6327B"/>
    <w:rsid w:val="00F63D95"/>
    <w:rsid w:val="00F642D5"/>
    <w:rsid w:val="00F65881"/>
    <w:rsid w:val="00F66336"/>
    <w:rsid w:val="00F66A0E"/>
    <w:rsid w:val="00F67927"/>
    <w:rsid w:val="00F67958"/>
    <w:rsid w:val="00F73EFA"/>
    <w:rsid w:val="00F74E12"/>
    <w:rsid w:val="00F7681F"/>
    <w:rsid w:val="00F76AE2"/>
    <w:rsid w:val="00F80C27"/>
    <w:rsid w:val="00F820F1"/>
    <w:rsid w:val="00F823FA"/>
    <w:rsid w:val="00F8290A"/>
    <w:rsid w:val="00F83773"/>
    <w:rsid w:val="00F8408C"/>
    <w:rsid w:val="00F84254"/>
    <w:rsid w:val="00F85366"/>
    <w:rsid w:val="00F8759C"/>
    <w:rsid w:val="00F9262D"/>
    <w:rsid w:val="00F93756"/>
    <w:rsid w:val="00F93ADD"/>
    <w:rsid w:val="00F93CBC"/>
    <w:rsid w:val="00F9527B"/>
    <w:rsid w:val="00F96057"/>
    <w:rsid w:val="00FA0656"/>
    <w:rsid w:val="00FA2758"/>
    <w:rsid w:val="00FA33A6"/>
    <w:rsid w:val="00FA4E78"/>
    <w:rsid w:val="00FA5725"/>
    <w:rsid w:val="00FB0F09"/>
    <w:rsid w:val="00FB1378"/>
    <w:rsid w:val="00FB15A2"/>
    <w:rsid w:val="00FB2FC1"/>
    <w:rsid w:val="00FB5F7B"/>
    <w:rsid w:val="00FB7F93"/>
    <w:rsid w:val="00FC189C"/>
    <w:rsid w:val="00FC1A72"/>
    <w:rsid w:val="00FC2C6E"/>
    <w:rsid w:val="00FC529F"/>
    <w:rsid w:val="00FC53A7"/>
    <w:rsid w:val="00FC53D7"/>
    <w:rsid w:val="00FC5D88"/>
    <w:rsid w:val="00FD0C9E"/>
    <w:rsid w:val="00FD2110"/>
    <w:rsid w:val="00FD4789"/>
    <w:rsid w:val="00FD483B"/>
    <w:rsid w:val="00FD4891"/>
    <w:rsid w:val="00FD7E4A"/>
    <w:rsid w:val="00FD7E76"/>
    <w:rsid w:val="00FD7F81"/>
    <w:rsid w:val="00FE0E8F"/>
    <w:rsid w:val="00FE4275"/>
    <w:rsid w:val="00FE47DE"/>
    <w:rsid w:val="00FE484A"/>
    <w:rsid w:val="00FE4CF5"/>
    <w:rsid w:val="00FE5436"/>
    <w:rsid w:val="00FE59D5"/>
    <w:rsid w:val="00FE6DF7"/>
    <w:rsid w:val="00FF08CE"/>
    <w:rsid w:val="00FF0B83"/>
    <w:rsid w:val="00FF1964"/>
    <w:rsid w:val="00FF1F31"/>
    <w:rsid w:val="00FF347B"/>
    <w:rsid w:val="00FF4FD8"/>
    <w:rsid w:val="00FF62C8"/>
    <w:rsid w:val="00FF71CD"/>
    <w:rsid w:val="00FF7393"/>
    <w:rsid w:val="00FF7CA8"/>
    <w:rsid w:val="26957275"/>
    <w:rsid w:val="39396A9B"/>
    <w:rsid w:val="574DDAE9"/>
    <w:rsid w:val="6D87CA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Calibri" w:hAnsi="Calibri" w:eastAsia="Times New Roman" w:cs="Times New Roman"/>
      <w:sz w:val="22"/>
      <w:szCs w:val="22"/>
      <w:lang w:val="en-US" w:eastAsia="en-US" w:bidi="ar-SA"/>
    </w:rPr>
  </w:style>
  <w:style w:type="paragraph" w:styleId="2">
    <w:name w:val="heading 1"/>
    <w:basedOn w:val="3"/>
    <w:next w:val="1"/>
    <w:link w:val="25"/>
    <w:qFormat/>
    <w:uiPriority w:val="9"/>
    <w:pPr>
      <w:keepNext/>
      <w:keepLines/>
      <w:spacing w:before="340" w:after="330" w:line="578" w:lineRule="auto"/>
    </w:pPr>
    <w:rPr>
      <w:rFonts w:eastAsia="宋体"/>
      <w:b w:val="0"/>
      <w:bCs w:val="0"/>
      <w:kern w:val="44"/>
      <w:szCs w:val="44"/>
    </w:rPr>
  </w:style>
  <w:style w:type="paragraph" w:styleId="4">
    <w:name w:val="heading 2"/>
    <w:basedOn w:val="1"/>
    <w:next w:val="1"/>
    <w:link w:val="26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5">
    <w:name w:val="heading 3"/>
    <w:basedOn w:val="1"/>
    <w:next w:val="1"/>
    <w:link w:val="27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8">
    <w:name w:val="Default Paragraph Font"/>
    <w:semiHidden/>
    <w:unhideWhenUsed/>
    <w:uiPriority w:val="1"/>
  </w:style>
  <w:style w:type="table" w:default="1" w:styleId="1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itle"/>
    <w:basedOn w:val="1"/>
    <w:next w:val="1"/>
    <w:link w:val="24"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6">
    <w:name w:val="annotation text"/>
    <w:basedOn w:val="1"/>
    <w:link w:val="28"/>
    <w:semiHidden/>
    <w:unhideWhenUsed/>
    <w:qFormat/>
    <w:uiPriority w:val="99"/>
  </w:style>
  <w:style w:type="paragraph" w:styleId="7">
    <w:name w:val="toc 3"/>
    <w:basedOn w:val="1"/>
    <w:next w:val="1"/>
    <w:autoRedefine/>
    <w:unhideWhenUsed/>
    <w:qFormat/>
    <w:uiPriority w:val="39"/>
    <w:pPr>
      <w:ind w:left="840" w:leftChars="400"/>
    </w:pPr>
  </w:style>
  <w:style w:type="paragraph" w:styleId="8">
    <w:name w:val="Plain Text"/>
    <w:basedOn w:val="1"/>
    <w:link w:val="29"/>
    <w:qFormat/>
    <w:uiPriority w:val="99"/>
    <w:pPr>
      <w:spacing w:after="0" w:line="240" w:lineRule="auto"/>
    </w:pPr>
    <w:rPr>
      <w:rFonts w:ascii="Courier New" w:hAnsi="Courier New" w:eastAsia="宋体" w:cs="Courier New"/>
      <w:sz w:val="20"/>
      <w:szCs w:val="20"/>
    </w:rPr>
  </w:style>
  <w:style w:type="paragraph" w:styleId="9">
    <w:name w:val="Balloon Text"/>
    <w:basedOn w:val="1"/>
    <w:link w:val="30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10">
    <w:name w:val="footer"/>
    <w:basedOn w:val="1"/>
    <w:link w:val="31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11">
    <w:name w:val="header"/>
    <w:basedOn w:val="1"/>
    <w:link w:val="3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12">
    <w:name w:val="toc 1"/>
    <w:basedOn w:val="1"/>
    <w:next w:val="1"/>
    <w:unhideWhenUsed/>
    <w:qFormat/>
    <w:uiPriority w:val="39"/>
  </w:style>
  <w:style w:type="paragraph" w:styleId="13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14">
    <w:name w:val="Normal (Web)"/>
    <w:basedOn w:val="1"/>
    <w:unhideWhenUsed/>
    <w:qFormat/>
    <w:uiPriority w:val="99"/>
    <w:pPr>
      <w:spacing w:before="100" w:beforeAutospacing="1" w:after="100" w:afterAutospacing="1" w:line="240" w:lineRule="auto"/>
    </w:pPr>
    <w:rPr>
      <w:rFonts w:ascii="宋体" w:hAnsi="宋体" w:eastAsia="宋体" w:cs="宋体"/>
      <w:sz w:val="24"/>
      <w:szCs w:val="24"/>
      <w:lang w:eastAsia="zh-CN"/>
    </w:rPr>
  </w:style>
  <w:style w:type="paragraph" w:styleId="15">
    <w:name w:val="annotation subject"/>
    <w:basedOn w:val="6"/>
    <w:next w:val="6"/>
    <w:link w:val="33"/>
    <w:semiHidden/>
    <w:unhideWhenUsed/>
    <w:qFormat/>
    <w:uiPriority w:val="99"/>
    <w:rPr>
      <w:b/>
      <w:bCs/>
    </w:rPr>
  </w:style>
  <w:style w:type="table" w:styleId="17">
    <w:name w:val="Table Grid"/>
    <w:basedOn w:val="16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9">
    <w:name w:val="Strong"/>
    <w:basedOn w:val="18"/>
    <w:qFormat/>
    <w:uiPriority w:val="22"/>
    <w:rPr>
      <w:b/>
      <w:bCs/>
    </w:rPr>
  </w:style>
  <w:style w:type="character" w:styleId="20">
    <w:name w:val="FollowedHyperlink"/>
    <w:basedOn w:val="18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21">
    <w:name w:val="Emphasis"/>
    <w:basedOn w:val="18"/>
    <w:qFormat/>
    <w:uiPriority w:val="20"/>
    <w:rPr>
      <w:i/>
      <w:iCs/>
    </w:rPr>
  </w:style>
  <w:style w:type="character" w:styleId="22">
    <w:name w:val="Hyperlink"/>
    <w:basedOn w:val="18"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23">
    <w:name w:val="annotation reference"/>
    <w:basedOn w:val="18"/>
    <w:semiHidden/>
    <w:unhideWhenUsed/>
    <w:qFormat/>
    <w:uiPriority w:val="99"/>
    <w:rPr>
      <w:sz w:val="21"/>
      <w:szCs w:val="21"/>
    </w:rPr>
  </w:style>
  <w:style w:type="character" w:customStyle="1" w:styleId="24">
    <w:name w:val="标题 字符"/>
    <w:basedOn w:val="18"/>
    <w:link w:val="3"/>
    <w:uiPriority w:val="10"/>
    <w:rPr>
      <w:rFonts w:asciiTheme="majorHAnsi" w:hAnsiTheme="majorHAnsi" w:eastAsiaTheme="majorEastAsia" w:cstheme="majorBidi"/>
      <w:b/>
      <w:bCs/>
      <w:sz w:val="32"/>
      <w:szCs w:val="32"/>
      <w:lang w:eastAsia="en-US"/>
    </w:rPr>
  </w:style>
  <w:style w:type="character" w:customStyle="1" w:styleId="25">
    <w:name w:val="标题 1 字符"/>
    <w:basedOn w:val="18"/>
    <w:link w:val="2"/>
    <w:qFormat/>
    <w:uiPriority w:val="9"/>
    <w:rPr>
      <w:rFonts w:asciiTheme="majorHAnsi" w:hAnsiTheme="majorHAnsi" w:cstheme="majorBidi"/>
      <w:kern w:val="44"/>
      <w:sz w:val="32"/>
      <w:szCs w:val="44"/>
      <w:lang w:eastAsia="en-US"/>
    </w:rPr>
  </w:style>
  <w:style w:type="character" w:customStyle="1" w:styleId="26">
    <w:name w:val="标题 2 字符"/>
    <w:basedOn w:val="18"/>
    <w:link w:val="4"/>
    <w:uiPriority w:val="9"/>
    <w:rPr>
      <w:rFonts w:asciiTheme="majorHAnsi" w:hAnsiTheme="majorHAnsi" w:eastAsiaTheme="majorEastAsia" w:cstheme="majorBidi"/>
      <w:b/>
      <w:bCs/>
      <w:sz w:val="32"/>
      <w:szCs w:val="32"/>
      <w:lang w:eastAsia="en-US"/>
    </w:rPr>
  </w:style>
  <w:style w:type="character" w:customStyle="1" w:styleId="27">
    <w:name w:val="标题 3 字符"/>
    <w:basedOn w:val="18"/>
    <w:link w:val="5"/>
    <w:qFormat/>
    <w:uiPriority w:val="9"/>
    <w:rPr>
      <w:rFonts w:ascii="Calibri" w:hAnsi="Calibri" w:eastAsia="Times New Roman" w:cs="Times New Roman"/>
      <w:b/>
      <w:bCs/>
      <w:sz w:val="32"/>
      <w:szCs w:val="32"/>
      <w:lang w:val="en-US" w:eastAsia="en-US"/>
    </w:rPr>
  </w:style>
  <w:style w:type="character" w:customStyle="1" w:styleId="28">
    <w:name w:val="批注文字 字符"/>
    <w:basedOn w:val="18"/>
    <w:link w:val="6"/>
    <w:semiHidden/>
    <w:qFormat/>
    <w:uiPriority w:val="99"/>
    <w:rPr>
      <w:rFonts w:ascii="Calibri" w:hAnsi="Calibri" w:eastAsia="Times New Roman" w:cs="Times New Roman"/>
      <w:lang w:val="en-US" w:eastAsia="en-US"/>
    </w:rPr>
  </w:style>
  <w:style w:type="character" w:customStyle="1" w:styleId="29">
    <w:name w:val="纯文本 字符"/>
    <w:basedOn w:val="18"/>
    <w:link w:val="8"/>
    <w:uiPriority w:val="99"/>
    <w:rPr>
      <w:rFonts w:ascii="Courier New" w:hAnsi="Courier New" w:eastAsia="宋体" w:cs="Courier New"/>
      <w:sz w:val="20"/>
      <w:szCs w:val="20"/>
      <w:lang w:val="en-US" w:eastAsia="en-US"/>
    </w:rPr>
  </w:style>
  <w:style w:type="character" w:customStyle="1" w:styleId="30">
    <w:name w:val="批注框文本 字符"/>
    <w:basedOn w:val="18"/>
    <w:link w:val="9"/>
    <w:semiHidden/>
    <w:qFormat/>
    <w:uiPriority w:val="99"/>
    <w:rPr>
      <w:rFonts w:ascii="Calibri" w:hAnsi="Calibri" w:eastAsia="Times New Roman" w:cs="Times New Roman"/>
      <w:sz w:val="18"/>
      <w:szCs w:val="18"/>
      <w:lang w:val="en-US" w:eastAsia="en-US"/>
    </w:rPr>
  </w:style>
  <w:style w:type="character" w:customStyle="1" w:styleId="31">
    <w:name w:val="页脚 字符"/>
    <w:basedOn w:val="18"/>
    <w:link w:val="10"/>
    <w:qFormat/>
    <w:uiPriority w:val="99"/>
    <w:rPr>
      <w:rFonts w:ascii="Calibri" w:hAnsi="Calibri" w:eastAsia="Times New Roman" w:cs="Times New Roman"/>
      <w:sz w:val="18"/>
      <w:szCs w:val="18"/>
      <w:lang w:val="en-US" w:eastAsia="en-US"/>
    </w:rPr>
  </w:style>
  <w:style w:type="character" w:customStyle="1" w:styleId="32">
    <w:name w:val="页眉 字符"/>
    <w:basedOn w:val="18"/>
    <w:link w:val="11"/>
    <w:qFormat/>
    <w:uiPriority w:val="99"/>
    <w:rPr>
      <w:rFonts w:ascii="Calibri" w:hAnsi="Calibri" w:eastAsia="Times New Roman" w:cs="Times New Roman"/>
      <w:sz w:val="18"/>
      <w:szCs w:val="18"/>
      <w:lang w:val="en-US" w:eastAsia="en-US"/>
    </w:rPr>
  </w:style>
  <w:style w:type="character" w:customStyle="1" w:styleId="33">
    <w:name w:val="批注主题 字符"/>
    <w:basedOn w:val="28"/>
    <w:link w:val="15"/>
    <w:semiHidden/>
    <w:qFormat/>
    <w:uiPriority w:val="99"/>
    <w:rPr>
      <w:rFonts w:ascii="Calibri" w:hAnsi="Calibri" w:eastAsia="Times New Roman" w:cs="Times New Roman"/>
      <w:b/>
      <w:bCs/>
      <w:lang w:val="en-US" w:eastAsia="en-US"/>
    </w:rPr>
  </w:style>
  <w:style w:type="paragraph" w:styleId="34">
    <w:name w:val="List Paragraph"/>
    <w:basedOn w:val="1"/>
    <w:qFormat/>
    <w:uiPriority w:val="34"/>
    <w:pPr>
      <w:ind w:left="720"/>
    </w:pPr>
  </w:style>
  <w:style w:type="paragraph" w:customStyle="1" w:styleId="35">
    <w:name w:val="TOC 标题1"/>
    <w:basedOn w:val="2"/>
    <w:next w:val="1"/>
    <w:unhideWhenUsed/>
    <w:qFormat/>
    <w:uiPriority w:val="39"/>
    <w:pPr>
      <w:spacing w:before="240" w:after="0" w:line="259" w:lineRule="auto"/>
      <w:outlineLvl w:val="9"/>
    </w:pPr>
    <w:rPr>
      <w:rFonts w:eastAsiaTheme="majorEastAsia"/>
      <w:b/>
      <w:bCs/>
      <w:color w:val="2F5597" w:themeColor="accent1" w:themeShade="BF"/>
      <w:kern w:val="0"/>
      <w:szCs w:val="32"/>
      <w:lang w:eastAsia="zh-CN"/>
    </w:rPr>
  </w:style>
  <w:style w:type="character" w:customStyle="1" w:styleId="36">
    <w:name w:val="未处理的提及1"/>
    <w:basedOn w:val="18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37">
    <w:name w:val="Default"/>
    <w:qFormat/>
    <w:uiPriority w:val="0"/>
    <w:pPr>
      <w:widowControl w:val="0"/>
      <w:autoSpaceDE w:val="0"/>
      <w:autoSpaceDN w:val="0"/>
      <w:adjustRightInd w:val="0"/>
    </w:pPr>
    <w:rPr>
      <w:rFonts w:ascii="Calibri" w:hAnsi="Calibri" w:cs="Calibri" w:eastAsiaTheme="minorEastAsia"/>
      <w:color w:val="000000"/>
      <w:sz w:val="24"/>
      <w:szCs w:val="24"/>
      <w:lang w:val="en-US" w:eastAsia="zh-CN" w:bidi="ar-SA"/>
    </w:rPr>
  </w:style>
  <w:style w:type="character" w:customStyle="1" w:styleId="38">
    <w:name w:val="Unresolved Mention"/>
    <w:basedOn w:val="18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39">
    <w:name w:val="text_qjvhc"/>
    <w:basedOn w:val="18"/>
    <w:qFormat/>
    <w:uiPriority w:val="0"/>
  </w:style>
  <w:style w:type="character" w:customStyle="1" w:styleId="40">
    <w:name w:val="supwrap_aij13"/>
    <w:basedOn w:val="18"/>
    <w:qFormat/>
    <w:uiPriority w:val="0"/>
  </w:style>
  <w:style w:type="paragraph" w:customStyle="1" w:styleId="41">
    <w:name w:val="msonormal"/>
    <w:basedOn w:val="1"/>
    <w:qFormat/>
    <w:uiPriority w:val="0"/>
    <w:pPr>
      <w:spacing w:before="100" w:beforeAutospacing="1" w:after="100" w:afterAutospacing="1" w:line="240" w:lineRule="auto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42">
    <w:name w:val="font5"/>
    <w:basedOn w:val="1"/>
    <w:qFormat/>
    <w:uiPriority w:val="0"/>
    <w:pPr>
      <w:spacing w:before="100" w:beforeAutospacing="1" w:after="100" w:afterAutospacing="1" w:line="240" w:lineRule="auto"/>
    </w:pPr>
    <w:rPr>
      <w:rFonts w:ascii="等线" w:hAnsi="等线" w:eastAsia="等线" w:cs="宋体"/>
      <w:sz w:val="18"/>
      <w:szCs w:val="18"/>
      <w:lang w:eastAsia="zh-CN"/>
    </w:rPr>
  </w:style>
  <w:style w:type="paragraph" w:customStyle="1" w:styleId="43">
    <w:name w:val="xl66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 w:line="240" w:lineRule="auto"/>
      <w:jc w:val="center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44">
    <w:name w:val="xl67"/>
    <w:basedOn w:val="1"/>
    <w:qFormat/>
    <w:uiPriority w:val="0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Autospacing="1" w:after="100" w:afterAutospacing="1" w:line="240" w:lineRule="auto"/>
      <w:jc w:val="center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45">
    <w:name w:val="xl68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 w:line="240" w:lineRule="auto"/>
      <w:jc w:val="center"/>
    </w:pPr>
    <w:rPr>
      <w:rFonts w:ascii="宋体" w:hAnsi="宋体" w:eastAsia="宋体" w:cs="宋体"/>
      <w:sz w:val="20"/>
      <w:szCs w:val="20"/>
      <w:lang w:eastAsia="zh-CN"/>
    </w:rPr>
  </w:style>
  <w:style w:type="paragraph" w:customStyle="1" w:styleId="46">
    <w:name w:val="xl69"/>
    <w:basedOn w:val="1"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 w:line="240" w:lineRule="auto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47">
    <w:name w:val="xl70"/>
    <w:basedOn w:val="1"/>
    <w:uiPriority w:val="0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 w:line="240" w:lineRule="auto"/>
      <w:jc w:val="center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48">
    <w:name w:val="xl71"/>
    <w:basedOn w:val="1"/>
    <w:uiPriority w:val="0"/>
    <w:pPr>
      <w:pBdr>
        <w:left w:val="single" w:color="auto" w:sz="4" w:space="0"/>
        <w:right w:val="single" w:color="auto" w:sz="4" w:space="0"/>
      </w:pBdr>
      <w:spacing w:before="100" w:beforeAutospacing="1" w:after="100" w:afterAutospacing="1" w:line="240" w:lineRule="auto"/>
      <w:jc w:val="center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49">
    <w:name w:val="xl72"/>
    <w:basedOn w:val="1"/>
    <w:qFormat/>
    <w:uiPriority w:val="0"/>
    <w:pPr>
      <w:pBdr>
        <w:top w:val="single" w:color="auto" w:sz="8" w:space="0"/>
        <w:left w:val="single" w:color="auto" w:sz="4" w:space="0"/>
        <w:bottom w:val="single" w:color="auto" w:sz="4" w:space="0"/>
        <w:right w:val="single" w:color="auto" w:sz="8" w:space="0"/>
      </w:pBdr>
      <w:spacing w:before="100" w:beforeAutospacing="1" w:after="100" w:afterAutospacing="1" w:line="240" w:lineRule="auto"/>
      <w:jc w:val="center"/>
      <w:textAlignment w:val="bottom"/>
    </w:pPr>
    <w:rPr>
      <w:rFonts w:ascii="宋体" w:hAnsi="宋体" w:eastAsia="宋体" w:cs="宋体"/>
      <w:sz w:val="20"/>
      <w:szCs w:val="20"/>
      <w:lang w:eastAsia="zh-CN"/>
    </w:rPr>
  </w:style>
  <w:style w:type="paragraph" w:customStyle="1" w:styleId="50">
    <w:name w:val="xl73"/>
    <w:basedOn w:val="1"/>
    <w:uiPriority w:val="0"/>
    <w:pPr>
      <w:pBdr>
        <w:top w:val="single" w:color="auto" w:sz="4" w:space="0"/>
        <w:left w:val="single" w:color="auto" w:sz="8" w:space="0"/>
        <w:bottom w:val="single" w:color="auto" w:sz="4" w:space="0"/>
        <w:right w:val="single" w:color="auto" w:sz="4" w:space="0"/>
      </w:pBdr>
      <w:spacing w:before="100" w:beforeAutospacing="1" w:after="100" w:afterAutospacing="1" w:line="240" w:lineRule="auto"/>
    </w:pPr>
    <w:rPr>
      <w:rFonts w:ascii="宋体" w:hAnsi="宋体" w:eastAsia="宋体" w:cs="宋体"/>
      <w:sz w:val="20"/>
      <w:szCs w:val="20"/>
      <w:lang w:eastAsia="zh-CN"/>
    </w:rPr>
  </w:style>
  <w:style w:type="paragraph" w:customStyle="1" w:styleId="51">
    <w:name w:val="xl74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 w:line="240" w:lineRule="auto"/>
    </w:pPr>
    <w:rPr>
      <w:rFonts w:ascii="宋体" w:hAnsi="宋体" w:eastAsia="宋体" w:cs="宋体"/>
      <w:sz w:val="20"/>
      <w:szCs w:val="20"/>
      <w:lang w:eastAsia="zh-CN"/>
    </w:rPr>
  </w:style>
  <w:style w:type="paragraph" w:customStyle="1" w:styleId="52">
    <w:name w:val="xl75"/>
    <w:basedOn w:val="1"/>
    <w:uiPriority w:val="0"/>
    <w:pPr>
      <w:pBdr>
        <w:top w:val="single" w:color="auto" w:sz="4" w:space="0"/>
        <w:left w:val="single" w:color="auto" w:sz="4" w:space="0"/>
        <w:bottom w:val="single" w:color="auto" w:sz="4" w:space="0"/>
      </w:pBdr>
      <w:spacing w:before="100" w:beforeAutospacing="1" w:after="100" w:afterAutospacing="1" w:line="240" w:lineRule="auto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53">
    <w:name w:val="xl76"/>
    <w:basedOn w:val="1"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8" w:space="0"/>
      </w:pBdr>
      <w:spacing w:before="100" w:beforeAutospacing="1" w:after="100" w:afterAutospacing="1" w:line="240" w:lineRule="auto"/>
      <w:jc w:val="center"/>
      <w:textAlignment w:val="bottom"/>
    </w:pPr>
    <w:rPr>
      <w:rFonts w:ascii="宋体" w:hAnsi="宋体" w:eastAsia="宋体" w:cs="宋体"/>
      <w:sz w:val="20"/>
      <w:szCs w:val="20"/>
      <w:lang w:eastAsia="zh-CN"/>
    </w:rPr>
  </w:style>
  <w:style w:type="paragraph" w:customStyle="1" w:styleId="54">
    <w:name w:val="xl77"/>
    <w:basedOn w:val="1"/>
    <w:qFormat/>
    <w:uiPriority w:val="0"/>
    <w:pPr>
      <w:pBdr>
        <w:top w:val="single" w:color="auto" w:sz="4" w:space="0"/>
        <w:left w:val="single" w:color="auto" w:sz="8" w:space="0"/>
        <w:bottom w:val="single" w:color="auto" w:sz="8" w:space="0"/>
        <w:right w:val="single" w:color="auto" w:sz="4" w:space="0"/>
      </w:pBdr>
      <w:spacing w:before="100" w:beforeAutospacing="1" w:after="100" w:afterAutospacing="1" w:line="240" w:lineRule="auto"/>
    </w:pPr>
    <w:rPr>
      <w:rFonts w:ascii="宋体" w:hAnsi="宋体" w:eastAsia="宋体" w:cs="宋体"/>
      <w:sz w:val="20"/>
      <w:szCs w:val="20"/>
      <w:lang w:eastAsia="zh-CN"/>
    </w:rPr>
  </w:style>
  <w:style w:type="paragraph" w:customStyle="1" w:styleId="55">
    <w:name w:val="xl78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8" w:space="0"/>
        <w:right w:val="single" w:color="auto" w:sz="4" w:space="0"/>
      </w:pBdr>
      <w:spacing w:before="100" w:beforeAutospacing="1" w:after="100" w:afterAutospacing="1" w:line="240" w:lineRule="auto"/>
    </w:pPr>
    <w:rPr>
      <w:rFonts w:ascii="宋体" w:hAnsi="宋体" w:eastAsia="宋体" w:cs="宋体"/>
      <w:sz w:val="20"/>
      <w:szCs w:val="20"/>
      <w:lang w:eastAsia="zh-CN"/>
    </w:rPr>
  </w:style>
  <w:style w:type="paragraph" w:customStyle="1" w:styleId="56">
    <w:name w:val="xl79"/>
    <w:basedOn w:val="1"/>
    <w:uiPriority w:val="0"/>
    <w:pPr>
      <w:pBdr>
        <w:top w:val="single" w:color="auto" w:sz="4" w:space="0"/>
        <w:left w:val="single" w:color="auto" w:sz="4" w:space="0"/>
        <w:bottom w:val="single" w:color="auto" w:sz="8" w:space="0"/>
      </w:pBdr>
      <w:spacing w:before="100" w:beforeAutospacing="1" w:after="100" w:afterAutospacing="1" w:line="240" w:lineRule="auto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57">
    <w:name w:val="xl80"/>
    <w:basedOn w:val="1"/>
    <w:uiPriority w:val="0"/>
    <w:pPr>
      <w:pBdr>
        <w:top w:val="single" w:color="auto" w:sz="4" w:space="0"/>
        <w:left w:val="single" w:color="auto" w:sz="4" w:space="0"/>
        <w:bottom w:val="single" w:color="auto" w:sz="8" w:space="0"/>
        <w:right w:val="single" w:color="auto" w:sz="8" w:space="0"/>
      </w:pBdr>
      <w:spacing w:before="100" w:beforeAutospacing="1" w:after="100" w:afterAutospacing="1" w:line="240" w:lineRule="auto"/>
      <w:jc w:val="center"/>
      <w:textAlignment w:val="bottom"/>
    </w:pPr>
    <w:rPr>
      <w:rFonts w:ascii="宋体" w:hAnsi="宋体" w:eastAsia="宋体" w:cs="宋体"/>
      <w:sz w:val="20"/>
      <w:szCs w:val="20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3.xml"/><Relationship Id="rId8" Type="http://schemas.openxmlformats.org/officeDocument/2006/relationships/footer" Target="footer2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customXml" Target="../customXml/item5.xml"/><Relationship Id="rId23" Type="http://schemas.openxmlformats.org/officeDocument/2006/relationships/customXml" Target="../customXml/item4.xml"/><Relationship Id="rId22" Type="http://schemas.openxmlformats.org/officeDocument/2006/relationships/customXml" Target="../customXml/item3.xml"/><Relationship Id="rId21" Type="http://schemas.openxmlformats.org/officeDocument/2006/relationships/customXml" Target="../customXml/item2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9.png"/><Relationship Id="rId17" Type="http://schemas.openxmlformats.org/officeDocument/2006/relationships/image" Target="media/image8.jpeg"/><Relationship Id="rId16" Type="http://schemas.openxmlformats.org/officeDocument/2006/relationships/image" Target="media/image7.jpeg"/><Relationship Id="rId15" Type="http://schemas.openxmlformats.org/officeDocument/2006/relationships/image" Target="media/image6.jpeg"/><Relationship Id="rId14" Type="http://schemas.openxmlformats.org/officeDocument/2006/relationships/image" Target="media/image5.jpeg"/><Relationship Id="rId13" Type="http://schemas.openxmlformats.org/officeDocument/2006/relationships/image" Target="media/image4.jpeg"/><Relationship Id="rId12" Type="http://schemas.openxmlformats.org/officeDocument/2006/relationships/image" Target="media/image3.jpe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338B741FC2D7A447B4D09E783DB41DB9" ma:contentTypeVersion="18" ma:contentTypeDescription="新建文档。" ma:contentTypeScope="" ma:versionID="4c2479c35e936f5bb3acd3787e6f5d44">
  <xsd:schema xmlns:xsd="http://www.w3.org/2001/XMLSchema" xmlns:xs="http://www.w3.org/2001/XMLSchema" xmlns:p="http://schemas.microsoft.com/office/2006/metadata/properties" xmlns:ns2="43bf56a8-33f6-4fe8-9e16-3d0aaa814d60" xmlns:ns3="b65c5190-8c2c-4b24-9d64-207fca16e72b" targetNamespace="http://schemas.microsoft.com/office/2006/metadata/properties" ma:root="true" ma:fieldsID="fb0b767a7a1b0603a03551b975af7156" ns2:_="" ns3:_="">
    <xsd:import namespace="43bf56a8-33f6-4fe8-9e16-3d0aaa814d60"/>
    <xsd:import namespace="b65c5190-8c2c-4b24-9d64-207fca16e7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bf56a8-33f6-4fe8-9e16-3d0aaa814d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图像标记" ma:readOnly="false" ma:fieldId="{5cf76f15-5ced-4ddc-b409-7134ff3c332f}" ma:taxonomyMulti="true" ma:sspId="b8130973-46fe-43b7-969b-5ef9c235454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5c5190-8c2c-4b24-9d64-207fca16e72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4d73d854-ffe9-4432-b8d7-372d2817e1ff}" ma:internalName="TaxCatchAll" ma:showField="CatchAllData" ma:web="b65c5190-8c2c-4b24-9d64-207fca16e72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共享对象: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共享对象详细信息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3bf56a8-33f6-4fe8-9e16-3d0aaa814d60">
      <Terms xmlns="http://schemas.microsoft.com/office/infopath/2007/PartnerControls"/>
    </lcf76f155ced4ddcb4097134ff3c332f>
    <TaxCatchAll xmlns="b65c5190-8c2c-4b24-9d64-207fca16e72b" xsi:nil="true"/>
  </documentManagement>
</p:properties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AD3120A-F9B2-4530-9810-B24BD1654F36}">
  <ds:schemaRefs/>
</ds:datastoreItem>
</file>

<file path=customXml/itemProps3.xml><?xml version="1.0" encoding="utf-8"?>
<ds:datastoreItem xmlns:ds="http://schemas.openxmlformats.org/officeDocument/2006/customXml" ds:itemID="{73B470A4-B468-4F51-8138-7A641716B879}">
  <ds:schemaRefs/>
</ds:datastoreItem>
</file>

<file path=customXml/itemProps4.xml><?xml version="1.0" encoding="utf-8"?>
<ds:datastoreItem xmlns:ds="http://schemas.openxmlformats.org/officeDocument/2006/customXml" ds:itemID="{60BFA19E-1086-48D6-B720-4DF920A10EEE}">
  <ds:schemaRefs/>
</ds:datastoreItem>
</file>

<file path=customXml/itemProps5.xml><?xml version="1.0" encoding="utf-8"?>
<ds:datastoreItem xmlns:ds="http://schemas.openxmlformats.org/officeDocument/2006/customXml" ds:itemID="{4A0C270B-2F33-4DFA-869D-D12C47FC207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31</Pages>
  <Words>13411</Words>
  <Characters>31250</Characters>
  <Lines>267</Lines>
  <Paragraphs>75</Paragraphs>
  <TotalTime>157</TotalTime>
  <ScaleCrop>false</ScaleCrop>
  <LinksUpToDate>false</LinksUpToDate>
  <CharactersWithSpaces>32646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2022-03-06T03:08:00Z</dcterms:created>
  <dc:creator>Teik Toe Teoh</dc:creator>
  <cp:lastModifiedBy>WPS_1695282005</cp:lastModifiedBy>
  <cp:lastPrinted>2024-09-23T08:27:00Z</cp:lastPrinted>
  <dcterms:modified xsi:type="dcterms:W3CDTF">2024-09-24T08:46:04Z</dcterms:modified>
  <cp:revision>297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0x010100338B741FC2D7A447B4D09E783DB41DB9</vt:lpwstr>
  </property>
  <property fmtid="{D5CDD505-2E9C-101B-9397-08002B2CF9AE}" pid="3" name="KSOProductBuildVer">
    <vt:lpwstr>2052-12.1.0.18276</vt:lpwstr>
  </property>
  <property fmtid="{D5CDD505-2E9C-101B-9397-08002B2CF9AE}" pid="4" name="ICV">
    <vt:lpwstr>5E37A44501464014807FDF13726594CF_13</vt:lpwstr>
  </property>
  <property fmtid="{D5CDD505-2E9C-101B-9397-08002B2CF9AE}" pid="5" name="MediaServiceImageTags">
    <vt:lpwstr/>
  </property>
  <property fmtid="{D5CDD505-2E9C-101B-9397-08002B2CF9AE}" pid="6" name="GrammarlyDocumentId">
    <vt:lpwstr>ad38191fd515ad7ee39e9e237abbf8fe49d23c0cac2d1bcabff62814cdc5307f</vt:lpwstr>
  </property>
</Properties>
</file>