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2944E7" w14:textId="77777777" w:rsidR="00240BFB" w:rsidRDefault="00E13B78" w:rsidP="00240BFB">
      <w:pPr>
        <w:pStyle w:val="Heading1"/>
        <w:ind w:left="0"/>
        <w:jc w:val="center"/>
      </w:pPr>
      <w:r>
        <w:rPr>
          <w:noProof/>
        </w:rPr>
        <w:drawing>
          <wp:anchor distT="0" distB="0" distL="114300" distR="114300" simplePos="0" relativeHeight="251657728" behindDoc="1" locked="0" layoutInCell="1" allowOverlap="1" wp14:anchorId="68B1C0DD" wp14:editId="07777777">
            <wp:simplePos x="0" y="0"/>
            <wp:positionH relativeFrom="margin">
              <wp:posOffset>1371600</wp:posOffset>
            </wp:positionH>
            <wp:positionV relativeFrom="paragraph">
              <wp:posOffset>-676275</wp:posOffset>
            </wp:positionV>
            <wp:extent cx="3346450" cy="1018540"/>
            <wp:effectExtent l="0" t="0" r="0" b="0"/>
            <wp:wrapNone/>
            <wp:docPr id="2"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FAO Office Computer\FAO_logo_Blue_2lines_en.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EDE299" w14:textId="77777777" w:rsidR="00240BFB" w:rsidRDefault="00240BFB" w:rsidP="00240BFB">
      <w:pPr>
        <w:pStyle w:val="Heading1"/>
        <w:spacing w:after="60"/>
        <w:ind w:left="0"/>
        <w:jc w:val="center"/>
        <w:rPr>
          <w:sz w:val="22"/>
          <w:szCs w:val="22"/>
        </w:rPr>
      </w:pPr>
      <w:r>
        <w:rPr>
          <w:sz w:val="22"/>
          <w:szCs w:val="22"/>
        </w:rPr>
        <w:t>Food and Agriculture organization of the United Nations</w:t>
      </w:r>
    </w:p>
    <w:p w14:paraId="28051B08" w14:textId="77777777" w:rsidR="00240BFB" w:rsidRDefault="00A26B2C" w:rsidP="00240BFB">
      <w:pPr>
        <w:pStyle w:val="Heading3"/>
        <w:ind w:left="0"/>
        <w:jc w:val="center"/>
        <w:rPr>
          <w:sz w:val="22"/>
          <w:szCs w:val="22"/>
        </w:rPr>
      </w:pPr>
      <w:r>
        <w:rPr>
          <w:b/>
          <w:sz w:val="22"/>
          <w:szCs w:val="22"/>
        </w:rPr>
        <w:t>Terms of Reference fo</w:t>
      </w:r>
      <w:r w:rsidR="0066707D">
        <w:rPr>
          <w:b/>
          <w:sz w:val="22"/>
          <w:szCs w:val="22"/>
        </w:rPr>
        <w:t xml:space="preserve">r Internship </w:t>
      </w:r>
    </w:p>
    <w:p w14:paraId="672A6659" w14:textId="77777777" w:rsidR="00240BFB" w:rsidRDefault="00240BFB" w:rsidP="006555B3">
      <w:pPr>
        <w:pStyle w:val="Heading3"/>
        <w:ind w:left="0" w:right="-720"/>
        <w:jc w:val="center"/>
        <w:rPr>
          <w:sz w:val="22"/>
          <w:szCs w:val="22"/>
        </w:rPr>
      </w:pPr>
    </w:p>
    <w:tbl>
      <w:tblPr>
        <w:tblW w:w="10668" w:type="dxa"/>
        <w:jc w:val="center"/>
        <w:tblLayout w:type="fixed"/>
        <w:tblCellMar>
          <w:top w:w="14" w:type="dxa"/>
          <w:left w:w="86" w:type="dxa"/>
          <w:bottom w:w="14" w:type="dxa"/>
          <w:right w:w="86" w:type="dxa"/>
        </w:tblCellMar>
        <w:tblLook w:val="04A0" w:firstRow="1" w:lastRow="0" w:firstColumn="1" w:lastColumn="0" w:noHBand="0" w:noVBand="1"/>
      </w:tblPr>
      <w:tblGrid>
        <w:gridCol w:w="1524"/>
        <w:gridCol w:w="1524"/>
        <w:gridCol w:w="1524"/>
        <w:gridCol w:w="1524"/>
        <w:gridCol w:w="1524"/>
        <w:gridCol w:w="1524"/>
        <w:gridCol w:w="1524"/>
      </w:tblGrid>
      <w:tr w:rsidR="00444C1C" w:rsidRPr="00446166" w14:paraId="5ED90B35" w14:textId="77777777" w:rsidTr="1114C348">
        <w:trPr>
          <w:trHeight w:val="340"/>
          <w:jc w:val="center"/>
        </w:trPr>
        <w:tc>
          <w:tcPr>
            <w:tcW w:w="1524" w:type="dxa"/>
            <w:tcBorders>
              <w:top w:val="outset" w:sz="6" w:space="0" w:color="auto"/>
              <w:left w:val="single" w:sz="4" w:space="0" w:color="C0C0C0"/>
              <w:bottom w:val="outset" w:sz="6" w:space="0" w:color="auto"/>
              <w:right w:val="nil"/>
            </w:tcBorders>
            <w:vAlign w:val="center"/>
          </w:tcPr>
          <w:p w14:paraId="0871540E" w14:textId="77777777" w:rsidR="00444C1C" w:rsidRPr="00446166" w:rsidRDefault="00444C1C">
            <w:pPr>
              <w:rPr>
                <w:rFonts w:ascii="Tahoma" w:hAnsi="Tahoma" w:cs="Tahoma"/>
                <w:b/>
                <w:sz w:val="20"/>
                <w:szCs w:val="20"/>
              </w:rPr>
            </w:pPr>
            <w:r>
              <w:rPr>
                <w:rFonts w:ascii="Tahoma" w:hAnsi="Tahoma" w:cs="Tahoma"/>
                <w:b/>
                <w:sz w:val="20"/>
                <w:szCs w:val="20"/>
              </w:rPr>
              <w:t>Name:</w:t>
            </w:r>
          </w:p>
        </w:tc>
        <w:tc>
          <w:tcPr>
            <w:tcW w:w="9144" w:type="dxa"/>
            <w:gridSpan w:val="6"/>
            <w:tcBorders>
              <w:top w:val="outset" w:sz="6" w:space="0" w:color="auto"/>
              <w:left w:val="nil"/>
              <w:bottom w:val="outset" w:sz="6" w:space="0" w:color="auto"/>
              <w:right w:val="single" w:sz="4" w:space="0" w:color="C0C0C0"/>
            </w:tcBorders>
            <w:vAlign w:val="center"/>
          </w:tcPr>
          <w:p w14:paraId="0A37501D" w14:textId="77777777" w:rsidR="00444C1C" w:rsidRPr="00446166" w:rsidRDefault="00444C1C" w:rsidP="00AF20B0">
            <w:pPr>
              <w:rPr>
                <w:rFonts w:ascii="Tahoma" w:hAnsi="Tahoma" w:cs="Tahoma"/>
                <w:sz w:val="20"/>
                <w:szCs w:val="20"/>
              </w:rPr>
            </w:pPr>
          </w:p>
        </w:tc>
      </w:tr>
      <w:tr w:rsidR="00240BFB" w:rsidRPr="00446166" w14:paraId="444A70CA" w14:textId="77777777" w:rsidTr="1114C348">
        <w:trPr>
          <w:trHeight w:val="340"/>
          <w:jc w:val="center"/>
        </w:trPr>
        <w:tc>
          <w:tcPr>
            <w:tcW w:w="1524" w:type="dxa"/>
            <w:tcBorders>
              <w:top w:val="outset" w:sz="6" w:space="0" w:color="auto"/>
              <w:left w:val="single" w:sz="4" w:space="0" w:color="C0C0C0"/>
              <w:bottom w:val="outset" w:sz="6" w:space="0" w:color="auto"/>
              <w:right w:val="nil"/>
            </w:tcBorders>
            <w:vAlign w:val="center"/>
            <w:hideMark/>
          </w:tcPr>
          <w:p w14:paraId="4B5D6D3C" w14:textId="23976425" w:rsidR="00240BFB" w:rsidRPr="00446166" w:rsidRDefault="00240BFB">
            <w:pPr>
              <w:rPr>
                <w:rFonts w:ascii="Tahoma" w:hAnsi="Tahoma" w:cs="Tahoma"/>
                <w:b/>
                <w:sz w:val="20"/>
                <w:szCs w:val="20"/>
              </w:rPr>
            </w:pPr>
            <w:r w:rsidRPr="00446166">
              <w:rPr>
                <w:rFonts w:ascii="Tahoma" w:hAnsi="Tahoma" w:cs="Tahoma"/>
                <w:b/>
                <w:sz w:val="20"/>
                <w:szCs w:val="20"/>
              </w:rPr>
              <w:t>Job Title:</w:t>
            </w:r>
            <w:r w:rsidR="0017300C">
              <w:rPr>
                <w:rFonts w:ascii="Tahoma" w:hAnsi="Tahoma" w:cs="Tahoma"/>
                <w:b/>
                <w:sz w:val="20"/>
                <w:szCs w:val="20"/>
              </w:rPr>
              <w:t xml:space="preserve"> </w:t>
            </w:r>
            <w:r w:rsidR="0017300C" w:rsidRPr="006C5892">
              <w:rPr>
                <w:rFonts w:ascii="Calibri" w:hAnsi="Calibri" w:cs="Calibri"/>
                <w:color w:val="000000"/>
              </w:rPr>
              <w:t>Communicati</w:t>
            </w:r>
            <w:r w:rsidR="00E96E4E">
              <w:rPr>
                <w:rFonts w:ascii="Calibri" w:hAnsi="Calibri" w:cs="Calibri"/>
                <w:color w:val="000000"/>
              </w:rPr>
              <w:t>o</w:t>
            </w:r>
            <w:r w:rsidR="0017300C" w:rsidRPr="006C5892">
              <w:rPr>
                <w:rFonts w:ascii="Calibri" w:hAnsi="Calibri" w:cs="Calibri"/>
                <w:color w:val="000000"/>
              </w:rPr>
              <w:t>ns</w:t>
            </w:r>
            <w:r w:rsidR="0017300C">
              <w:rPr>
                <w:rFonts w:ascii="Calibri" w:hAnsi="Calibri" w:cs="Calibri"/>
                <w:color w:val="000000"/>
              </w:rPr>
              <w:t xml:space="preserve"> </w:t>
            </w:r>
            <w:r w:rsidR="0017300C" w:rsidRPr="006C5892">
              <w:rPr>
                <w:rFonts w:ascii="Calibri" w:hAnsi="Calibri" w:cs="Calibri"/>
                <w:color w:val="000000"/>
              </w:rPr>
              <w:t>Intern – Multimedia</w:t>
            </w:r>
          </w:p>
        </w:tc>
        <w:tc>
          <w:tcPr>
            <w:tcW w:w="9144" w:type="dxa"/>
            <w:gridSpan w:val="6"/>
            <w:tcBorders>
              <w:top w:val="outset" w:sz="6" w:space="0" w:color="auto"/>
              <w:left w:val="nil"/>
              <w:bottom w:val="outset" w:sz="6" w:space="0" w:color="auto"/>
              <w:right w:val="single" w:sz="4" w:space="0" w:color="C0C0C0"/>
            </w:tcBorders>
            <w:vAlign w:val="center"/>
          </w:tcPr>
          <w:p w14:paraId="5DAB6C7B" w14:textId="77777777" w:rsidR="00240BFB" w:rsidRPr="00446166" w:rsidRDefault="00240BFB" w:rsidP="00AF20B0">
            <w:pPr>
              <w:rPr>
                <w:rFonts w:ascii="Tahoma" w:hAnsi="Tahoma" w:cs="Tahoma"/>
                <w:sz w:val="20"/>
                <w:szCs w:val="20"/>
              </w:rPr>
            </w:pPr>
          </w:p>
        </w:tc>
      </w:tr>
      <w:tr w:rsidR="00240BFB" w:rsidRPr="00446166" w14:paraId="3196F49D" w14:textId="77777777" w:rsidTr="1114C348">
        <w:trPr>
          <w:trHeight w:val="340"/>
          <w:jc w:val="center"/>
        </w:trPr>
        <w:tc>
          <w:tcPr>
            <w:tcW w:w="3048" w:type="dxa"/>
            <w:gridSpan w:val="2"/>
            <w:tcBorders>
              <w:top w:val="outset" w:sz="6" w:space="0" w:color="auto"/>
              <w:left w:val="single" w:sz="4" w:space="0" w:color="C0C0C0"/>
              <w:bottom w:val="outset" w:sz="6" w:space="0" w:color="auto"/>
              <w:right w:val="nil"/>
            </w:tcBorders>
            <w:vAlign w:val="center"/>
            <w:hideMark/>
          </w:tcPr>
          <w:p w14:paraId="432B3ED8" w14:textId="77777777" w:rsidR="00240BFB" w:rsidRPr="00446166" w:rsidRDefault="00A12DF9" w:rsidP="00A12DF9">
            <w:pPr>
              <w:ind w:right="-69"/>
              <w:rPr>
                <w:rFonts w:ascii="Tahoma" w:hAnsi="Tahoma" w:cs="Tahoma"/>
                <w:b/>
                <w:sz w:val="20"/>
                <w:szCs w:val="20"/>
              </w:rPr>
            </w:pPr>
            <w:r>
              <w:rPr>
                <w:rFonts w:ascii="Tahoma" w:hAnsi="Tahoma" w:cs="Tahoma"/>
                <w:b/>
                <w:sz w:val="20"/>
                <w:szCs w:val="20"/>
              </w:rPr>
              <w:t>Division/</w:t>
            </w:r>
            <w:r w:rsidR="00B527AB">
              <w:rPr>
                <w:rFonts w:ascii="Tahoma" w:hAnsi="Tahoma" w:cs="Tahoma"/>
                <w:b/>
                <w:sz w:val="20"/>
                <w:szCs w:val="20"/>
              </w:rPr>
              <w:t>Office</w:t>
            </w:r>
            <w:r w:rsidR="00240BFB" w:rsidRPr="00446166">
              <w:rPr>
                <w:rFonts w:ascii="Tahoma" w:hAnsi="Tahoma" w:cs="Tahoma"/>
                <w:b/>
                <w:sz w:val="20"/>
                <w:szCs w:val="20"/>
              </w:rPr>
              <w:t>:</w:t>
            </w:r>
            <w:r w:rsidR="0017300C">
              <w:rPr>
                <w:rFonts w:ascii="Tahoma" w:hAnsi="Tahoma" w:cs="Tahoma"/>
                <w:b/>
                <w:sz w:val="20"/>
                <w:szCs w:val="20"/>
              </w:rPr>
              <w:t xml:space="preserve"> </w:t>
            </w:r>
            <w:r w:rsidR="005B45FC">
              <w:rPr>
                <w:rFonts w:ascii="Tahoma" w:hAnsi="Tahoma" w:cs="Tahoma"/>
                <w:bCs/>
                <w:sz w:val="20"/>
                <w:szCs w:val="20"/>
              </w:rPr>
              <w:t>FAO-BW</w:t>
            </w:r>
          </w:p>
        </w:tc>
        <w:tc>
          <w:tcPr>
            <w:tcW w:w="7620" w:type="dxa"/>
            <w:gridSpan w:val="5"/>
            <w:tcBorders>
              <w:top w:val="outset" w:sz="6" w:space="0" w:color="auto"/>
              <w:left w:val="nil"/>
              <w:bottom w:val="outset" w:sz="6" w:space="0" w:color="auto"/>
              <w:right w:val="single" w:sz="4" w:space="0" w:color="C0C0C0"/>
            </w:tcBorders>
            <w:vAlign w:val="center"/>
          </w:tcPr>
          <w:p w14:paraId="02EB378F" w14:textId="77777777" w:rsidR="00240BFB" w:rsidRPr="00446166" w:rsidRDefault="00240BFB">
            <w:pPr>
              <w:rPr>
                <w:rFonts w:ascii="Tahoma" w:hAnsi="Tahoma" w:cs="Tahoma"/>
                <w:sz w:val="20"/>
                <w:szCs w:val="20"/>
              </w:rPr>
            </w:pPr>
          </w:p>
        </w:tc>
      </w:tr>
      <w:tr w:rsidR="00240BFB" w:rsidRPr="00446166" w14:paraId="31385B12" w14:textId="77777777" w:rsidTr="1114C348">
        <w:trPr>
          <w:trHeight w:val="340"/>
          <w:jc w:val="center"/>
        </w:trPr>
        <w:tc>
          <w:tcPr>
            <w:tcW w:w="1524" w:type="dxa"/>
            <w:tcBorders>
              <w:top w:val="outset" w:sz="6" w:space="0" w:color="auto"/>
              <w:left w:val="single" w:sz="4" w:space="0" w:color="C0C0C0"/>
              <w:bottom w:val="outset" w:sz="6" w:space="0" w:color="auto"/>
              <w:right w:val="nil"/>
            </w:tcBorders>
            <w:vAlign w:val="center"/>
            <w:hideMark/>
          </w:tcPr>
          <w:p w14:paraId="5BAC7879" w14:textId="77777777" w:rsidR="00240BFB" w:rsidRPr="0017300C" w:rsidRDefault="001E338B">
            <w:pPr>
              <w:rPr>
                <w:rFonts w:ascii="Tahoma" w:hAnsi="Tahoma" w:cs="Tahoma"/>
                <w:bCs/>
                <w:sz w:val="20"/>
                <w:szCs w:val="20"/>
              </w:rPr>
            </w:pPr>
            <w:r>
              <w:rPr>
                <w:rFonts w:ascii="Tahoma" w:hAnsi="Tahoma" w:cs="Tahoma"/>
                <w:b/>
                <w:sz w:val="20"/>
                <w:szCs w:val="20"/>
              </w:rPr>
              <w:t>Duty Station</w:t>
            </w:r>
            <w:r w:rsidR="00240BFB" w:rsidRPr="00446166">
              <w:rPr>
                <w:rFonts w:ascii="Tahoma" w:hAnsi="Tahoma" w:cs="Tahoma"/>
                <w:b/>
                <w:sz w:val="20"/>
                <w:szCs w:val="20"/>
              </w:rPr>
              <w:t>:</w:t>
            </w:r>
            <w:r w:rsidR="0017300C">
              <w:rPr>
                <w:rFonts w:ascii="Tahoma" w:hAnsi="Tahoma" w:cs="Tahoma"/>
                <w:b/>
                <w:sz w:val="20"/>
                <w:szCs w:val="20"/>
              </w:rPr>
              <w:t xml:space="preserve"> </w:t>
            </w:r>
            <w:r w:rsidR="0017300C">
              <w:rPr>
                <w:rFonts w:ascii="Tahoma" w:hAnsi="Tahoma" w:cs="Tahoma"/>
                <w:bCs/>
                <w:sz w:val="20"/>
                <w:szCs w:val="20"/>
              </w:rPr>
              <w:t>Gaborone</w:t>
            </w:r>
            <w:r w:rsidR="005B45FC">
              <w:rPr>
                <w:rFonts w:ascii="Tahoma" w:hAnsi="Tahoma" w:cs="Tahoma"/>
                <w:bCs/>
                <w:sz w:val="20"/>
                <w:szCs w:val="20"/>
              </w:rPr>
              <w:t>, Botswana</w:t>
            </w:r>
          </w:p>
        </w:tc>
        <w:tc>
          <w:tcPr>
            <w:tcW w:w="9144" w:type="dxa"/>
            <w:gridSpan w:val="6"/>
            <w:tcBorders>
              <w:top w:val="outset" w:sz="6" w:space="0" w:color="auto"/>
              <w:left w:val="nil"/>
              <w:bottom w:val="outset" w:sz="6" w:space="0" w:color="auto"/>
              <w:right w:val="single" w:sz="4" w:space="0" w:color="C0C0C0"/>
            </w:tcBorders>
            <w:vAlign w:val="center"/>
          </w:tcPr>
          <w:p w14:paraId="6A05A809" w14:textId="77777777" w:rsidR="00240BFB" w:rsidRPr="00446166" w:rsidRDefault="00240BFB" w:rsidP="00B0757F">
            <w:pPr>
              <w:rPr>
                <w:rFonts w:ascii="Tahoma" w:hAnsi="Tahoma" w:cs="Tahoma"/>
                <w:sz w:val="20"/>
                <w:szCs w:val="20"/>
              </w:rPr>
            </w:pPr>
          </w:p>
        </w:tc>
      </w:tr>
      <w:tr w:rsidR="0098339E" w:rsidRPr="00446166" w14:paraId="21C33894" w14:textId="77777777" w:rsidTr="1114C348">
        <w:trPr>
          <w:trHeight w:val="340"/>
          <w:jc w:val="center"/>
        </w:trPr>
        <w:tc>
          <w:tcPr>
            <w:tcW w:w="1524" w:type="dxa"/>
            <w:tcBorders>
              <w:top w:val="outset" w:sz="6" w:space="0" w:color="auto"/>
              <w:left w:val="single" w:sz="4" w:space="0" w:color="C0C0C0"/>
              <w:bottom w:val="outset" w:sz="6" w:space="0" w:color="auto"/>
              <w:right w:val="nil"/>
            </w:tcBorders>
            <w:vAlign w:val="center"/>
          </w:tcPr>
          <w:p w14:paraId="3D50FFEF" w14:textId="77777777" w:rsidR="0098339E" w:rsidRPr="00446166" w:rsidRDefault="0098339E" w:rsidP="00EF0C10">
            <w:pPr>
              <w:rPr>
                <w:rFonts w:ascii="Tahoma" w:hAnsi="Tahoma" w:cs="Tahoma"/>
                <w:b/>
                <w:sz w:val="20"/>
                <w:szCs w:val="20"/>
              </w:rPr>
            </w:pPr>
            <w:r w:rsidRPr="00446166">
              <w:rPr>
                <w:rFonts w:ascii="Tahoma" w:hAnsi="Tahoma" w:cs="Tahoma"/>
                <w:b/>
                <w:sz w:val="20"/>
                <w:szCs w:val="20"/>
              </w:rPr>
              <w:t xml:space="preserve">Linkage to </w:t>
            </w:r>
            <w:r w:rsidR="00EF0C10">
              <w:rPr>
                <w:rFonts w:ascii="Tahoma" w:hAnsi="Tahoma" w:cs="Tahoma"/>
                <w:b/>
                <w:sz w:val="20"/>
                <w:szCs w:val="20"/>
              </w:rPr>
              <w:t xml:space="preserve">FAO’s Four Betters: </w:t>
            </w:r>
          </w:p>
        </w:tc>
        <w:tc>
          <w:tcPr>
            <w:tcW w:w="9144" w:type="dxa"/>
            <w:gridSpan w:val="6"/>
            <w:tcBorders>
              <w:top w:val="outset" w:sz="6" w:space="0" w:color="auto"/>
              <w:left w:val="nil"/>
              <w:bottom w:val="outset" w:sz="6" w:space="0" w:color="auto"/>
              <w:right w:val="single" w:sz="4" w:space="0" w:color="C0C0C0"/>
            </w:tcBorders>
            <w:vAlign w:val="center"/>
          </w:tcPr>
          <w:p w14:paraId="5A39BBE3" w14:textId="77777777" w:rsidR="0098339E" w:rsidRPr="00446166" w:rsidRDefault="0098339E" w:rsidP="00B0757F">
            <w:pPr>
              <w:rPr>
                <w:rFonts w:ascii="Tahoma" w:hAnsi="Tahoma" w:cs="Tahoma"/>
                <w:sz w:val="20"/>
                <w:szCs w:val="20"/>
              </w:rPr>
            </w:pPr>
          </w:p>
        </w:tc>
      </w:tr>
      <w:tr w:rsidR="00240BFB" w:rsidRPr="00446166" w14:paraId="6243F8E7" w14:textId="77777777" w:rsidTr="1114C348">
        <w:trPr>
          <w:trHeight w:val="340"/>
          <w:jc w:val="center"/>
        </w:trPr>
        <w:tc>
          <w:tcPr>
            <w:tcW w:w="4572" w:type="dxa"/>
            <w:gridSpan w:val="3"/>
            <w:tcBorders>
              <w:top w:val="outset" w:sz="6" w:space="0" w:color="auto"/>
              <w:left w:val="single" w:sz="4" w:space="0" w:color="C0C0C0"/>
              <w:bottom w:val="outset" w:sz="6" w:space="0" w:color="auto"/>
              <w:right w:val="nil"/>
            </w:tcBorders>
            <w:vAlign w:val="center"/>
            <w:hideMark/>
          </w:tcPr>
          <w:p w14:paraId="21F65DC1" w14:textId="7B7EC9C1" w:rsidR="00240BFB" w:rsidRPr="00446166" w:rsidRDefault="00240BFB" w:rsidP="1114C348">
            <w:pPr>
              <w:rPr>
                <w:rFonts w:ascii="Tahoma" w:hAnsi="Tahoma" w:cs="Tahoma"/>
                <w:sz w:val="20"/>
                <w:szCs w:val="20"/>
              </w:rPr>
            </w:pPr>
            <w:r w:rsidRPr="1114C348">
              <w:rPr>
                <w:rFonts w:ascii="Tahoma" w:hAnsi="Tahoma" w:cs="Tahoma"/>
                <w:b/>
                <w:bCs/>
                <w:sz w:val="20"/>
                <w:szCs w:val="20"/>
              </w:rPr>
              <w:t>Start Date of Assignment:</w:t>
            </w:r>
            <w:r w:rsidR="00A3524C" w:rsidRPr="1114C348">
              <w:rPr>
                <w:rFonts w:ascii="Tahoma" w:hAnsi="Tahoma" w:cs="Tahoma"/>
                <w:b/>
                <w:bCs/>
                <w:sz w:val="20"/>
                <w:szCs w:val="20"/>
              </w:rPr>
              <w:t xml:space="preserve"> </w:t>
            </w:r>
            <w:r w:rsidR="173A3FC8" w:rsidRPr="1114C348">
              <w:rPr>
                <w:rFonts w:ascii="Tahoma" w:hAnsi="Tahoma" w:cs="Tahoma"/>
                <w:sz w:val="20"/>
                <w:szCs w:val="20"/>
              </w:rPr>
              <w:t>July 2025</w:t>
            </w:r>
          </w:p>
        </w:tc>
        <w:tc>
          <w:tcPr>
            <w:tcW w:w="1524" w:type="dxa"/>
            <w:tcBorders>
              <w:top w:val="outset" w:sz="6" w:space="0" w:color="auto"/>
              <w:left w:val="nil"/>
              <w:bottom w:val="outset" w:sz="6" w:space="0" w:color="auto"/>
              <w:right w:val="nil"/>
            </w:tcBorders>
            <w:vAlign w:val="center"/>
          </w:tcPr>
          <w:p w14:paraId="41C8F396" w14:textId="77777777" w:rsidR="00240BFB" w:rsidRPr="00446166" w:rsidRDefault="00240BFB" w:rsidP="00213183">
            <w:pPr>
              <w:rPr>
                <w:rFonts w:ascii="Tahoma" w:hAnsi="Tahoma" w:cs="Tahoma"/>
                <w:sz w:val="20"/>
                <w:szCs w:val="20"/>
              </w:rPr>
            </w:pPr>
          </w:p>
        </w:tc>
        <w:tc>
          <w:tcPr>
            <w:tcW w:w="1524" w:type="dxa"/>
            <w:tcBorders>
              <w:top w:val="outset" w:sz="6" w:space="0" w:color="auto"/>
              <w:left w:val="nil"/>
              <w:bottom w:val="outset" w:sz="6" w:space="0" w:color="auto"/>
              <w:right w:val="nil"/>
            </w:tcBorders>
            <w:vAlign w:val="center"/>
            <w:hideMark/>
          </w:tcPr>
          <w:p w14:paraId="5867F00A" w14:textId="77777777" w:rsidR="00A12DF9" w:rsidRPr="00A3524C" w:rsidRDefault="00446166" w:rsidP="008C4AE6">
            <w:pPr>
              <w:ind w:left="8" w:hanging="8"/>
              <w:rPr>
                <w:rFonts w:ascii="Tahoma" w:hAnsi="Tahoma" w:cs="Tahoma"/>
                <w:sz w:val="20"/>
                <w:szCs w:val="20"/>
              </w:rPr>
            </w:pPr>
            <w:r w:rsidRPr="00D67E31">
              <w:rPr>
                <w:rFonts w:ascii="Tahoma" w:hAnsi="Tahoma" w:cs="Tahoma"/>
                <w:b/>
                <w:sz w:val="20"/>
                <w:szCs w:val="20"/>
              </w:rPr>
              <w:t>Duration</w:t>
            </w:r>
            <w:r w:rsidR="008C4AE6" w:rsidRPr="00D67E31">
              <w:rPr>
                <w:rFonts w:ascii="Tahoma" w:hAnsi="Tahoma" w:cs="Tahoma"/>
                <w:b/>
                <w:sz w:val="20"/>
                <w:szCs w:val="20"/>
              </w:rPr>
              <w:t xml:space="preserve"> and </w:t>
            </w:r>
          </w:p>
          <w:p w14:paraId="0CD9822A" w14:textId="49A0D586" w:rsidR="00240BFB" w:rsidRPr="00D67E31" w:rsidRDefault="001E338B" w:rsidP="1114C348">
            <w:pPr>
              <w:ind w:left="8" w:hanging="8"/>
              <w:rPr>
                <w:rFonts w:ascii="Tahoma" w:hAnsi="Tahoma" w:cs="Tahoma"/>
                <w:b/>
                <w:bCs/>
                <w:sz w:val="20"/>
                <w:szCs w:val="20"/>
              </w:rPr>
            </w:pPr>
            <w:r w:rsidRPr="1114C348">
              <w:rPr>
                <w:rFonts w:ascii="Tahoma" w:hAnsi="Tahoma" w:cs="Tahoma"/>
                <w:b/>
                <w:bCs/>
                <w:sz w:val="20"/>
                <w:szCs w:val="20"/>
              </w:rPr>
              <w:t>End Date</w:t>
            </w:r>
            <w:r w:rsidR="00240BFB" w:rsidRPr="1114C348">
              <w:rPr>
                <w:rFonts w:ascii="Tahoma" w:hAnsi="Tahoma" w:cs="Tahoma"/>
                <w:b/>
                <w:bCs/>
                <w:sz w:val="20"/>
                <w:szCs w:val="20"/>
              </w:rPr>
              <w:t>:</w:t>
            </w:r>
            <w:r w:rsidR="00A3524C" w:rsidRPr="1114C348">
              <w:rPr>
                <w:rFonts w:ascii="Tahoma" w:hAnsi="Tahoma" w:cs="Tahoma"/>
                <w:sz w:val="20"/>
                <w:szCs w:val="20"/>
              </w:rPr>
              <w:t xml:space="preserve"> </w:t>
            </w:r>
            <w:r w:rsidR="1CF539F2" w:rsidRPr="1114C348">
              <w:rPr>
                <w:rFonts w:ascii="Tahoma" w:hAnsi="Tahoma" w:cs="Tahoma"/>
                <w:sz w:val="20"/>
                <w:szCs w:val="20"/>
              </w:rPr>
              <w:t>6</w:t>
            </w:r>
            <w:r w:rsidR="00A3524C" w:rsidRPr="1114C348">
              <w:rPr>
                <w:rFonts w:ascii="Tahoma" w:hAnsi="Tahoma" w:cs="Tahoma"/>
                <w:sz w:val="20"/>
                <w:szCs w:val="20"/>
              </w:rPr>
              <w:t xml:space="preserve"> months</w:t>
            </w:r>
          </w:p>
        </w:tc>
        <w:tc>
          <w:tcPr>
            <w:tcW w:w="3048" w:type="dxa"/>
            <w:gridSpan w:val="2"/>
            <w:tcBorders>
              <w:top w:val="outset" w:sz="6" w:space="0" w:color="auto"/>
              <w:left w:val="nil"/>
              <w:bottom w:val="outset" w:sz="6" w:space="0" w:color="auto"/>
              <w:right w:val="single" w:sz="4" w:space="0" w:color="C0C0C0"/>
            </w:tcBorders>
            <w:vAlign w:val="center"/>
          </w:tcPr>
          <w:p w14:paraId="72A3D3EC" w14:textId="77777777" w:rsidR="00240BFB" w:rsidRPr="00446166" w:rsidRDefault="00240BFB" w:rsidP="00283DC3">
            <w:pPr>
              <w:rPr>
                <w:rFonts w:ascii="Tahoma" w:hAnsi="Tahoma" w:cs="Tahoma"/>
                <w:sz w:val="20"/>
                <w:szCs w:val="20"/>
              </w:rPr>
            </w:pPr>
          </w:p>
        </w:tc>
      </w:tr>
      <w:tr w:rsidR="00AF713A" w:rsidRPr="00446166" w14:paraId="010677F6" w14:textId="77777777" w:rsidTr="1114C348">
        <w:trPr>
          <w:trHeight w:val="538"/>
          <w:jc w:val="center"/>
        </w:trPr>
        <w:tc>
          <w:tcPr>
            <w:tcW w:w="4572" w:type="dxa"/>
            <w:gridSpan w:val="3"/>
            <w:tcBorders>
              <w:top w:val="outset" w:sz="6" w:space="0" w:color="auto"/>
              <w:left w:val="single" w:sz="4" w:space="0" w:color="C0C0C0"/>
              <w:bottom w:val="outset" w:sz="6" w:space="0" w:color="auto"/>
              <w:right w:val="nil"/>
            </w:tcBorders>
            <w:vAlign w:val="center"/>
          </w:tcPr>
          <w:p w14:paraId="049D4BBE" w14:textId="77777777" w:rsidR="00AF713A" w:rsidRPr="00446166" w:rsidRDefault="00796EA5" w:rsidP="008C4AE6">
            <w:pPr>
              <w:spacing w:before="120"/>
              <w:rPr>
                <w:rFonts w:ascii="Tahoma" w:hAnsi="Tahoma" w:cs="Tahoma"/>
                <w:sz w:val="20"/>
                <w:szCs w:val="20"/>
              </w:rPr>
            </w:pPr>
            <w:r>
              <w:rPr>
                <w:rFonts w:ascii="Tahoma" w:hAnsi="Tahoma" w:cs="Tahoma"/>
                <w:b/>
                <w:sz w:val="20"/>
                <w:szCs w:val="20"/>
              </w:rPr>
              <w:t>Report to, n</w:t>
            </w:r>
            <w:r w:rsidR="001E338B" w:rsidRPr="008C4AE6">
              <w:rPr>
                <w:rFonts w:ascii="Tahoma" w:hAnsi="Tahoma" w:cs="Tahoma"/>
                <w:b/>
                <w:sz w:val="20"/>
                <w:szCs w:val="20"/>
              </w:rPr>
              <w:t>ame</w:t>
            </w:r>
            <w:r>
              <w:rPr>
                <w:rFonts w:ascii="Tahoma" w:hAnsi="Tahoma" w:cs="Tahoma"/>
                <w:b/>
                <w:sz w:val="20"/>
                <w:szCs w:val="20"/>
              </w:rPr>
              <w:t xml:space="preserve"> of supervisor</w:t>
            </w:r>
            <w:r w:rsidR="001E338B" w:rsidRPr="008C4AE6">
              <w:rPr>
                <w:rFonts w:ascii="Tahoma" w:hAnsi="Tahoma" w:cs="Tahoma"/>
                <w:b/>
                <w:sz w:val="20"/>
                <w:szCs w:val="20"/>
              </w:rPr>
              <w:t>:</w:t>
            </w:r>
            <w:r w:rsidR="001E338B">
              <w:rPr>
                <w:rFonts w:ascii="Tahoma" w:hAnsi="Tahoma" w:cs="Tahoma"/>
                <w:sz w:val="20"/>
                <w:szCs w:val="20"/>
              </w:rPr>
              <w:t xml:space="preserve"> </w:t>
            </w:r>
            <w:proofErr w:type="spellStart"/>
            <w:r w:rsidR="0017300C">
              <w:rPr>
                <w:rFonts w:ascii="Tahoma" w:hAnsi="Tahoma" w:cs="Tahoma"/>
                <w:sz w:val="20"/>
                <w:szCs w:val="20"/>
              </w:rPr>
              <w:t>Kebabonye</w:t>
            </w:r>
            <w:proofErr w:type="spellEnd"/>
            <w:r w:rsidR="0017300C">
              <w:rPr>
                <w:rFonts w:ascii="Tahoma" w:hAnsi="Tahoma" w:cs="Tahoma"/>
                <w:sz w:val="20"/>
                <w:szCs w:val="20"/>
              </w:rPr>
              <w:t xml:space="preserve"> </w:t>
            </w:r>
            <w:proofErr w:type="spellStart"/>
            <w:r w:rsidR="0017300C">
              <w:rPr>
                <w:rFonts w:ascii="Tahoma" w:hAnsi="Tahoma" w:cs="Tahoma"/>
                <w:sz w:val="20"/>
                <w:szCs w:val="20"/>
              </w:rPr>
              <w:t>Morewagae</w:t>
            </w:r>
            <w:proofErr w:type="spellEnd"/>
          </w:p>
          <w:p w14:paraId="0D0B940D" w14:textId="77777777" w:rsidR="00A26B2C" w:rsidRPr="00446166" w:rsidRDefault="00A26B2C" w:rsidP="00E667B7">
            <w:pPr>
              <w:rPr>
                <w:rFonts w:ascii="Tahoma" w:hAnsi="Tahoma" w:cs="Tahoma"/>
                <w:b/>
                <w:sz w:val="20"/>
                <w:szCs w:val="20"/>
              </w:rPr>
            </w:pPr>
          </w:p>
        </w:tc>
        <w:tc>
          <w:tcPr>
            <w:tcW w:w="1524" w:type="dxa"/>
            <w:tcBorders>
              <w:top w:val="outset" w:sz="6" w:space="0" w:color="auto"/>
              <w:left w:val="nil"/>
              <w:bottom w:val="outset" w:sz="6" w:space="0" w:color="auto"/>
              <w:right w:val="nil"/>
            </w:tcBorders>
            <w:vAlign w:val="center"/>
          </w:tcPr>
          <w:p w14:paraId="0E27B00A" w14:textId="77777777" w:rsidR="00AF713A" w:rsidRPr="00446166" w:rsidRDefault="00AF713A" w:rsidP="009D3F12">
            <w:pPr>
              <w:rPr>
                <w:rFonts w:ascii="Tahoma" w:hAnsi="Tahoma" w:cs="Tahoma"/>
                <w:sz w:val="20"/>
                <w:szCs w:val="20"/>
              </w:rPr>
            </w:pPr>
          </w:p>
        </w:tc>
        <w:tc>
          <w:tcPr>
            <w:tcW w:w="1524" w:type="dxa"/>
            <w:tcBorders>
              <w:top w:val="outset" w:sz="6" w:space="0" w:color="auto"/>
              <w:left w:val="nil"/>
              <w:bottom w:val="outset" w:sz="6" w:space="0" w:color="auto"/>
              <w:right w:val="nil"/>
            </w:tcBorders>
            <w:vAlign w:val="center"/>
          </w:tcPr>
          <w:p w14:paraId="2BA603B5" w14:textId="77777777" w:rsidR="00AF713A" w:rsidRPr="0017300C" w:rsidRDefault="001E338B">
            <w:pPr>
              <w:rPr>
                <w:rFonts w:ascii="Tahoma" w:hAnsi="Tahoma" w:cs="Tahoma"/>
                <w:bCs/>
                <w:sz w:val="20"/>
                <w:szCs w:val="20"/>
              </w:rPr>
            </w:pPr>
            <w:r>
              <w:rPr>
                <w:rFonts w:ascii="Tahoma" w:hAnsi="Tahoma" w:cs="Tahoma"/>
                <w:b/>
                <w:sz w:val="20"/>
                <w:szCs w:val="20"/>
              </w:rPr>
              <w:t xml:space="preserve">Title: </w:t>
            </w:r>
            <w:r w:rsidR="0017300C">
              <w:rPr>
                <w:rFonts w:ascii="Tahoma" w:hAnsi="Tahoma" w:cs="Tahoma"/>
                <w:b/>
                <w:sz w:val="20"/>
                <w:szCs w:val="20"/>
              </w:rPr>
              <w:t xml:space="preserve"> </w:t>
            </w:r>
            <w:r w:rsidR="0017300C">
              <w:rPr>
                <w:rFonts w:ascii="Tahoma" w:hAnsi="Tahoma" w:cs="Tahoma"/>
                <w:bCs/>
                <w:sz w:val="20"/>
                <w:szCs w:val="20"/>
              </w:rPr>
              <w:t>Communications Specialist</w:t>
            </w:r>
          </w:p>
        </w:tc>
        <w:tc>
          <w:tcPr>
            <w:tcW w:w="3048" w:type="dxa"/>
            <w:gridSpan w:val="2"/>
            <w:tcBorders>
              <w:top w:val="outset" w:sz="6" w:space="0" w:color="auto"/>
              <w:left w:val="nil"/>
              <w:bottom w:val="outset" w:sz="6" w:space="0" w:color="auto"/>
              <w:right w:val="single" w:sz="4" w:space="0" w:color="C0C0C0"/>
            </w:tcBorders>
            <w:vAlign w:val="center"/>
          </w:tcPr>
          <w:p w14:paraId="60061E4C" w14:textId="77777777" w:rsidR="00AF713A" w:rsidRPr="00446166" w:rsidRDefault="00AF713A">
            <w:pPr>
              <w:rPr>
                <w:rFonts w:ascii="Tahoma" w:hAnsi="Tahoma" w:cs="Tahoma"/>
                <w:sz w:val="20"/>
                <w:szCs w:val="20"/>
              </w:rPr>
            </w:pPr>
          </w:p>
        </w:tc>
      </w:tr>
      <w:tr w:rsidR="00240BFB" w:rsidRPr="00446166" w14:paraId="44EAFD9C" w14:textId="77777777" w:rsidTr="1114C348">
        <w:trPr>
          <w:trHeight w:val="157"/>
          <w:jc w:val="center"/>
        </w:trPr>
        <w:tc>
          <w:tcPr>
            <w:tcW w:w="10668" w:type="dxa"/>
            <w:gridSpan w:val="7"/>
            <w:tcBorders>
              <w:top w:val="outset" w:sz="6" w:space="0" w:color="auto"/>
              <w:left w:val="nil"/>
              <w:bottom w:val="single" w:sz="4" w:space="0" w:color="C0C0C0"/>
              <w:right w:val="nil"/>
            </w:tcBorders>
            <w:vAlign w:val="center"/>
          </w:tcPr>
          <w:p w14:paraId="4B94D5A5" w14:textId="77777777" w:rsidR="00240BFB" w:rsidRPr="00446166" w:rsidRDefault="00240BFB" w:rsidP="00D813B4">
            <w:pPr>
              <w:rPr>
                <w:rFonts w:ascii="Tahoma" w:hAnsi="Tahoma" w:cs="Tahoma"/>
                <w:sz w:val="20"/>
                <w:szCs w:val="20"/>
              </w:rPr>
            </w:pPr>
          </w:p>
        </w:tc>
      </w:tr>
      <w:tr w:rsidR="00240BFB" w:rsidRPr="00446166" w14:paraId="54FC2D38" w14:textId="77777777" w:rsidTr="1114C348">
        <w:trPr>
          <w:trHeight w:val="301"/>
          <w:jc w:val="center"/>
        </w:trPr>
        <w:tc>
          <w:tcPr>
            <w:tcW w:w="10668"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00145F92" w14:textId="77777777" w:rsidR="00240BFB" w:rsidRPr="00446166" w:rsidRDefault="00240BFB">
            <w:pPr>
              <w:pStyle w:val="Heading2"/>
              <w:rPr>
                <w:rFonts w:cs="Tahoma"/>
                <w:sz w:val="20"/>
              </w:rPr>
            </w:pPr>
            <w:r w:rsidRPr="00446166">
              <w:rPr>
                <w:rFonts w:cs="Tahoma"/>
                <w:sz w:val="20"/>
              </w:rPr>
              <w:t>General Description of task(s) and objectives to be achieved</w:t>
            </w:r>
          </w:p>
        </w:tc>
      </w:tr>
      <w:tr w:rsidR="00240BFB" w:rsidRPr="00446166" w14:paraId="12A4DC79" w14:textId="77777777" w:rsidTr="1114C348">
        <w:trPr>
          <w:trHeight w:val="827"/>
          <w:jc w:val="center"/>
        </w:trPr>
        <w:tc>
          <w:tcPr>
            <w:tcW w:w="10668" w:type="dxa"/>
            <w:gridSpan w:val="7"/>
            <w:tcBorders>
              <w:top w:val="single" w:sz="4" w:space="0" w:color="C0C0C0"/>
              <w:left w:val="single" w:sz="4" w:space="0" w:color="C0C0C0"/>
              <w:bottom w:val="single" w:sz="4" w:space="0" w:color="C0C0C0"/>
              <w:right w:val="single" w:sz="4" w:space="0" w:color="C0C0C0"/>
            </w:tcBorders>
          </w:tcPr>
          <w:p w14:paraId="3DEEC669" w14:textId="77777777" w:rsidR="00446166" w:rsidRDefault="00446166">
            <w:pPr>
              <w:rPr>
                <w:rFonts w:ascii="Calibri" w:hAnsi="Calibri" w:cs="Calibri"/>
                <w:sz w:val="22"/>
                <w:szCs w:val="22"/>
              </w:rPr>
            </w:pPr>
          </w:p>
          <w:tbl>
            <w:tblPr>
              <w:tblW w:w="10528" w:type="dxa"/>
              <w:tblBorders>
                <w:top w:val="nil"/>
                <w:left w:val="nil"/>
                <w:bottom w:val="nil"/>
                <w:right w:val="nil"/>
              </w:tblBorders>
              <w:tblLayout w:type="fixed"/>
              <w:tblLook w:val="0000" w:firstRow="0" w:lastRow="0" w:firstColumn="0" w:lastColumn="0" w:noHBand="0" w:noVBand="0"/>
            </w:tblPr>
            <w:tblGrid>
              <w:gridCol w:w="10528"/>
            </w:tblGrid>
            <w:tr w:rsidR="005B18E8" w14:paraId="190F1DAD" w14:textId="77777777" w:rsidTr="005B18E8">
              <w:trPr>
                <w:trHeight w:val="1237"/>
              </w:trPr>
              <w:tc>
                <w:tcPr>
                  <w:tcW w:w="10528" w:type="dxa"/>
                </w:tcPr>
                <w:p w14:paraId="72FD638E" w14:textId="77777777" w:rsidR="00343E96" w:rsidRDefault="00343E96" w:rsidP="008C4AE6">
                  <w:pPr>
                    <w:tabs>
                      <w:tab w:val="left" w:pos="315"/>
                    </w:tabs>
                    <w:ind w:left="-199" w:firstLine="90"/>
                    <w:jc w:val="both"/>
                    <w:rPr>
                      <w:rFonts w:ascii="Calibri" w:hAnsi="Calibri" w:cs="Calibri"/>
                      <w:b/>
                      <w:bCs/>
                      <w:sz w:val="22"/>
                      <w:szCs w:val="22"/>
                      <w:u w:val="single"/>
                    </w:rPr>
                  </w:pPr>
                  <w:r>
                    <w:rPr>
                      <w:rFonts w:ascii="Calibri" w:hAnsi="Calibri" w:cs="Calibri"/>
                      <w:b/>
                      <w:bCs/>
                      <w:sz w:val="22"/>
                      <w:szCs w:val="22"/>
                      <w:u w:val="single"/>
                    </w:rPr>
                    <w:t>Background</w:t>
                  </w:r>
                  <w:r w:rsidR="00D91E0B">
                    <w:rPr>
                      <w:rFonts w:ascii="Calibri" w:hAnsi="Calibri" w:cs="Calibri"/>
                      <w:b/>
                      <w:bCs/>
                      <w:sz w:val="22"/>
                      <w:szCs w:val="22"/>
                      <w:u w:val="single"/>
                    </w:rPr>
                    <w:t>:</w:t>
                  </w:r>
                </w:p>
                <w:p w14:paraId="384B2394" w14:textId="77777777" w:rsidR="0017300C" w:rsidRDefault="0017300C" w:rsidP="0017300C">
                  <w:pPr>
                    <w:pStyle w:val="NormalWeb"/>
                    <w:jc w:val="both"/>
                    <w:rPr>
                      <w:rFonts w:ascii="Calibri" w:hAnsi="Calibri" w:cs="Calibri"/>
                      <w:color w:val="000000"/>
                      <w:sz w:val="22"/>
                      <w:szCs w:val="22"/>
                    </w:rPr>
                  </w:pPr>
                  <w:r>
                    <w:rPr>
                      <w:rFonts w:ascii="Calibri" w:hAnsi="Calibri" w:cs="Calibri"/>
                      <w:color w:val="000000"/>
                      <w:sz w:val="22"/>
                      <w:szCs w:val="22"/>
                    </w:rPr>
                    <w:t>The Food and Agriculture Organization of the United Nations (FAO) supports the Government of Botswana in its efforts to transform agrifood systems to achieve sustainable development, food security, and improved livelihoods. The Communications Unit plays a pivotal role in amplifying FAO’s mandate and showcasing its contributions to the country’s agrifood transformation agenda. To enhance visibility and engagement, FAO Botswana seeks to engage a Communications Intern with expertise in multimedia production, social media content creation, and communication product development.</w:t>
                  </w:r>
                </w:p>
                <w:p w14:paraId="3656B9AB" w14:textId="77777777" w:rsidR="0017300C" w:rsidRDefault="0017300C" w:rsidP="0017300C">
                  <w:pPr>
                    <w:pStyle w:val="NormalWeb"/>
                    <w:jc w:val="both"/>
                    <w:rPr>
                      <w:rFonts w:ascii="Calibri" w:hAnsi="Calibri" w:cs="Calibri"/>
                      <w:color w:val="000000"/>
                      <w:sz w:val="22"/>
                      <w:szCs w:val="22"/>
                    </w:rPr>
                  </w:pPr>
                </w:p>
              </w:tc>
            </w:tr>
          </w:tbl>
          <w:p w14:paraId="27D66A35" w14:textId="77777777" w:rsidR="00661C9C" w:rsidRDefault="00661C9C" w:rsidP="00343E96">
            <w:pPr>
              <w:jc w:val="both"/>
              <w:rPr>
                <w:rFonts w:ascii="Calibri" w:hAnsi="Calibri" w:cs="Calibri"/>
                <w:b/>
                <w:bCs/>
                <w:sz w:val="22"/>
                <w:szCs w:val="22"/>
                <w:u w:val="single"/>
              </w:rPr>
            </w:pPr>
            <w:r>
              <w:rPr>
                <w:rFonts w:ascii="Calibri" w:hAnsi="Calibri" w:cs="Calibri"/>
                <w:b/>
                <w:bCs/>
                <w:sz w:val="22"/>
                <w:szCs w:val="22"/>
                <w:u w:val="single"/>
              </w:rPr>
              <w:t>Duties and Responsibilities</w:t>
            </w:r>
            <w:r w:rsidR="000E1684">
              <w:rPr>
                <w:rFonts w:ascii="Calibri" w:hAnsi="Calibri" w:cs="Calibri"/>
                <w:b/>
                <w:bCs/>
                <w:sz w:val="22"/>
                <w:szCs w:val="22"/>
                <w:u w:val="single"/>
              </w:rPr>
              <w:t>:</w:t>
            </w:r>
          </w:p>
          <w:p w14:paraId="6E22C2D4" w14:textId="77777777" w:rsidR="008F3BF4" w:rsidRPr="008F3BF4" w:rsidRDefault="007E73F1" w:rsidP="008F3BF4">
            <w:pPr>
              <w:pStyle w:val="NormalWeb"/>
              <w:numPr>
                <w:ilvl w:val="0"/>
                <w:numId w:val="20"/>
              </w:numPr>
              <w:rPr>
                <w:rFonts w:ascii="Calibri" w:hAnsi="Calibri" w:cs="Calibri"/>
                <w:color w:val="000000"/>
                <w:sz w:val="22"/>
                <w:szCs w:val="22"/>
              </w:rPr>
            </w:pPr>
            <w:r>
              <w:rPr>
                <w:rFonts w:ascii="Calibri" w:hAnsi="Calibri" w:cs="Calibri"/>
                <w:color w:val="000000"/>
                <w:sz w:val="22"/>
                <w:szCs w:val="22"/>
              </w:rPr>
              <w:t>Assist in</w:t>
            </w:r>
            <w:r w:rsidR="008F3BF4" w:rsidRPr="008F3BF4">
              <w:rPr>
                <w:rFonts w:ascii="Calibri" w:hAnsi="Calibri" w:cs="Calibri"/>
                <w:color w:val="000000"/>
                <w:sz w:val="22"/>
                <w:szCs w:val="22"/>
              </w:rPr>
              <w:t xml:space="preserve"> the development of high-quality multimedia content, including short videos, animations, and infographics, to highlight FAO’s initiatives, achievements, and impact in Botswana.</w:t>
            </w:r>
          </w:p>
          <w:p w14:paraId="50BFF600" w14:textId="77777777" w:rsidR="008F3BF4" w:rsidRPr="008F3BF4" w:rsidRDefault="008F3BF4" w:rsidP="008F3BF4">
            <w:pPr>
              <w:pStyle w:val="NormalWeb"/>
              <w:numPr>
                <w:ilvl w:val="0"/>
                <w:numId w:val="20"/>
              </w:numPr>
              <w:rPr>
                <w:rFonts w:ascii="Calibri" w:hAnsi="Calibri" w:cs="Calibri"/>
                <w:color w:val="000000"/>
                <w:sz w:val="22"/>
                <w:szCs w:val="22"/>
              </w:rPr>
            </w:pPr>
            <w:r w:rsidRPr="008F3BF4">
              <w:rPr>
                <w:rFonts w:ascii="Calibri" w:hAnsi="Calibri" w:cs="Calibri"/>
                <w:color w:val="000000"/>
                <w:sz w:val="22"/>
                <w:szCs w:val="22"/>
              </w:rPr>
              <w:lastRenderedPageBreak/>
              <w:t>Assist in editing raw video and audio recordings to craft compelling narratives aligned with FAO’s communication strategy.</w:t>
            </w:r>
          </w:p>
          <w:p w14:paraId="43D92221" w14:textId="77777777" w:rsidR="00D74BFB" w:rsidRDefault="008F3BF4" w:rsidP="008F3BF4">
            <w:pPr>
              <w:pStyle w:val="NormalWeb"/>
              <w:numPr>
                <w:ilvl w:val="0"/>
                <w:numId w:val="20"/>
              </w:numPr>
              <w:spacing w:line="240" w:lineRule="auto"/>
            </w:pPr>
            <w:r w:rsidRPr="008F3BF4">
              <w:rPr>
                <w:rFonts w:ascii="Calibri" w:hAnsi="Calibri" w:cs="Calibri"/>
                <w:color w:val="000000"/>
                <w:sz w:val="22"/>
                <w:szCs w:val="22"/>
              </w:rPr>
              <w:t>Contribute to the documentation of FAO events, field activities, and success stories through professional photography and videography.</w:t>
            </w:r>
          </w:p>
          <w:p w14:paraId="6ACC2881" w14:textId="77777777" w:rsidR="0017300C" w:rsidRDefault="0017300C" w:rsidP="0017300C">
            <w:pPr>
              <w:pStyle w:val="Heading4"/>
              <w:rPr>
                <w:rFonts w:cs="Calibri"/>
                <w:color w:val="000000"/>
                <w:sz w:val="22"/>
                <w:szCs w:val="22"/>
              </w:rPr>
            </w:pPr>
            <w:r>
              <w:rPr>
                <w:rStyle w:val="Strong"/>
                <w:rFonts w:cs="Calibri"/>
                <w:b/>
                <w:bCs/>
                <w:color w:val="000000"/>
                <w:sz w:val="22"/>
                <w:szCs w:val="22"/>
              </w:rPr>
              <w:t>Social Media Content Creation</w:t>
            </w:r>
          </w:p>
          <w:p w14:paraId="0F26752A" w14:textId="77777777" w:rsidR="001125CA" w:rsidRPr="001125CA" w:rsidRDefault="001125CA" w:rsidP="006E3AE9">
            <w:pPr>
              <w:pStyle w:val="NormalWeb"/>
              <w:numPr>
                <w:ilvl w:val="0"/>
                <w:numId w:val="21"/>
              </w:numPr>
              <w:spacing w:line="276" w:lineRule="auto"/>
              <w:rPr>
                <w:rFonts w:ascii="Calibri" w:hAnsi="Calibri" w:cs="Calibri"/>
                <w:color w:val="000000"/>
                <w:sz w:val="22"/>
                <w:szCs w:val="22"/>
              </w:rPr>
            </w:pPr>
            <w:r w:rsidRPr="001125CA">
              <w:rPr>
                <w:rFonts w:ascii="Calibri" w:hAnsi="Calibri" w:cs="Calibri"/>
                <w:color w:val="000000"/>
                <w:sz w:val="22"/>
                <w:szCs w:val="22"/>
              </w:rPr>
              <w:t>Assist in designing engaging social media content, including reels, posts, and stories, to strengthen FAO Botswana’s online presence and audience engagement.</w:t>
            </w:r>
          </w:p>
          <w:p w14:paraId="2E6F37CD" w14:textId="77777777" w:rsidR="001125CA" w:rsidRPr="001125CA" w:rsidRDefault="001125CA" w:rsidP="006E3AE9">
            <w:pPr>
              <w:pStyle w:val="NormalWeb"/>
              <w:numPr>
                <w:ilvl w:val="0"/>
                <w:numId w:val="21"/>
              </w:numPr>
              <w:spacing w:line="276" w:lineRule="auto"/>
              <w:rPr>
                <w:rFonts w:ascii="Calibri" w:hAnsi="Calibri" w:cs="Calibri"/>
                <w:color w:val="000000"/>
                <w:sz w:val="22"/>
                <w:szCs w:val="22"/>
              </w:rPr>
            </w:pPr>
            <w:r w:rsidRPr="001125CA">
              <w:rPr>
                <w:rFonts w:ascii="Calibri" w:hAnsi="Calibri" w:cs="Calibri"/>
                <w:color w:val="000000"/>
                <w:sz w:val="22"/>
                <w:szCs w:val="22"/>
              </w:rPr>
              <w:t xml:space="preserve">Support </w:t>
            </w:r>
            <w:r>
              <w:rPr>
                <w:rFonts w:ascii="Calibri" w:hAnsi="Calibri" w:cs="Calibri"/>
                <w:color w:val="000000"/>
                <w:sz w:val="22"/>
                <w:szCs w:val="22"/>
              </w:rPr>
              <w:t xml:space="preserve">in </w:t>
            </w:r>
            <w:r w:rsidRPr="001125CA">
              <w:rPr>
                <w:rFonts w:ascii="Calibri" w:hAnsi="Calibri" w:cs="Calibri"/>
                <w:color w:val="000000"/>
                <w:sz w:val="22"/>
                <w:szCs w:val="22"/>
              </w:rPr>
              <w:t>scheduling of multimedia posts on FAO Botswana’s social media platforms, ensuring consistency in branding, messaging, and tone.</w:t>
            </w:r>
          </w:p>
          <w:p w14:paraId="480DB687" w14:textId="77777777" w:rsidR="00F373B4" w:rsidRDefault="001125CA" w:rsidP="006E3AE9">
            <w:pPr>
              <w:pStyle w:val="Heading4"/>
              <w:numPr>
                <w:ilvl w:val="0"/>
                <w:numId w:val="21"/>
              </w:numPr>
              <w:spacing w:line="276" w:lineRule="auto"/>
              <w:rPr>
                <w:rFonts w:cs="Calibri"/>
                <w:b w:val="0"/>
                <w:bCs w:val="0"/>
                <w:color w:val="000000"/>
                <w:sz w:val="22"/>
                <w:szCs w:val="22"/>
              </w:rPr>
            </w:pPr>
            <w:r w:rsidRPr="00F373B4">
              <w:rPr>
                <w:rFonts w:cs="Calibri"/>
                <w:b w:val="0"/>
                <w:bCs w:val="0"/>
                <w:color w:val="000000"/>
                <w:sz w:val="22"/>
                <w:szCs w:val="22"/>
              </w:rPr>
              <w:t xml:space="preserve">Contribute to monitoring and </w:t>
            </w:r>
            <w:proofErr w:type="spellStart"/>
            <w:r w:rsidRPr="00F373B4">
              <w:rPr>
                <w:rFonts w:cs="Calibri"/>
                <w:b w:val="0"/>
                <w:bCs w:val="0"/>
                <w:color w:val="000000"/>
                <w:sz w:val="22"/>
                <w:szCs w:val="22"/>
              </w:rPr>
              <w:t>analyzing</w:t>
            </w:r>
            <w:proofErr w:type="spellEnd"/>
            <w:r w:rsidRPr="00F373B4">
              <w:rPr>
                <w:rFonts w:cs="Calibri"/>
                <w:b w:val="0"/>
                <w:bCs w:val="0"/>
                <w:color w:val="000000"/>
                <w:sz w:val="22"/>
                <w:szCs w:val="22"/>
              </w:rPr>
              <w:t xml:space="preserve"> social media performance metrics, providing insights and recommendations to optimize content strategy and effectiveness. </w:t>
            </w:r>
          </w:p>
          <w:p w14:paraId="0F5F19EB" w14:textId="77777777" w:rsidR="0017300C" w:rsidRPr="00F373B4" w:rsidRDefault="0017300C" w:rsidP="00F373B4">
            <w:pPr>
              <w:pStyle w:val="Heading4"/>
              <w:rPr>
                <w:rFonts w:cs="Calibri"/>
                <w:b w:val="0"/>
                <w:bCs w:val="0"/>
                <w:color w:val="000000"/>
                <w:sz w:val="22"/>
                <w:szCs w:val="22"/>
              </w:rPr>
            </w:pPr>
            <w:r w:rsidRPr="00F373B4">
              <w:rPr>
                <w:rStyle w:val="Strong"/>
                <w:rFonts w:cs="Calibri"/>
                <w:b/>
                <w:bCs/>
                <w:color w:val="000000"/>
                <w:sz w:val="22"/>
                <w:szCs w:val="22"/>
              </w:rPr>
              <w:t>Communication Product Development</w:t>
            </w:r>
          </w:p>
          <w:p w14:paraId="084A807E" w14:textId="77777777" w:rsidR="0017300C" w:rsidRDefault="007E73F1" w:rsidP="006E3AE9">
            <w:pPr>
              <w:pStyle w:val="NormalWeb"/>
              <w:numPr>
                <w:ilvl w:val="0"/>
                <w:numId w:val="22"/>
              </w:numPr>
              <w:spacing w:line="276" w:lineRule="auto"/>
              <w:rPr>
                <w:rFonts w:ascii="Calibri" w:hAnsi="Calibri" w:cs="Calibri"/>
                <w:color w:val="000000"/>
                <w:sz w:val="22"/>
                <w:szCs w:val="22"/>
              </w:rPr>
            </w:pPr>
            <w:r>
              <w:rPr>
                <w:rFonts w:ascii="Calibri" w:hAnsi="Calibri" w:cs="Calibri"/>
                <w:color w:val="000000"/>
                <w:sz w:val="22"/>
                <w:szCs w:val="22"/>
              </w:rPr>
              <w:t xml:space="preserve">Assist in the </w:t>
            </w:r>
            <w:r w:rsidR="0017300C">
              <w:rPr>
                <w:rFonts w:ascii="Calibri" w:hAnsi="Calibri" w:cs="Calibri"/>
                <w:color w:val="000000"/>
                <w:sz w:val="22"/>
                <w:szCs w:val="22"/>
              </w:rPr>
              <w:t>design and production of communication products such as brochures, newsletters, fact sheets, and presentations.</w:t>
            </w:r>
          </w:p>
          <w:p w14:paraId="07C3CE41" w14:textId="77777777" w:rsidR="0017300C" w:rsidRDefault="0017300C" w:rsidP="006E3AE9">
            <w:pPr>
              <w:pStyle w:val="NormalWeb"/>
              <w:numPr>
                <w:ilvl w:val="0"/>
                <w:numId w:val="22"/>
              </w:numPr>
              <w:spacing w:line="276" w:lineRule="auto"/>
              <w:rPr>
                <w:rFonts w:ascii="Calibri" w:hAnsi="Calibri" w:cs="Calibri"/>
                <w:color w:val="000000"/>
                <w:sz w:val="22"/>
                <w:szCs w:val="22"/>
              </w:rPr>
            </w:pPr>
            <w:r>
              <w:rPr>
                <w:rFonts w:ascii="Calibri" w:hAnsi="Calibri" w:cs="Calibri"/>
                <w:color w:val="000000"/>
                <w:sz w:val="22"/>
                <w:szCs w:val="22"/>
              </w:rPr>
              <w:t>Assist in writing, editing, and formatting content for internal and external dissemination.</w:t>
            </w:r>
          </w:p>
          <w:p w14:paraId="3D3E982B" w14:textId="77777777" w:rsidR="0017300C" w:rsidRDefault="0017300C" w:rsidP="006E3AE9">
            <w:pPr>
              <w:pStyle w:val="NormalWeb"/>
              <w:numPr>
                <w:ilvl w:val="0"/>
                <w:numId w:val="22"/>
              </w:numPr>
              <w:spacing w:line="276" w:lineRule="auto"/>
              <w:rPr>
                <w:rFonts w:ascii="Calibri" w:hAnsi="Calibri" w:cs="Calibri"/>
                <w:color w:val="000000"/>
                <w:sz w:val="22"/>
                <w:szCs w:val="22"/>
              </w:rPr>
            </w:pPr>
            <w:r>
              <w:rPr>
                <w:rFonts w:ascii="Calibri" w:hAnsi="Calibri" w:cs="Calibri"/>
                <w:color w:val="000000"/>
                <w:sz w:val="22"/>
                <w:szCs w:val="22"/>
              </w:rPr>
              <w:t>Ensure that all communication materials adhere to FAO’s branding and visual identity guidelines.</w:t>
            </w:r>
          </w:p>
          <w:p w14:paraId="657CE7B3" w14:textId="77777777" w:rsidR="0017300C" w:rsidRDefault="0017300C" w:rsidP="0017300C">
            <w:pPr>
              <w:pStyle w:val="Heading4"/>
              <w:rPr>
                <w:rFonts w:cs="Calibri"/>
                <w:color w:val="000000"/>
                <w:sz w:val="22"/>
                <w:szCs w:val="22"/>
              </w:rPr>
            </w:pPr>
            <w:r>
              <w:rPr>
                <w:rStyle w:val="Strong"/>
                <w:rFonts w:cs="Calibri"/>
                <w:b/>
                <w:bCs/>
                <w:color w:val="000000"/>
                <w:sz w:val="22"/>
                <w:szCs w:val="22"/>
              </w:rPr>
              <w:t>General Support</w:t>
            </w:r>
          </w:p>
          <w:p w14:paraId="5D6EAC29" w14:textId="77777777" w:rsidR="0017300C" w:rsidRDefault="0017300C" w:rsidP="0017300C">
            <w:pPr>
              <w:pStyle w:val="NormalWeb"/>
              <w:numPr>
                <w:ilvl w:val="0"/>
                <w:numId w:val="23"/>
              </w:numPr>
              <w:spacing w:line="240" w:lineRule="auto"/>
              <w:rPr>
                <w:rFonts w:ascii="Calibri" w:hAnsi="Calibri" w:cs="Calibri"/>
                <w:color w:val="000000"/>
                <w:sz w:val="22"/>
                <w:szCs w:val="22"/>
              </w:rPr>
            </w:pPr>
            <w:r>
              <w:rPr>
                <w:rFonts w:ascii="Calibri" w:hAnsi="Calibri" w:cs="Calibri"/>
                <w:color w:val="000000"/>
                <w:sz w:val="22"/>
                <w:szCs w:val="22"/>
              </w:rPr>
              <w:t>Provide logistical support for communications-related events and campaigns.</w:t>
            </w:r>
          </w:p>
          <w:p w14:paraId="1F7A2279" w14:textId="77777777" w:rsidR="0017300C" w:rsidRDefault="00993A8B" w:rsidP="0017300C">
            <w:pPr>
              <w:pStyle w:val="NormalWeb"/>
              <w:numPr>
                <w:ilvl w:val="0"/>
                <w:numId w:val="23"/>
              </w:numPr>
              <w:spacing w:line="240" w:lineRule="auto"/>
              <w:rPr>
                <w:rFonts w:ascii="Calibri" w:hAnsi="Calibri" w:cs="Calibri"/>
                <w:color w:val="000000"/>
                <w:sz w:val="22"/>
                <w:szCs w:val="22"/>
              </w:rPr>
            </w:pPr>
            <w:r>
              <w:rPr>
                <w:rFonts w:ascii="Calibri" w:hAnsi="Calibri" w:cs="Calibri"/>
                <w:color w:val="000000"/>
                <w:sz w:val="22"/>
                <w:szCs w:val="22"/>
              </w:rPr>
              <w:t>Assist on m</w:t>
            </w:r>
            <w:r w:rsidR="0017300C">
              <w:rPr>
                <w:rFonts w:ascii="Calibri" w:hAnsi="Calibri" w:cs="Calibri"/>
                <w:color w:val="000000"/>
                <w:sz w:val="22"/>
                <w:szCs w:val="22"/>
              </w:rPr>
              <w:t>aintain</w:t>
            </w:r>
            <w:r>
              <w:rPr>
                <w:rFonts w:ascii="Calibri" w:hAnsi="Calibri" w:cs="Calibri"/>
                <w:color w:val="000000"/>
                <w:sz w:val="22"/>
                <w:szCs w:val="22"/>
              </w:rPr>
              <w:t>ing</w:t>
            </w:r>
            <w:r w:rsidR="0017300C">
              <w:rPr>
                <w:rFonts w:ascii="Calibri" w:hAnsi="Calibri" w:cs="Calibri"/>
                <w:color w:val="000000"/>
                <w:sz w:val="22"/>
                <w:szCs w:val="22"/>
              </w:rPr>
              <w:t xml:space="preserve"> an organized archive of multimedia materials and communication assets.</w:t>
            </w:r>
          </w:p>
          <w:p w14:paraId="759B9C36" w14:textId="77777777" w:rsidR="00240BFB" w:rsidRDefault="0017300C" w:rsidP="0017300C">
            <w:pPr>
              <w:pStyle w:val="NormalWeb"/>
              <w:numPr>
                <w:ilvl w:val="0"/>
                <w:numId w:val="23"/>
              </w:numPr>
              <w:spacing w:line="240" w:lineRule="auto"/>
              <w:rPr>
                <w:rFonts w:ascii="Calibri" w:hAnsi="Calibri" w:cs="Calibri"/>
                <w:color w:val="000000"/>
                <w:sz w:val="22"/>
                <w:szCs w:val="22"/>
              </w:rPr>
            </w:pPr>
            <w:r>
              <w:rPr>
                <w:rFonts w:ascii="Calibri" w:hAnsi="Calibri" w:cs="Calibri"/>
                <w:color w:val="000000"/>
                <w:sz w:val="22"/>
                <w:szCs w:val="22"/>
              </w:rPr>
              <w:t>Contribute to brainstorming sessions for innovative storytelling and communication approaches.</w:t>
            </w:r>
          </w:p>
        </w:tc>
      </w:tr>
      <w:tr w:rsidR="00240BFB" w:rsidRPr="00446166" w14:paraId="228D0AFE" w14:textId="77777777" w:rsidTr="1114C348">
        <w:trPr>
          <w:trHeight w:val="301"/>
          <w:jc w:val="center"/>
        </w:trPr>
        <w:tc>
          <w:tcPr>
            <w:tcW w:w="10668"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3B68E587" w14:textId="77777777" w:rsidR="00240BFB" w:rsidRPr="00446166" w:rsidRDefault="00240BFB">
            <w:pPr>
              <w:pStyle w:val="Heading2"/>
              <w:rPr>
                <w:rFonts w:cs="Tahoma"/>
                <w:sz w:val="20"/>
              </w:rPr>
            </w:pPr>
            <w:r w:rsidRPr="00446166">
              <w:rPr>
                <w:rFonts w:cs="Tahoma"/>
                <w:sz w:val="20"/>
              </w:rPr>
              <w:lastRenderedPageBreak/>
              <w:t>key performance indicators</w:t>
            </w:r>
          </w:p>
        </w:tc>
      </w:tr>
      <w:tr w:rsidR="00240BFB" w:rsidRPr="00446166" w14:paraId="4E742ECA" w14:textId="77777777" w:rsidTr="1114C348">
        <w:trPr>
          <w:jc w:val="center"/>
        </w:trPr>
        <w:tc>
          <w:tcPr>
            <w:tcW w:w="9144" w:type="dxa"/>
            <w:gridSpan w:val="6"/>
            <w:tcBorders>
              <w:top w:val="single" w:sz="4" w:space="0" w:color="C0C0C0"/>
              <w:left w:val="single" w:sz="4" w:space="0" w:color="C0C0C0"/>
              <w:bottom w:val="single" w:sz="4" w:space="0" w:color="C0C0C0"/>
              <w:right w:val="single" w:sz="4" w:space="0" w:color="C0C0C0"/>
            </w:tcBorders>
            <w:hideMark/>
          </w:tcPr>
          <w:p w14:paraId="53128261" w14:textId="77777777" w:rsidR="00446166" w:rsidRDefault="00446166" w:rsidP="00661C9C">
            <w:pPr>
              <w:pStyle w:val="RequirementsList"/>
              <w:numPr>
                <w:ilvl w:val="0"/>
                <w:numId w:val="0"/>
              </w:numPr>
              <w:tabs>
                <w:tab w:val="left" w:pos="720"/>
              </w:tabs>
              <w:spacing w:before="0" w:after="0"/>
              <w:rPr>
                <w:rFonts w:cs="Tahoma"/>
                <w:b/>
                <w:sz w:val="20"/>
                <w:szCs w:val="20"/>
              </w:rPr>
            </w:pPr>
          </w:p>
          <w:p w14:paraId="5871C839" w14:textId="77777777" w:rsidR="00661C9C" w:rsidRPr="00446166" w:rsidRDefault="00240BFB" w:rsidP="00661C9C">
            <w:pPr>
              <w:pStyle w:val="RequirementsList"/>
              <w:numPr>
                <w:ilvl w:val="0"/>
                <w:numId w:val="0"/>
              </w:numPr>
              <w:tabs>
                <w:tab w:val="left" w:pos="720"/>
              </w:tabs>
              <w:spacing w:before="0" w:after="0"/>
              <w:rPr>
                <w:rFonts w:cs="Tahoma"/>
                <w:sz w:val="20"/>
                <w:szCs w:val="20"/>
              </w:rPr>
            </w:pPr>
            <w:r w:rsidRPr="00446166">
              <w:rPr>
                <w:rFonts w:cs="Tahoma"/>
                <w:b/>
                <w:sz w:val="20"/>
                <w:szCs w:val="20"/>
              </w:rPr>
              <w:t>Expected Outputs</w:t>
            </w:r>
            <w:r w:rsidRPr="00446166">
              <w:rPr>
                <w:rFonts w:cs="Tahoma"/>
                <w:sz w:val="20"/>
                <w:szCs w:val="20"/>
              </w:rPr>
              <w:t>:</w:t>
            </w:r>
          </w:p>
        </w:tc>
        <w:tc>
          <w:tcPr>
            <w:tcW w:w="1524" w:type="dxa"/>
            <w:tcBorders>
              <w:top w:val="single" w:sz="4" w:space="0" w:color="C0C0C0"/>
              <w:left w:val="single" w:sz="4" w:space="0" w:color="C0C0C0"/>
              <w:bottom w:val="single" w:sz="4" w:space="0" w:color="C0C0C0"/>
              <w:right w:val="single" w:sz="4" w:space="0" w:color="C0C0C0"/>
            </w:tcBorders>
            <w:hideMark/>
          </w:tcPr>
          <w:p w14:paraId="23A03375" w14:textId="77777777" w:rsidR="00240BFB" w:rsidRPr="00446166" w:rsidRDefault="00240BFB">
            <w:pPr>
              <w:pStyle w:val="RequirementsList"/>
              <w:numPr>
                <w:ilvl w:val="0"/>
                <w:numId w:val="0"/>
              </w:numPr>
              <w:tabs>
                <w:tab w:val="left" w:pos="720"/>
              </w:tabs>
              <w:spacing w:before="0" w:after="0"/>
              <w:rPr>
                <w:rFonts w:cs="Tahoma"/>
                <w:sz w:val="20"/>
                <w:szCs w:val="20"/>
              </w:rPr>
            </w:pPr>
            <w:r w:rsidRPr="00446166">
              <w:rPr>
                <w:rFonts w:cs="Tahoma"/>
                <w:sz w:val="20"/>
                <w:szCs w:val="20"/>
              </w:rPr>
              <w:t>Required Completion Date:</w:t>
            </w:r>
          </w:p>
        </w:tc>
      </w:tr>
      <w:tr w:rsidR="00240BFB" w:rsidRPr="00446166" w14:paraId="76F8C7F2" w14:textId="77777777" w:rsidTr="00E96E4E">
        <w:trPr>
          <w:trHeight w:val="1562"/>
          <w:jc w:val="center"/>
        </w:trPr>
        <w:tc>
          <w:tcPr>
            <w:tcW w:w="9144" w:type="dxa"/>
            <w:gridSpan w:val="6"/>
            <w:tcBorders>
              <w:top w:val="single" w:sz="4" w:space="0" w:color="C0C0C0"/>
              <w:left w:val="single" w:sz="4" w:space="0" w:color="C0C0C0"/>
              <w:bottom w:val="single" w:sz="4" w:space="0" w:color="C0C0C0"/>
              <w:right w:val="single" w:sz="4" w:space="0" w:color="C0C0C0"/>
            </w:tcBorders>
          </w:tcPr>
          <w:p w14:paraId="1E19DA11" w14:textId="77777777" w:rsidR="0017300C" w:rsidRPr="0017300C" w:rsidRDefault="00C34A89" w:rsidP="0017300C">
            <w:pPr>
              <w:pStyle w:val="NormalWeb"/>
              <w:numPr>
                <w:ilvl w:val="0"/>
                <w:numId w:val="24"/>
              </w:numPr>
              <w:spacing w:line="240" w:lineRule="auto"/>
              <w:rPr>
                <w:rFonts w:ascii="Calibri" w:hAnsi="Calibri" w:cs="Calibri"/>
                <w:color w:val="000000"/>
                <w:sz w:val="22"/>
                <w:szCs w:val="22"/>
              </w:rPr>
            </w:pPr>
            <w:r>
              <w:rPr>
                <w:rFonts w:ascii="Calibri" w:hAnsi="Calibri" w:cs="Calibri"/>
                <w:color w:val="000000"/>
                <w:sz w:val="22"/>
                <w:szCs w:val="22"/>
              </w:rPr>
              <w:t>M</w:t>
            </w:r>
            <w:r w:rsidR="0017300C" w:rsidRPr="0017300C">
              <w:rPr>
                <w:rFonts w:ascii="Calibri" w:hAnsi="Calibri" w:cs="Calibri"/>
                <w:color w:val="000000"/>
                <w:sz w:val="22"/>
                <w:szCs w:val="22"/>
              </w:rPr>
              <w:t xml:space="preserve">ultimedia products (e.g., videos, </w:t>
            </w:r>
            <w:r>
              <w:rPr>
                <w:rFonts w:ascii="Calibri" w:hAnsi="Calibri" w:cs="Calibri"/>
                <w:color w:val="000000"/>
                <w:sz w:val="22"/>
                <w:szCs w:val="22"/>
              </w:rPr>
              <w:t>infographics</w:t>
            </w:r>
            <w:r w:rsidR="0017300C" w:rsidRPr="0017300C">
              <w:rPr>
                <w:rFonts w:ascii="Calibri" w:hAnsi="Calibri" w:cs="Calibri"/>
                <w:color w:val="000000"/>
                <w:sz w:val="22"/>
                <w:szCs w:val="22"/>
              </w:rPr>
              <w:t>, animations)</w:t>
            </w:r>
            <w:r w:rsidR="00576E69">
              <w:rPr>
                <w:rFonts w:ascii="Calibri" w:hAnsi="Calibri" w:cs="Calibri"/>
                <w:color w:val="000000"/>
                <w:sz w:val="22"/>
                <w:szCs w:val="22"/>
              </w:rPr>
              <w:t>.</w:t>
            </w:r>
          </w:p>
          <w:p w14:paraId="5E24E859" w14:textId="77777777" w:rsidR="0017300C" w:rsidRPr="0017300C" w:rsidRDefault="00C34A89" w:rsidP="0017300C">
            <w:pPr>
              <w:pStyle w:val="NormalWeb"/>
              <w:numPr>
                <w:ilvl w:val="0"/>
                <w:numId w:val="24"/>
              </w:numPr>
              <w:spacing w:line="240" w:lineRule="auto"/>
              <w:rPr>
                <w:rFonts w:ascii="Calibri" w:hAnsi="Calibri" w:cs="Calibri"/>
                <w:color w:val="000000"/>
                <w:sz w:val="22"/>
                <w:szCs w:val="22"/>
              </w:rPr>
            </w:pPr>
            <w:r>
              <w:rPr>
                <w:rFonts w:ascii="Calibri" w:hAnsi="Calibri" w:cs="Calibri"/>
                <w:color w:val="000000"/>
                <w:sz w:val="22"/>
                <w:szCs w:val="22"/>
              </w:rPr>
              <w:t>S</w:t>
            </w:r>
            <w:r w:rsidR="0017300C" w:rsidRPr="0017300C">
              <w:rPr>
                <w:rFonts w:ascii="Calibri" w:hAnsi="Calibri" w:cs="Calibri"/>
                <w:color w:val="000000"/>
                <w:sz w:val="22"/>
                <w:szCs w:val="22"/>
              </w:rPr>
              <w:t>ocial media posts.</w:t>
            </w:r>
          </w:p>
          <w:p w14:paraId="32465AA1" w14:textId="77777777" w:rsidR="0017300C" w:rsidRPr="0017300C" w:rsidRDefault="0017300C" w:rsidP="0017300C">
            <w:pPr>
              <w:pStyle w:val="NormalWeb"/>
              <w:numPr>
                <w:ilvl w:val="0"/>
                <w:numId w:val="24"/>
              </w:numPr>
              <w:spacing w:line="240" w:lineRule="auto"/>
              <w:rPr>
                <w:rFonts w:ascii="Calibri" w:hAnsi="Calibri" w:cs="Calibri"/>
                <w:color w:val="000000"/>
                <w:sz w:val="22"/>
                <w:szCs w:val="22"/>
              </w:rPr>
            </w:pPr>
            <w:r w:rsidRPr="0017300C">
              <w:rPr>
                <w:rFonts w:ascii="Calibri" w:hAnsi="Calibri" w:cs="Calibri"/>
                <w:color w:val="000000"/>
                <w:sz w:val="22"/>
                <w:szCs w:val="22"/>
              </w:rPr>
              <w:t>Timeliness and quality of communication products, including brochures, newsletters, and presentations.</w:t>
            </w:r>
          </w:p>
          <w:p w14:paraId="12A7C3A0" w14:textId="77777777" w:rsidR="002724C9" w:rsidRPr="0017300C" w:rsidRDefault="0017300C" w:rsidP="00983BE9">
            <w:pPr>
              <w:pStyle w:val="NormalWeb"/>
              <w:numPr>
                <w:ilvl w:val="0"/>
                <w:numId w:val="24"/>
              </w:numPr>
              <w:spacing w:line="240" w:lineRule="auto"/>
              <w:rPr>
                <w:rFonts w:ascii="Calibri" w:hAnsi="Calibri" w:cs="Calibri"/>
                <w:color w:val="000000"/>
                <w:sz w:val="22"/>
                <w:szCs w:val="22"/>
              </w:rPr>
            </w:pPr>
            <w:r w:rsidRPr="0017300C">
              <w:rPr>
                <w:rFonts w:ascii="Calibri" w:hAnsi="Calibri" w:cs="Calibri"/>
                <w:color w:val="000000"/>
                <w:sz w:val="22"/>
                <w:szCs w:val="22"/>
              </w:rPr>
              <w:t>Maintenance and accessibility of multimedia archives and communication assets.</w:t>
            </w:r>
          </w:p>
          <w:p w14:paraId="62486C05" w14:textId="77777777" w:rsidR="00446166" w:rsidRPr="00446166" w:rsidRDefault="00446166" w:rsidP="00983BE9">
            <w:pPr>
              <w:rPr>
                <w:rFonts w:ascii="Tahoma" w:hAnsi="Tahoma" w:cs="Tahoma"/>
                <w:sz w:val="20"/>
                <w:szCs w:val="20"/>
                <w:lang w:val="en-US"/>
              </w:rPr>
            </w:pPr>
          </w:p>
        </w:tc>
        <w:tc>
          <w:tcPr>
            <w:tcW w:w="1524" w:type="dxa"/>
            <w:tcBorders>
              <w:top w:val="single" w:sz="4" w:space="0" w:color="C0C0C0"/>
              <w:left w:val="single" w:sz="4" w:space="0" w:color="C0C0C0"/>
              <w:bottom w:val="single" w:sz="4" w:space="0" w:color="C0C0C0"/>
              <w:right w:val="single" w:sz="4" w:space="0" w:color="C0C0C0"/>
            </w:tcBorders>
          </w:tcPr>
          <w:p w14:paraId="4101652C" w14:textId="77777777" w:rsidR="00240BFB" w:rsidRPr="00E96E4E" w:rsidRDefault="00240BFB" w:rsidP="00213183">
            <w:pPr>
              <w:pStyle w:val="Text"/>
              <w:contextualSpacing/>
              <w:rPr>
                <w:rFonts w:cs="Tahoma"/>
                <w:sz w:val="20"/>
                <w:szCs w:val="20"/>
                <w:lang w:val="en-GB"/>
              </w:rPr>
            </w:pPr>
          </w:p>
        </w:tc>
      </w:tr>
      <w:tr w:rsidR="006555B3" w:rsidRPr="00446166" w14:paraId="0EB19E17" w14:textId="77777777" w:rsidTr="1114C348">
        <w:trPr>
          <w:trHeight w:val="301"/>
          <w:jc w:val="center"/>
        </w:trPr>
        <w:tc>
          <w:tcPr>
            <w:tcW w:w="10668"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15B2C2A3" w14:textId="77777777" w:rsidR="006555B3" w:rsidRPr="00446166" w:rsidRDefault="006555B3" w:rsidP="006555B3">
            <w:pPr>
              <w:spacing w:line="281" w:lineRule="auto"/>
              <w:rPr>
                <w:rFonts w:ascii="Tahoma" w:hAnsi="Tahoma" w:cs="Tahoma"/>
                <w:b/>
                <w:caps/>
                <w:color w:val="000000"/>
                <w:sz w:val="20"/>
                <w:szCs w:val="20"/>
                <w:lang w:val="fr-FR"/>
              </w:rPr>
            </w:pPr>
            <w:r w:rsidRPr="00446166">
              <w:rPr>
                <w:rFonts w:ascii="Tahoma" w:hAnsi="Tahoma" w:cs="Tahoma"/>
                <w:b/>
                <w:sz w:val="20"/>
                <w:szCs w:val="20"/>
                <w:lang w:val="fr-FR"/>
              </w:rPr>
              <w:t>REQUIRED COMPETENCIES</w:t>
            </w:r>
          </w:p>
        </w:tc>
      </w:tr>
      <w:tr w:rsidR="006555B3" w:rsidRPr="00446166" w14:paraId="78F301B9" w14:textId="77777777" w:rsidTr="1114C348">
        <w:trPr>
          <w:trHeight w:val="301"/>
          <w:jc w:val="center"/>
        </w:trPr>
        <w:tc>
          <w:tcPr>
            <w:tcW w:w="10668" w:type="dxa"/>
            <w:gridSpan w:val="7"/>
            <w:tcBorders>
              <w:top w:val="single" w:sz="4" w:space="0" w:color="C0C0C0"/>
              <w:left w:val="single" w:sz="4" w:space="0" w:color="C0C0C0"/>
              <w:bottom w:val="single" w:sz="4" w:space="0" w:color="C0C0C0"/>
              <w:right w:val="single" w:sz="4" w:space="0" w:color="C0C0C0"/>
            </w:tcBorders>
            <w:shd w:val="clear" w:color="auto" w:fill="auto"/>
            <w:vAlign w:val="center"/>
          </w:tcPr>
          <w:p w14:paraId="4E97ECE0" w14:textId="4C2C615D" w:rsidR="00B96C4C" w:rsidRDefault="00B96C4C" w:rsidP="1114C348">
            <w:pPr>
              <w:spacing w:line="281" w:lineRule="auto"/>
              <w:jc w:val="both"/>
              <w:rPr>
                <w:rFonts w:ascii="Calibri" w:hAnsi="Calibri" w:cs="Calibri"/>
                <w:b/>
                <w:bCs/>
                <w:sz w:val="22"/>
                <w:szCs w:val="22"/>
                <w:u w:val="single"/>
              </w:rPr>
            </w:pPr>
            <w:r w:rsidRPr="1114C348">
              <w:rPr>
                <w:rFonts w:ascii="Calibri" w:hAnsi="Calibri" w:cs="Calibri"/>
                <w:b/>
                <w:bCs/>
                <w:sz w:val="22"/>
                <w:szCs w:val="22"/>
                <w:u w:val="single"/>
              </w:rPr>
              <w:t>Minimum requirements</w:t>
            </w:r>
            <w:r w:rsidR="00DA5117" w:rsidRPr="1114C348">
              <w:rPr>
                <w:rFonts w:ascii="Calibri" w:hAnsi="Calibri" w:cs="Calibri"/>
                <w:b/>
                <w:bCs/>
                <w:sz w:val="22"/>
                <w:szCs w:val="22"/>
                <w:u w:val="single"/>
              </w:rPr>
              <w:t>:</w:t>
            </w:r>
          </w:p>
          <w:p w14:paraId="07450F2E" w14:textId="4B37C9BC" w:rsidR="00D74BFB" w:rsidRPr="00D74BFB" w:rsidRDefault="6D9E0216" w:rsidP="1114C348">
            <w:pPr>
              <w:pStyle w:val="NormalWeb"/>
              <w:numPr>
                <w:ilvl w:val="0"/>
                <w:numId w:val="25"/>
              </w:numPr>
              <w:spacing w:line="240" w:lineRule="auto"/>
              <w:rPr>
                <w:rFonts w:ascii="Calibri" w:hAnsi="Calibri" w:cs="Calibri"/>
                <w:color w:val="000000" w:themeColor="text1"/>
                <w:sz w:val="22"/>
                <w:szCs w:val="22"/>
              </w:rPr>
            </w:pPr>
            <w:r w:rsidRPr="1114C348">
              <w:rPr>
                <w:rFonts w:ascii="Calibri" w:hAnsi="Calibri" w:cs="Calibri"/>
                <w:color w:val="000000" w:themeColor="text1"/>
                <w:sz w:val="22"/>
                <w:szCs w:val="22"/>
              </w:rPr>
              <w:t xml:space="preserve">Enrolled in an under-graduate or post-graduate degree programme in a bona fide educational institution </w:t>
            </w:r>
            <w:proofErr w:type="gramStart"/>
            <w:r w:rsidRPr="1114C348">
              <w:rPr>
                <w:rFonts w:ascii="Calibri" w:hAnsi="Calibri" w:cs="Calibri"/>
                <w:color w:val="000000" w:themeColor="text1"/>
                <w:sz w:val="22"/>
                <w:szCs w:val="22"/>
              </w:rPr>
              <w:t xml:space="preserve">in </w:t>
            </w:r>
            <w:r w:rsidR="00D74BFB" w:rsidRPr="1114C348">
              <w:rPr>
                <w:rFonts w:ascii="Calibri" w:hAnsi="Calibri" w:cs="Calibri"/>
                <w:color w:val="000000" w:themeColor="text1"/>
                <w:sz w:val="22"/>
                <w:szCs w:val="22"/>
              </w:rPr>
              <w:t xml:space="preserve"> Communications</w:t>
            </w:r>
            <w:proofErr w:type="gramEnd"/>
            <w:r w:rsidR="00D74BFB" w:rsidRPr="1114C348">
              <w:rPr>
                <w:rFonts w:ascii="Calibri" w:hAnsi="Calibri" w:cs="Calibri"/>
                <w:color w:val="000000" w:themeColor="text1"/>
                <w:sz w:val="22"/>
                <w:szCs w:val="22"/>
              </w:rPr>
              <w:t>, Multimedia, Graphic Design, Journalism, Film Production, or related fields</w:t>
            </w:r>
            <w:r w:rsidR="40A7C0AF" w:rsidRPr="1114C348">
              <w:rPr>
                <w:rFonts w:ascii="Calibri" w:hAnsi="Calibri" w:cs="Calibri"/>
                <w:color w:val="000000" w:themeColor="text1"/>
                <w:sz w:val="22"/>
                <w:szCs w:val="22"/>
              </w:rPr>
              <w:t xml:space="preserve"> at the time of application, or recent graduates of such an institution.</w:t>
            </w:r>
          </w:p>
          <w:p w14:paraId="1BAED63C" w14:textId="77777777" w:rsidR="00D74BFB" w:rsidRPr="00D74BFB" w:rsidRDefault="007E73F1" w:rsidP="1114C348">
            <w:pPr>
              <w:pStyle w:val="NormalWeb"/>
              <w:numPr>
                <w:ilvl w:val="0"/>
                <w:numId w:val="25"/>
              </w:numPr>
              <w:spacing w:line="240" w:lineRule="auto"/>
              <w:rPr>
                <w:rFonts w:ascii="Calibri" w:hAnsi="Calibri" w:cs="Calibri"/>
                <w:color w:val="000000" w:themeColor="text1"/>
                <w:sz w:val="22"/>
                <w:szCs w:val="22"/>
              </w:rPr>
            </w:pPr>
            <w:r w:rsidRPr="1114C348">
              <w:rPr>
                <w:rFonts w:ascii="Calibri" w:hAnsi="Calibri" w:cs="Calibri"/>
                <w:color w:val="000000" w:themeColor="text1"/>
                <w:sz w:val="22"/>
                <w:szCs w:val="22"/>
              </w:rPr>
              <w:lastRenderedPageBreak/>
              <w:t>S</w:t>
            </w:r>
            <w:r w:rsidR="00D74BFB" w:rsidRPr="1114C348">
              <w:rPr>
                <w:rFonts w:ascii="Calibri" w:hAnsi="Calibri" w:cs="Calibri"/>
                <w:color w:val="000000" w:themeColor="text1"/>
                <w:sz w:val="22"/>
                <w:szCs w:val="22"/>
              </w:rPr>
              <w:t>kills in video editing, graphic design, and photography.</w:t>
            </w:r>
          </w:p>
          <w:p w14:paraId="67C107E4" w14:textId="14F76350" w:rsidR="00D74BFB" w:rsidRPr="00D74BFB" w:rsidRDefault="27F3D0BA" w:rsidP="1114C348">
            <w:pPr>
              <w:pStyle w:val="NormalWeb"/>
              <w:numPr>
                <w:ilvl w:val="0"/>
                <w:numId w:val="25"/>
              </w:numPr>
              <w:spacing w:line="240" w:lineRule="auto"/>
              <w:rPr>
                <w:rFonts w:ascii="Calibri" w:hAnsi="Calibri" w:cs="Calibri"/>
                <w:color w:val="000000" w:themeColor="text1"/>
                <w:sz w:val="22"/>
                <w:szCs w:val="22"/>
              </w:rPr>
            </w:pPr>
            <w:r w:rsidRPr="1114C348">
              <w:rPr>
                <w:rFonts w:ascii="Calibri" w:hAnsi="Calibri" w:cs="Calibri"/>
                <w:color w:val="000000" w:themeColor="text1"/>
                <w:sz w:val="22"/>
                <w:szCs w:val="22"/>
              </w:rPr>
              <w:t xml:space="preserve">Working knowledge (proficient – level C) of English and limited knowledge (intermediate – level B) of another FAO official language (Arabic, Chinese, French, Russian or Spanish).  </w:t>
            </w:r>
          </w:p>
          <w:p w14:paraId="4546C390" w14:textId="77777777" w:rsidR="00D74BFB" w:rsidRPr="00D74BFB" w:rsidRDefault="00D74BFB" w:rsidP="1114C348">
            <w:pPr>
              <w:pStyle w:val="NormalWeb"/>
              <w:numPr>
                <w:ilvl w:val="0"/>
                <w:numId w:val="25"/>
              </w:numPr>
              <w:spacing w:line="240" w:lineRule="auto"/>
              <w:rPr>
                <w:rFonts w:ascii="Calibri" w:hAnsi="Calibri" w:cs="Calibri"/>
                <w:color w:val="000000" w:themeColor="text1"/>
                <w:sz w:val="22"/>
                <w:szCs w:val="22"/>
              </w:rPr>
            </w:pPr>
            <w:r w:rsidRPr="1114C348">
              <w:rPr>
                <w:rFonts w:ascii="Calibri" w:hAnsi="Calibri" w:cs="Calibri"/>
                <w:color w:val="000000" w:themeColor="text1"/>
                <w:sz w:val="22"/>
                <w:szCs w:val="22"/>
              </w:rPr>
              <w:t>Familiarity with social media platforms and trends.</w:t>
            </w:r>
          </w:p>
          <w:p w14:paraId="72A186FB" w14:textId="07EEF3BE" w:rsidR="00D74BFB" w:rsidRPr="00D74BFB" w:rsidRDefault="00576E69" w:rsidP="1114C348">
            <w:pPr>
              <w:pStyle w:val="Heading4"/>
              <w:rPr>
                <w:rFonts w:cs="Calibri"/>
                <w:sz w:val="22"/>
                <w:szCs w:val="22"/>
                <w:u w:val="single"/>
              </w:rPr>
            </w:pPr>
            <w:r w:rsidRPr="1114C348">
              <w:rPr>
                <w:rFonts w:eastAsia="Times New Roman" w:cs="Calibri"/>
                <w:sz w:val="22"/>
                <w:szCs w:val="22"/>
                <w:u w:val="single"/>
              </w:rPr>
              <w:t xml:space="preserve"> Additional requirements:</w:t>
            </w:r>
          </w:p>
          <w:p w14:paraId="50AFA176" w14:textId="2BA05FE1" w:rsidR="00D74BFB" w:rsidRPr="00D74BFB" w:rsidRDefault="00D74BFB" w:rsidP="1114C348">
            <w:pPr>
              <w:pStyle w:val="NormalWeb"/>
              <w:numPr>
                <w:ilvl w:val="0"/>
                <w:numId w:val="1"/>
              </w:numPr>
              <w:spacing w:line="240" w:lineRule="auto"/>
              <w:rPr>
                <w:rFonts w:ascii="Calibri" w:hAnsi="Calibri" w:cs="Calibri"/>
                <w:color w:val="000000" w:themeColor="text1"/>
                <w:sz w:val="22"/>
                <w:szCs w:val="22"/>
              </w:rPr>
            </w:pPr>
            <w:r w:rsidRPr="1114C348">
              <w:rPr>
                <w:rFonts w:ascii="Calibri" w:hAnsi="Calibri" w:cs="Calibri"/>
                <w:color w:val="000000" w:themeColor="text1"/>
                <w:sz w:val="22"/>
                <w:szCs w:val="22"/>
              </w:rPr>
              <w:t>Knowledge of sustainable development and agrifood systems.</w:t>
            </w:r>
          </w:p>
          <w:p w14:paraId="11F7E6CE" w14:textId="2E34BA40" w:rsidR="0AC02DC8" w:rsidRDefault="0AC02DC8" w:rsidP="1114C348">
            <w:pPr>
              <w:pStyle w:val="NormalWeb"/>
              <w:numPr>
                <w:ilvl w:val="0"/>
                <w:numId w:val="25"/>
              </w:numPr>
              <w:spacing w:line="240" w:lineRule="auto"/>
              <w:rPr>
                <w:rFonts w:ascii="Calibri" w:hAnsi="Calibri" w:cs="Calibri"/>
                <w:color w:val="000000" w:themeColor="text1"/>
                <w:sz w:val="22"/>
                <w:szCs w:val="22"/>
              </w:rPr>
            </w:pPr>
            <w:r w:rsidRPr="1114C348">
              <w:rPr>
                <w:rFonts w:ascii="Calibri" w:hAnsi="Calibri" w:cs="Calibri"/>
                <w:color w:val="000000" w:themeColor="text1"/>
                <w:sz w:val="22"/>
                <w:szCs w:val="22"/>
              </w:rPr>
              <w:t xml:space="preserve">Proficiency in multimedia software such as Adobe Creative Suite (Premiere Pro, After Effects, Photoshop, Illustrator) or equivalent tools is considered an asset. </w:t>
            </w:r>
          </w:p>
          <w:p w14:paraId="63041421" w14:textId="77777777" w:rsidR="00D74BFB" w:rsidRPr="00D74BFB" w:rsidRDefault="00C34A89" w:rsidP="1114C348">
            <w:pPr>
              <w:pStyle w:val="NormalWeb"/>
              <w:numPr>
                <w:ilvl w:val="0"/>
                <w:numId w:val="26"/>
              </w:numPr>
              <w:spacing w:line="240" w:lineRule="auto"/>
              <w:rPr>
                <w:rFonts w:ascii="Calibri" w:hAnsi="Calibri" w:cs="Calibri"/>
                <w:color w:val="000000" w:themeColor="text1"/>
                <w:sz w:val="22"/>
                <w:szCs w:val="22"/>
              </w:rPr>
            </w:pPr>
            <w:r w:rsidRPr="1114C348">
              <w:rPr>
                <w:rFonts w:ascii="Calibri" w:hAnsi="Calibri" w:cs="Calibri"/>
                <w:color w:val="000000" w:themeColor="text1"/>
                <w:sz w:val="22"/>
                <w:szCs w:val="22"/>
              </w:rPr>
              <w:t>Some e</w:t>
            </w:r>
            <w:r w:rsidR="00D74BFB" w:rsidRPr="1114C348">
              <w:rPr>
                <w:rFonts w:ascii="Calibri" w:hAnsi="Calibri" w:cs="Calibri"/>
                <w:color w:val="000000" w:themeColor="text1"/>
                <w:sz w:val="22"/>
                <w:szCs w:val="22"/>
              </w:rPr>
              <w:t>xperience in content creation for development or humanitarian organizations</w:t>
            </w:r>
            <w:r w:rsidR="00576E69" w:rsidRPr="1114C348">
              <w:rPr>
                <w:rFonts w:ascii="Calibri" w:hAnsi="Calibri" w:cs="Calibri"/>
                <w:color w:val="000000" w:themeColor="text1"/>
                <w:sz w:val="22"/>
                <w:szCs w:val="22"/>
              </w:rPr>
              <w:t xml:space="preserve"> is considered an asset</w:t>
            </w:r>
            <w:r w:rsidR="00D74BFB" w:rsidRPr="1114C348">
              <w:rPr>
                <w:rFonts w:ascii="Calibri" w:hAnsi="Calibri" w:cs="Calibri"/>
                <w:color w:val="000000" w:themeColor="text1"/>
                <w:sz w:val="22"/>
                <w:szCs w:val="22"/>
              </w:rPr>
              <w:t>.</w:t>
            </w:r>
          </w:p>
          <w:p w14:paraId="4BA36027" w14:textId="77777777" w:rsidR="00D74BFB" w:rsidRPr="00D74BFB" w:rsidRDefault="00D74BFB" w:rsidP="1114C348">
            <w:pPr>
              <w:pStyle w:val="NormalWeb"/>
              <w:numPr>
                <w:ilvl w:val="0"/>
                <w:numId w:val="26"/>
              </w:numPr>
              <w:spacing w:line="240" w:lineRule="auto"/>
              <w:rPr>
                <w:rFonts w:ascii="Calibri" w:hAnsi="Calibri" w:cs="Calibri"/>
                <w:color w:val="000000" w:themeColor="text1"/>
                <w:sz w:val="22"/>
                <w:szCs w:val="22"/>
              </w:rPr>
            </w:pPr>
            <w:r w:rsidRPr="1114C348">
              <w:rPr>
                <w:rFonts w:ascii="Calibri" w:hAnsi="Calibri" w:cs="Calibri"/>
                <w:color w:val="000000" w:themeColor="text1"/>
                <w:sz w:val="22"/>
                <w:szCs w:val="22"/>
              </w:rPr>
              <w:t>Ability to work collaboratively in a multicultural environment.</w:t>
            </w:r>
          </w:p>
          <w:p w14:paraId="228C41C2" w14:textId="77777777" w:rsidR="006555B3" w:rsidRDefault="00D74BFB" w:rsidP="1114C348">
            <w:pPr>
              <w:pStyle w:val="NormalWeb"/>
              <w:numPr>
                <w:ilvl w:val="0"/>
                <w:numId w:val="26"/>
              </w:numPr>
              <w:spacing w:line="240" w:lineRule="auto"/>
              <w:rPr>
                <w:rFonts w:ascii="Calibri" w:hAnsi="Calibri" w:cs="Calibri"/>
                <w:color w:val="000000" w:themeColor="text1"/>
                <w:sz w:val="22"/>
                <w:szCs w:val="22"/>
              </w:rPr>
            </w:pPr>
            <w:r w:rsidRPr="1114C348">
              <w:rPr>
                <w:rFonts w:ascii="Calibri" w:hAnsi="Calibri" w:cs="Calibri"/>
                <w:color w:val="000000" w:themeColor="text1"/>
                <w:sz w:val="22"/>
                <w:szCs w:val="22"/>
              </w:rPr>
              <w:t>Proactive and self-motivated with a strong attention to detail.</w:t>
            </w:r>
          </w:p>
          <w:p w14:paraId="1299C43A" w14:textId="77777777" w:rsidR="00D74BFB" w:rsidRDefault="00D74BFB" w:rsidP="00D74BFB">
            <w:pPr>
              <w:pStyle w:val="NormalWeb"/>
              <w:rPr>
                <w:rFonts w:ascii="Calibri" w:hAnsi="Calibri" w:cs="Calibri"/>
                <w:color w:val="000000"/>
                <w:sz w:val="22"/>
                <w:szCs w:val="22"/>
              </w:rPr>
            </w:pPr>
          </w:p>
        </w:tc>
      </w:tr>
      <w:tr w:rsidR="000C156E" w:rsidRPr="00446166" w14:paraId="4DDBEF00" w14:textId="77777777" w:rsidTr="1114C348">
        <w:trPr>
          <w:trHeight w:val="301"/>
          <w:jc w:val="center"/>
        </w:trPr>
        <w:tc>
          <w:tcPr>
            <w:tcW w:w="10668"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3461D779" w14:textId="77777777" w:rsidR="000C156E" w:rsidRPr="00446166" w:rsidRDefault="000C156E" w:rsidP="0053361C">
            <w:pPr>
              <w:spacing w:line="281" w:lineRule="auto"/>
              <w:rPr>
                <w:rFonts w:ascii="Tahoma" w:hAnsi="Tahoma" w:cs="Tahoma"/>
                <w:b/>
                <w:caps/>
                <w:color w:val="000000"/>
                <w:sz w:val="20"/>
                <w:szCs w:val="20"/>
                <w:lang w:val="en-US"/>
              </w:rPr>
            </w:pPr>
          </w:p>
        </w:tc>
      </w:tr>
    </w:tbl>
    <w:p w14:paraId="3CF2D8B6" w14:textId="77777777" w:rsidR="000C156E" w:rsidRPr="00446166" w:rsidRDefault="000C156E" w:rsidP="00A07555">
      <w:pPr>
        <w:rPr>
          <w:rFonts w:ascii="Tahoma" w:hAnsi="Tahoma" w:cs="Tahoma"/>
          <w:b/>
          <w:sz w:val="20"/>
          <w:szCs w:val="20"/>
        </w:rPr>
      </w:pPr>
    </w:p>
    <w:sectPr w:rsidR="000C156E" w:rsidRPr="00446166" w:rsidSect="005B45FC">
      <w:footerReference w:type="default" r:id="rId11"/>
      <w:pgSz w:w="12240" w:h="15840"/>
      <w:pgMar w:top="1440" w:right="1440" w:bottom="1134"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B78278" w14:textId="77777777" w:rsidR="00574A41" w:rsidRDefault="00574A41" w:rsidP="00446166">
      <w:r>
        <w:separator/>
      </w:r>
    </w:p>
  </w:endnote>
  <w:endnote w:type="continuationSeparator" w:id="0">
    <w:p w14:paraId="1FC39945" w14:textId="77777777" w:rsidR="00574A41" w:rsidRDefault="00574A41" w:rsidP="0044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77E11" w14:textId="77777777" w:rsidR="00A3524C" w:rsidRPr="00A001C0" w:rsidRDefault="00A3524C">
    <w:pPr>
      <w:pStyle w:val="Footer"/>
      <w:rPr>
        <w:rFonts w:ascii="Arial" w:hAnsi="Arial" w:cs="Arial"/>
        <w:sz w:val="18"/>
      </w:rPr>
    </w:pPr>
    <w:r w:rsidRPr="00A001C0">
      <w:rPr>
        <w:rFonts w:ascii="Arial" w:hAnsi="Arial" w:cs="Arial"/>
        <w:sz w:val="18"/>
      </w:rPr>
      <w:t>ADM 1702e 05/2019</w:t>
    </w:r>
  </w:p>
  <w:p w14:paraId="62EBF3C5" w14:textId="77777777" w:rsidR="00A3524C" w:rsidRDefault="00A352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62CB0E" w14:textId="77777777" w:rsidR="00574A41" w:rsidRDefault="00574A41" w:rsidP="00446166">
      <w:r>
        <w:separator/>
      </w:r>
    </w:p>
  </w:footnote>
  <w:footnote w:type="continuationSeparator" w:id="0">
    <w:p w14:paraId="34CE0A41" w14:textId="77777777" w:rsidR="00574A41" w:rsidRDefault="00574A41" w:rsidP="00446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F5D0D2B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2708C6"/>
    <w:multiLevelType w:val="hybridMultilevel"/>
    <w:tmpl w:val="80443746"/>
    <w:lvl w:ilvl="0" w:tplc="55F40ADA">
      <w:start w:val="1"/>
      <w:numFmt w:val="bullet"/>
      <w:lvlText w:val=""/>
      <w:lvlJc w:val="left"/>
      <w:pPr>
        <w:tabs>
          <w:tab w:val="num" w:pos="720"/>
        </w:tabs>
        <w:ind w:left="720" w:hanging="360"/>
      </w:pPr>
      <w:rPr>
        <w:rFonts w:ascii="Symbol" w:hAnsi="Symbol" w:hint="default"/>
        <w:sz w:val="20"/>
      </w:rPr>
    </w:lvl>
    <w:lvl w:ilvl="1" w:tplc="8C82FAF2" w:tentative="1">
      <w:start w:val="1"/>
      <w:numFmt w:val="bullet"/>
      <w:lvlText w:val="o"/>
      <w:lvlJc w:val="left"/>
      <w:pPr>
        <w:tabs>
          <w:tab w:val="num" w:pos="1440"/>
        </w:tabs>
        <w:ind w:left="1440" w:hanging="360"/>
      </w:pPr>
      <w:rPr>
        <w:rFonts w:ascii="Courier New" w:hAnsi="Courier New" w:hint="default"/>
        <w:sz w:val="20"/>
      </w:rPr>
    </w:lvl>
    <w:lvl w:ilvl="2" w:tplc="D7E4042C" w:tentative="1">
      <w:start w:val="1"/>
      <w:numFmt w:val="bullet"/>
      <w:lvlText w:val=""/>
      <w:lvlJc w:val="left"/>
      <w:pPr>
        <w:tabs>
          <w:tab w:val="num" w:pos="2160"/>
        </w:tabs>
        <w:ind w:left="2160" w:hanging="360"/>
      </w:pPr>
      <w:rPr>
        <w:rFonts w:ascii="Wingdings" w:hAnsi="Wingdings" w:hint="default"/>
        <w:sz w:val="20"/>
      </w:rPr>
    </w:lvl>
    <w:lvl w:ilvl="3" w:tplc="78002F60" w:tentative="1">
      <w:start w:val="1"/>
      <w:numFmt w:val="bullet"/>
      <w:lvlText w:val=""/>
      <w:lvlJc w:val="left"/>
      <w:pPr>
        <w:tabs>
          <w:tab w:val="num" w:pos="2880"/>
        </w:tabs>
        <w:ind w:left="2880" w:hanging="360"/>
      </w:pPr>
      <w:rPr>
        <w:rFonts w:ascii="Wingdings" w:hAnsi="Wingdings" w:hint="default"/>
        <w:sz w:val="20"/>
      </w:rPr>
    </w:lvl>
    <w:lvl w:ilvl="4" w:tplc="C55CFB12" w:tentative="1">
      <w:start w:val="1"/>
      <w:numFmt w:val="bullet"/>
      <w:lvlText w:val=""/>
      <w:lvlJc w:val="left"/>
      <w:pPr>
        <w:tabs>
          <w:tab w:val="num" w:pos="3600"/>
        </w:tabs>
        <w:ind w:left="3600" w:hanging="360"/>
      </w:pPr>
      <w:rPr>
        <w:rFonts w:ascii="Wingdings" w:hAnsi="Wingdings" w:hint="default"/>
        <w:sz w:val="20"/>
      </w:rPr>
    </w:lvl>
    <w:lvl w:ilvl="5" w:tplc="A43287B2" w:tentative="1">
      <w:start w:val="1"/>
      <w:numFmt w:val="bullet"/>
      <w:lvlText w:val=""/>
      <w:lvlJc w:val="left"/>
      <w:pPr>
        <w:tabs>
          <w:tab w:val="num" w:pos="4320"/>
        </w:tabs>
        <w:ind w:left="4320" w:hanging="360"/>
      </w:pPr>
      <w:rPr>
        <w:rFonts w:ascii="Wingdings" w:hAnsi="Wingdings" w:hint="default"/>
        <w:sz w:val="20"/>
      </w:rPr>
    </w:lvl>
    <w:lvl w:ilvl="6" w:tplc="351841DC" w:tentative="1">
      <w:start w:val="1"/>
      <w:numFmt w:val="bullet"/>
      <w:lvlText w:val=""/>
      <w:lvlJc w:val="left"/>
      <w:pPr>
        <w:tabs>
          <w:tab w:val="num" w:pos="5040"/>
        </w:tabs>
        <w:ind w:left="5040" w:hanging="360"/>
      </w:pPr>
      <w:rPr>
        <w:rFonts w:ascii="Wingdings" w:hAnsi="Wingdings" w:hint="default"/>
        <w:sz w:val="20"/>
      </w:rPr>
    </w:lvl>
    <w:lvl w:ilvl="7" w:tplc="067AAE5E" w:tentative="1">
      <w:start w:val="1"/>
      <w:numFmt w:val="bullet"/>
      <w:lvlText w:val=""/>
      <w:lvlJc w:val="left"/>
      <w:pPr>
        <w:tabs>
          <w:tab w:val="num" w:pos="5760"/>
        </w:tabs>
        <w:ind w:left="5760" w:hanging="360"/>
      </w:pPr>
      <w:rPr>
        <w:rFonts w:ascii="Wingdings" w:hAnsi="Wingdings" w:hint="default"/>
        <w:sz w:val="20"/>
      </w:rPr>
    </w:lvl>
    <w:lvl w:ilvl="8" w:tplc="D8247F2E"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C35A49"/>
    <w:multiLevelType w:val="hybridMultilevel"/>
    <w:tmpl w:val="30268DD2"/>
    <w:lvl w:ilvl="0" w:tplc="54E099FE">
      <w:start w:val="3"/>
      <w:numFmt w:val="bullet"/>
      <w:lvlText w:val="-"/>
      <w:lvlJc w:val="left"/>
      <w:pPr>
        <w:ind w:left="720" w:hanging="360"/>
      </w:pPr>
      <w:rPr>
        <w:rFonts w:ascii="Tahoma" w:eastAsia="SimSu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D842FE"/>
    <w:multiLevelType w:val="hybridMultilevel"/>
    <w:tmpl w:val="0E4CD59A"/>
    <w:lvl w:ilvl="0" w:tplc="F580EABE">
      <w:start w:val="1"/>
      <w:numFmt w:val="bullet"/>
      <w:lvlText w:val=""/>
      <w:lvlJc w:val="left"/>
      <w:pPr>
        <w:ind w:left="720" w:hanging="360"/>
      </w:pPr>
      <w:rPr>
        <w:rFonts w:ascii="Symbol" w:hAnsi="Symbol" w:hint="default"/>
      </w:rPr>
    </w:lvl>
    <w:lvl w:ilvl="1" w:tplc="418E3D5C">
      <w:start w:val="1"/>
      <w:numFmt w:val="bullet"/>
      <w:lvlText w:val="o"/>
      <w:lvlJc w:val="left"/>
      <w:pPr>
        <w:ind w:left="1440" w:hanging="360"/>
      </w:pPr>
      <w:rPr>
        <w:rFonts w:ascii="Courier New" w:hAnsi="Courier New" w:hint="default"/>
      </w:rPr>
    </w:lvl>
    <w:lvl w:ilvl="2" w:tplc="43F8DFB6">
      <w:start w:val="1"/>
      <w:numFmt w:val="bullet"/>
      <w:lvlText w:val=""/>
      <w:lvlJc w:val="left"/>
      <w:pPr>
        <w:ind w:left="2160" w:hanging="360"/>
      </w:pPr>
      <w:rPr>
        <w:rFonts w:ascii="Wingdings" w:hAnsi="Wingdings" w:hint="default"/>
      </w:rPr>
    </w:lvl>
    <w:lvl w:ilvl="3" w:tplc="EAFC691C">
      <w:start w:val="1"/>
      <w:numFmt w:val="bullet"/>
      <w:lvlText w:val=""/>
      <w:lvlJc w:val="left"/>
      <w:pPr>
        <w:ind w:left="2880" w:hanging="360"/>
      </w:pPr>
      <w:rPr>
        <w:rFonts w:ascii="Symbol" w:hAnsi="Symbol" w:hint="default"/>
      </w:rPr>
    </w:lvl>
    <w:lvl w:ilvl="4" w:tplc="BED47A2A">
      <w:start w:val="1"/>
      <w:numFmt w:val="bullet"/>
      <w:lvlText w:val="o"/>
      <w:lvlJc w:val="left"/>
      <w:pPr>
        <w:ind w:left="3600" w:hanging="360"/>
      </w:pPr>
      <w:rPr>
        <w:rFonts w:ascii="Courier New" w:hAnsi="Courier New" w:hint="default"/>
      </w:rPr>
    </w:lvl>
    <w:lvl w:ilvl="5" w:tplc="3EE086D6">
      <w:start w:val="1"/>
      <w:numFmt w:val="bullet"/>
      <w:lvlText w:val=""/>
      <w:lvlJc w:val="left"/>
      <w:pPr>
        <w:ind w:left="4320" w:hanging="360"/>
      </w:pPr>
      <w:rPr>
        <w:rFonts w:ascii="Wingdings" w:hAnsi="Wingdings" w:hint="default"/>
      </w:rPr>
    </w:lvl>
    <w:lvl w:ilvl="6" w:tplc="632866CA">
      <w:start w:val="1"/>
      <w:numFmt w:val="bullet"/>
      <w:lvlText w:val=""/>
      <w:lvlJc w:val="left"/>
      <w:pPr>
        <w:ind w:left="5040" w:hanging="360"/>
      </w:pPr>
      <w:rPr>
        <w:rFonts w:ascii="Symbol" w:hAnsi="Symbol" w:hint="default"/>
      </w:rPr>
    </w:lvl>
    <w:lvl w:ilvl="7" w:tplc="E222B5B6">
      <w:start w:val="1"/>
      <w:numFmt w:val="bullet"/>
      <w:lvlText w:val="o"/>
      <w:lvlJc w:val="left"/>
      <w:pPr>
        <w:ind w:left="5760" w:hanging="360"/>
      </w:pPr>
      <w:rPr>
        <w:rFonts w:ascii="Courier New" w:hAnsi="Courier New" w:hint="default"/>
      </w:rPr>
    </w:lvl>
    <w:lvl w:ilvl="8" w:tplc="7736EDA2">
      <w:start w:val="1"/>
      <w:numFmt w:val="bullet"/>
      <w:lvlText w:val=""/>
      <w:lvlJc w:val="left"/>
      <w:pPr>
        <w:ind w:left="6480" w:hanging="360"/>
      </w:pPr>
      <w:rPr>
        <w:rFonts w:ascii="Wingdings" w:hAnsi="Wingdings" w:hint="default"/>
      </w:rPr>
    </w:lvl>
  </w:abstractNum>
  <w:abstractNum w:abstractNumId="4" w15:restartNumberingAfterBreak="0">
    <w:nsid w:val="0B683BE4"/>
    <w:multiLevelType w:val="multilevel"/>
    <w:tmpl w:val="A81E34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F612808"/>
    <w:multiLevelType w:val="multilevel"/>
    <w:tmpl w:val="D36C4E2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3666510"/>
    <w:multiLevelType w:val="multilevel"/>
    <w:tmpl w:val="D1900FE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3A43110"/>
    <w:multiLevelType w:val="hybridMultilevel"/>
    <w:tmpl w:val="5CDA722E"/>
    <w:lvl w:ilvl="0" w:tplc="5878896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916999"/>
    <w:multiLevelType w:val="hybridMultilevel"/>
    <w:tmpl w:val="C786E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F945F0"/>
    <w:multiLevelType w:val="hybridMultilevel"/>
    <w:tmpl w:val="871E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80434B"/>
    <w:multiLevelType w:val="hybridMultilevel"/>
    <w:tmpl w:val="36B0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67A140D"/>
    <w:multiLevelType w:val="multilevel"/>
    <w:tmpl w:val="B30C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19605F"/>
    <w:multiLevelType w:val="hybridMultilevel"/>
    <w:tmpl w:val="A2E6EAAA"/>
    <w:lvl w:ilvl="0" w:tplc="1D5244DE">
      <w:start w:val="1"/>
      <w:numFmt w:val="bullet"/>
      <w:lvlText w:val=""/>
      <w:lvlJc w:val="left"/>
      <w:pPr>
        <w:tabs>
          <w:tab w:val="num" w:pos="360"/>
        </w:tabs>
        <w:ind w:left="360" w:hanging="360"/>
      </w:pPr>
      <w:rPr>
        <w:rFonts w:ascii="Symbol" w:hAnsi="Symbol" w:hint="default"/>
        <w:lang w:val="en-GB"/>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A342703"/>
    <w:multiLevelType w:val="hybridMultilevel"/>
    <w:tmpl w:val="CD6A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B061C72"/>
    <w:multiLevelType w:val="multilevel"/>
    <w:tmpl w:val="07103F0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0A23A58"/>
    <w:multiLevelType w:val="multilevel"/>
    <w:tmpl w:val="FEBA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F952E1"/>
    <w:multiLevelType w:val="hybridMultilevel"/>
    <w:tmpl w:val="91D07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B9A7BB2"/>
    <w:multiLevelType w:val="hybridMultilevel"/>
    <w:tmpl w:val="428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0" w15:restartNumberingAfterBreak="0">
    <w:nsid w:val="61C4686F"/>
    <w:multiLevelType w:val="multilevel"/>
    <w:tmpl w:val="4C8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E00478"/>
    <w:multiLevelType w:val="hybridMultilevel"/>
    <w:tmpl w:val="495E1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7DD5D92"/>
    <w:multiLevelType w:val="multilevel"/>
    <w:tmpl w:val="CD26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D26675"/>
    <w:multiLevelType w:val="hybridMultilevel"/>
    <w:tmpl w:val="C5142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72B72C74"/>
    <w:multiLevelType w:val="hybridMultilevel"/>
    <w:tmpl w:val="11BA855C"/>
    <w:lvl w:ilvl="0" w:tplc="9B72D168">
      <w:start w:val="14"/>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B9251C8"/>
    <w:multiLevelType w:val="multilevel"/>
    <w:tmpl w:val="5DF020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E0C74F9"/>
    <w:multiLevelType w:val="multilevel"/>
    <w:tmpl w:val="97E6EB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EE6004E"/>
    <w:multiLevelType w:val="multilevel"/>
    <w:tmpl w:val="B2888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9102998">
    <w:abstractNumId w:val="3"/>
  </w:num>
  <w:num w:numId="2" w16cid:durableId="159127397">
    <w:abstractNumId w:val="9"/>
  </w:num>
  <w:num w:numId="3" w16cid:durableId="585529294">
    <w:abstractNumId w:val="7"/>
  </w:num>
  <w:num w:numId="4" w16cid:durableId="1544369438">
    <w:abstractNumId w:val="13"/>
  </w:num>
  <w:num w:numId="5" w16cid:durableId="256255453">
    <w:abstractNumId w:val="24"/>
  </w:num>
  <w:num w:numId="6" w16cid:durableId="1414007280">
    <w:abstractNumId w:val="2"/>
  </w:num>
  <w:num w:numId="7" w16cid:durableId="1803041827">
    <w:abstractNumId w:val="18"/>
  </w:num>
  <w:num w:numId="8" w16cid:durableId="1525897776">
    <w:abstractNumId w:val="10"/>
  </w:num>
  <w:num w:numId="9" w16cid:durableId="694235300">
    <w:abstractNumId w:val="17"/>
  </w:num>
  <w:num w:numId="10" w16cid:durableId="941063918">
    <w:abstractNumId w:val="23"/>
  </w:num>
  <w:num w:numId="11" w16cid:durableId="1111437560">
    <w:abstractNumId w:val="14"/>
  </w:num>
  <w:num w:numId="12" w16cid:durableId="1394039011">
    <w:abstractNumId w:val="12"/>
  </w:num>
  <w:num w:numId="13" w16cid:durableId="1273826198">
    <w:abstractNumId w:val="20"/>
  </w:num>
  <w:num w:numId="14" w16cid:durableId="675691325">
    <w:abstractNumId w:val="22"/>
  </w:num>
  <w:num w:numId="15" w16cid:durableId="1278290317">
    <w:abstractNumId w:val="16"/>
  </w:num>
  <w:num w:numId="16" w16cid:durableId="8945084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46942463">
    <w:abstractNumId w:val="8"/>
  </w:num>
  <w:num w:numId="18" w16cid:durableId="1454132852">
    <w:abstractNumId w:val="21"/>
  </w:num>
  <w:num w:numId="19" w16cid:durableId="158690567">
    <w:abstractNumId w:val="11"/>
  </w:num>
  <w:num w:numId="20" w16cid:durableId="1652949304">
    <w:abstractNumId w:val="4"/>
  </w:num>
  <w:num w:numId="21" w16cid:durableId="2110811346">
    <w:abstractNumId w:val="5"/>
  </w:num>
  <w:num w:numId="22" w16cid:durableId="370348737">
    <w:abstractNumId w:val="15"/>
  </w:num>
  <w:num w:numId="23" w16cid:durableId="972759239">
    <w:abstractNumId w:val="6"/>
  </w:num>
  <w:num w:numId="24" w16cid:durableId="702487997">
    <w:abstractNumId w:val="26"/>
  </w:num>
  <w:num w:numId="25" w16cid:durableId="175001983">
    <w:abstractNumId w:val="27"/>
  </w:num>
  <w:num w:numId="26" w16cid:durableId="1276642473">
    <w:abstractNumId w:val="1"/>
  </w:num>
  <w:num w:numId="27" w16cid:durableId="143860783">
    <w:abstractNumId w:val="25"/>
  </w:num>
  <w:num w:numId="28" w16cid:durableId="12260683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BFB"/>
    <w:rsid w:val="00040A49"/>
    <w:rsid w:val="00062463"/>
    <w:rsid w:val="0006621A"/>
    <w:rsid w:val="00076769"/>
    <w:rsid w:val="000C01EB"/>
    <w:rsid w:val="000C156E"/>
    <w:rsid w:val="000D71BD"/>
    <w:rsid w:val="000E1684"/>
    <w:rsid w:val="001018E5"/>
    <w:rsid w:val="0010426E"/>
    <w:rsid w:val="001125CA"/>
    <w:rsid w:val="00140449"/>
    <w:rsid w:val="001404A6"/>
    <w:rsid w:val="001554B5"/>
    <w:rsid w:val="0017300C"/>
    <w:rsid w:val="001803AF"/>
    <w:rsid w:val="001B48CA"/>
    <w:rsid w:val="001B58F5"/>
    <w:rsid w:val="001D26F6"/>
    <w:rsid w:val="001E338B"/>
    <w:rsid w:val="001F23DB"/>
    <w:rsid w:val="002021F9"/>
    <w:rsid w:val="0021191E"/>
    <w:rsid w:val="00213183"/>
    <w:rsid w:val="00240BFB"/>
    <w:rsid w:val="002476FC"/>
    <w:rsid w:val="002724C9"/>
    <w:rsid w:val="00283DC3"/>
    <w:rsid w:val="002D18E5"/>
    <w:rsid w:val="00310B44"/>
    <w:rsid w:val="00310E09"/>
    <w:rsid w:val="00343E96"/>
    <w:rsid w:val="00351F4B"/>
    <w:rsid w:val="00360498"/>
    <w:rsid w:val="00374993"/>
    <w:rsid w:val="003854B7"/>
    <w:rsid w:val="00385E48"/>
    <w:rsid w:val="003D19F5"/>
    <w:rsid w:val="003D24E7"/>
    <w:rsid w:val="003F4DFF"/>
    <w:rsid w:val="004323A0"/>
    <w:rsid w:val="004418EE"/>
    <w:rsid w:val="00444C1C"/>
    <w:rsid w:val="00446166"/>
    <w:rsid w:val="00472D6C"/>
    <w:rsid w:val="004D2413"/>
    <w:rsid w:val="0051710F"/>
    <w:rsid w:val="0053361C"/>
    <w:rsid w:val="0054532E"/>
    <w:rsid w:val="00560C25"/>
    <w:rsid w:val="00573C5F"/>
    <w:rsid w:val="00574A41"/>
    <w:rsid w:val="00576E69"/>
    <w:rsid w:val="005771A4"/>
    <w:rsid w:val="00582287"/>
    <w:rsid w:val="005918B2"/>
    <w:rsid w:val="00593518"/>
    <w:rsid w:val="005A21C6"/>
    <w:rsid w:val="005B18E8"/>
    <w:rsid w:val="005B45FC"/>
    <w:rsid w:val="005D066C"/>
    <w:rsid w:val="005D360D"/>
    <w:rsid w:val="006457DA"/>
    <w:rsid w:val="006555B3"/>
    <w:rsid w:val="00661C9C"/>
    <w:rsid w:val="0066707D"/>
    <w:rsid w:val="006820C4"/>
    <w:rsid w:val="00683340"/>
    <w:rsid w:val="006C0665"/>
    <w:rsid w:val="006D75CC"/>
    <w:rsid w:val="006E3AE9"/>
    <w:rsid w:val="006F6CE6"/>
    <w:rsid w:val="0070631A"/>
    <w:rsid w:val="0071495D"/>
    <w:rsid w:val="00747858"/>
    <w:rsid w:val="007527F2"/>
    <w:rsid w:val="0077469A"/>
    <w:rsid w:val="00776ADF"/>
    <w:rsid w:val="0079592D"/>
    <w:rsid w:val="00796EA5"/>
    <w:rsid w:val="007A60FD"/>
    <w:rsid w:val="007A7854"/>
    <w:rsid w:val="007B3C4C"/>
    <w:rsid w:val="007C6C3D"/>
    <w:rsid w:val="007D1B46"/>
    <w:rsid w:val="007E73F1"/>
    <w:rsid w:val="00813F9B"/>
    <w:rsid w:val="00823C69"/>
    <w:rsid w:val="008722A4"/>
    <w:rsid w:val="0088556A"/>
    <w:rsid w:val="00891B38"/>
    <w:rsid w:val="008A3003"/>
    <w:rsid w:val="008C4AE6"/>
    <w:rsid w:val="008D0A17"/>
    <w:rsid w:val="008F3BF4"/>
    <w:rsid w:val="00962EB6"/>
    <w:rsid w:val="009719CC"/>
    <w:rsid w:val="0098339E"/>
    <w:rsid w:val="00983BE9"/>
    <w:rsid w:val="00985F25"/>
    <w:rsid w:val="00993A8B"/>
    <w:rsid w:val="00997243"/>
    <w:rsid w:val="009A1E7D"/>
    <w:rsid w:val="009B124E"/>
    <w:rsid w:val="009B5A97"/>
    <w:rsid w:val="009B7349"/>
    <w:rsid w:val="009D3F12"/>
    <w:rsid w:val="009E2C87"/>
    <w:rsid w:val="00A001C0"/>
    <w:rsid w:val="00A071ED"/>
    <w:rsid w:val="00A07555"/>
    <w:rsid w:val="00A12DF9"/>
    <w:rsid w:val="00A26B2C"/>
    <w:rsid w:val="00A3524C"/>
    <w:rsid w:val="00AC52BA"/>
    <w:rsid w:val="00AF20B0"/>
    <w:rsid w:val="00AF713A"/>
    <w:rsid w:val="00B0757F"/>
    <w:rsid w:val="00B43322"/>
    <w:rsid w:val="00B51564"/>
    <w:rsid w:val="00B527AB"/>
    <w:rsid w:val="00B66EDA"/>
    <w:rsid w:val="00B830D7"/>
    <w:rsid w:val="00B96C4C"/>
    <w:rsid w:val="00BD1FDB"/>
    <w:rsid w:val="00C1320C"/>
    <w:rsid w:val="00C20CBA"/>
    <w:rsid w:val="00C31D6B"/>
    <w:rsid w:val="00C34A89"/>
    <w:rsid w:val="00D16712"/>
    <w:rsid w:val="00D408F3"/>
    <w:rsid w:val="00D42A30"/>
    <w:rsid w:val="00D53449"/>
    <w:rsid w:val="00D61E16"/>
    <w:rsid w:val="00D67E31"/>
    <w:rsid w:val="00D71408"/>
    <w:rsid w:val="00D74BFB"/>
    <w:rsid w:val="00D813B4"/>
    <w:rsid w:val="00D91E0B"/>
    <w:rsid w:val="00DA5117"/>
    <w:rsid w:val="00DC016C"/>
    <w:rsid w:val="00DC4CA4"/>
    <w:rsid w:val="00DD290B"/>
    <w:rsid w:val="00DE7200"/>
    <w:rsid w:val="00DE7847"/>
    <w:rsid w:val="00E119E7"/>
    <w:rsid w:val="00E13B78"/>
    <w:rsid w:val="00E667B7"/>
    <w:rsid w:val="00E96E4E"/>
    <w:rsid w:val="00EC2523"/>
    <w:rsid w:val="00EF0C10"/>
    <w:rsid w:val="00EF421F"/>
    <w:rsid w:val="00F22F85"/>
    <w:rsid w:val="00F26892"/>
    <w:rsid w:val="00F373B4"/>
    <w:rsid w:val="00F50F1A"/>
    <w:rsid w:val="00F6076C"/>
    <w:rsid w:val="00F86CD6"/>
    <w:rsid w:val="00F91B48"/>
    <w:rsid w:val="00FC1CB3"/>
    <w:rsid w:val="00FD3580"/>
    <w:rsid w:val="00FE069F"/>
    <w:rsid w:val="00FE571E"/>
    <w:rsid w:val="0AC02DC8"/>
    <w:rsid w:val="1114C348"/>
    <w:rsid w:val="117415A9"/>
    <w:rsid w:val="12F4F3D0"/>
    <w:rsid w:val="173A3FC8"/>
    <w:rsid w:val="17FABA3F"/>
    <w:rsid w:val="1CF539F2"/>
    <w:rsid w:val="27F3D0BA"/>
    <w:rsid w:val="40A7C0AF"/>
    <w:rsid w:val="4D81C69D"/>
    <w:rsid w:val="6D9E0216"/>
    <w:rsid w:val="7B96FCD8"/>
    <w:rsid w:val="7D80EDC8"/>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C46E25"/>
  <w15:chartTrackingRefBased/>
  <w15:docId w15:val="{11EC9E74-C138-4FB5-9F26-31DD108CA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56E"/>
    <w:rPr>
      <w:rFonts w:ascii="Times New Roman" w:eastAsia="Times New Roman" w:hAnsi="Times New Roman"/>
      <w:sz w:val="24"/>
      <w:szCs w:val="24"/>
      <w:lang w:val="en-GB" w:eastAsia="en-US"/>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qFormat/>
    <w:rsid w:val="00240BFB"/>
    <w:pPr>
      <w:spacing w:after="200"/>
      <w:ind w:left="450"/>
      <w:outlineLvl w:val="2"/>
    </w:pPr>
    <w:rPr>
      <w:rFonts w:ascii="Tahoma" w:hAnsi="Tahoma"/>
      <w:sz w:val="20"/>
      <w:szCs w:val="20"/>
      <w:lang w:val="en-US"/>
    </w:rPr>
  </w:style>
  <w:style w:type="paragraph" w:styleId="Heading4">
    <w:name w:val="heading 4"/>
    <w:basedOn w:val="Normal"/>
    <w:next w:val="Normal"/>
    <w:link w:val="Heading4Char"/>
    <w:uiPriority w:val="9"/>
    <w:qFormat/>
    <w:rsid w:val="0017300C"/>
    <w:pPr>
      <w:keepNext/>
      <w:spacing w:before="240" w:after="60"/>
      <w:outlineLvl w:val="3"/>
    </w:pPr>
    <w:rPr>
      <w:rFonts w:ascii="Calibri" w:eastAsia="SimSu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40BFB"/>
    <w:rPr>
      <w:rFonts w:ascii="Tahoma" w:eastAsia="Times New Roman" w:hAnsi="Tahoma" w:cs="Times New Roman"/>
      <w:b/>
      <w:caps/>
      <w:sz w:val="28"/>
      <w:szCs w:val="28"/>
    </w:rPr>
  </w:style>
  <w:style w:type="character" w:customStyle="1" w:styleId="Heading2Char">
    <w:name w:val="Heading 2 Char"/>
    <w:link w:val="Heading2"/>
    <w:rsid w:val="00240BFB"/>
    <w:rPr>
      <w:rFonts w:ascii="Tahoma" w:eastAsia="Times New Roman" w:hAnsi="Tahoma" w:cs="Times New Roman"/>
      <w:b/>
      <w:caps/>
      <w:color w:val="000000"/>
      <w:sz w:val="18"/>
      <w:szCs w:val="20"/>
    </w:rPr>
  </w:style>
  <w:style w:type="character" w:customStyle="1" w:styleId="Heading3Char">
    <w:name w:val="Heading 3 Char"/>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2"/>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link w:val="BalloonText"/>
    <w:uiPriority w:val="99"/>
    <w:semiHidden/>
    <w:rsid w:val="00240BFB"/>
    <w:rPr>
      <w:rFonts w:ascii="Tahoma" w:eastAsia="Times New Roman" w:hAnsi="Tahoma" w:cs="Tahoma"/>
      <w:sz w:val="16"/>
      <w:szCs w:val="16"/>
      <w:lang w:val="en-GB"/>
    </w:rPr>
  </w:style>
  <w:style w:type="paragraph" w:customStyle="1" w:styleId="ColorfulList-Accent11">
    <w:name w:val="Colorful List - Accent 11"/>
    <w:aliases w:val="List Paragraph (numbered (a)),Paragraphe de liste1,Numbered paragraph,List Paragraph1,Paragraphe de liste,List Paragraph2,Medium Grid 1 - Accent 21"/>
    <w:basedOn w:val="Normal"/>
    <w:link w:val="ColorfulList-Accent1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customStyle="1" w:styleId="Default">
    <w:name w:val="Default"/>
    <w:rsid w:val="000C156E"/>
    <w:pPr>
      <w:autoSpaceDE w:val="0"/>
      <w:autoSpaceDN w:val="0"/>
      <w:adjustRightInd w:val="0"/>
    </w:pPr>
    <w:rPr>
      <w:rFonts w:ascii="Arial" w:hAnsi="Arial" w:cs="Arial"/>
      <w:color w:val="000000"/>
      <w:sz w:val="24"/>
      <w:szCs w:val="24"/>
      <w:lang w:eastAsia="en-US"/>
    </w:rPr>
  </w:style>
  <w:style w:type="character" w:styleId="Hyperlink">
    <w:name w:val="Hyperlink"/>
    <w:uiPriority w:val="99"/>
    <w:unhideWhenUsed/>
    <w:rsid w:val="00385E48"/>
    <w:rPr>
      <w:color w:val="0000FF"/>
      <w:u w:val="single"/>
    </w:rPr>
  </w:style>
  <w:style w:type="character" w:customStyle="1" w:styleId="st1">
    <w:name w:val="st1"/>
    <w:basedOn w:val="DefaultParagraphFont"/>
    <w:rsid w:val="00DA5117"/>
  </w:style>
  <w:style w:type="paragraph" w:styleId="PlainText">
    <w:name w:val="Plain Text"/>
    <w:basedOn w:val="Normal"/>
    <w:link w:val="PlainTextChar"/>
    <w:uiPriority w:val="99"/>
    <w:unhideWhenUsed/>
    <w:rsid w:val="00DA5117"/>
    <w:rPr>
      <w:rFonts w:ascii="Consolas" w:eastAsia="Calibri" w:hAnsi="Consolas"/>
      <w:sz w:val="21"/>
      <w:szCs w:val="21"/>
      <w:lang w:val="en-US"/>
    </w:rPr>
  </w:style>
  <w:style w:type="character" w:customStyle="1" w:styleId="PlainTextChar">
    <w:name w:val="Plain Text Char"/>
    <w:link w:val="PlainText"/>
    <w:uiPriority w:val="99"/>
    <w:rsid w:val="00DA5117"/>
    <w:rPr>
      <w:rFonts w:ascii="Consolas" w:hAnsi="Consolas"/>
      <w:sz w:val="21"/>
      <w:szCs w:val="21"/>
    </w:rPr>
  </w:style>
  <w:style w:type="character" w:customStyle="1" w:styleId="ColorfulList-Accent1Char">
    <w:name w:val="Colorful List - Accent 1 Char"/>
    <w:aliases w:val="List Paragraph (numbered (a)) Char,Paragraphe de liste1 Char,Numbered paragraph Char,List Paragraph1 Char,Paragraphe de liste Char,List Paragraph2 Char,Medium Grid 1 - Accent 21 Char"/>
    <w:link w:val="ColorfulList-Accent11"/>
    <w:uiPriority w:val="34"/>
    <w:locked/>
    <w:rsid w:val="000E1684"/>
    <w:rPr>
      <w:rFonts w:ascii="Calibri" w:eastAsia="Times New Roman" w:hAnsi="Calibri" w:cs="Times New Roman"/>
      <w:lang w:val="en-GB"/>
    </w:rPr>
  </w:style>
  <w:style w:type="character" w:styleId="CommentReference">
    <w:name w:val="annotation reference"/>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customStyle="1" w:styleId="CommentTextChar">
    <w:name w:val="Comment Text Char"/>
    <w:link w:val="CommentText"/>
    <w:uiPriority w:val="99"/>
    <w:semiHidden/>
    <w:rsid w:val="009B5A9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customStyle="1" w:styleId="CommentSubjectChar">
    <w:name w:val="Comment Subject Char"/>
    <w:link w:val="CommentSubject"/>
    <w:uiPriority w:val="99"/>
    <w:semiHidden/>
    <w:rsid w:val="009B5A97"/>
    <w:rPr>
      <w:rFonts w:ascii="Times New Roman" w:eastAsia="Times New Roman" w:hAnsi="Times New Roman" w:cs="Times New Roman"/>
      <w:b/>
      <w:bCs/>
      <w:sz w:val="20"/>
      <w:szCs w:val="20"/>
      <w:lang w:val="en-GB"/>
    </w:rPr>
  </w:style>
  <w:style w:type="paragraph" w:customStyle="1" w:styleId="ColorfulShading-Accent11">
    <w:name w:val="Colorful Shading - Accent 11"/>
    <w:hidden/>
    <w:uiPriority w:val="99"/>
    <w:semiHidden/>
    <w:rsid w:val="00D61E16"/>
    <w:rPr>
      <w:rFonts w:ascii="Times New Roman" w:eastAsia="Times New Roman" w:hAnsi="Times New Roman"/>
      <w:sz w:val="24"/>
      <w:szCs w:val="24"/>
      <w:lang w:val="en-GB" w:eastAsia="en-US"/>
    </w:rPr>
  </w:style>
  <w:style w:type="character" w:customStyle="1" w:styleId="MediumGrid11">
    <w:name w:val="Medium Grid 11"/>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customStyle="1" w:styleId="HeaderChar">
    <w:name w:val="Header Char"/>
    <w:link w:val="Header"/>
    <w:uiPriority w:val="99"/>
    <w:rsid w:val="0044616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customStyle="1" w:styleId="FooterChar">
    <w:name w:val="Footer Char"/>
    <w:link w:val="Footer"/>
    <w:uiPriority w:val="99"/>
    <w:rsid w:val="00446166"/>
    <w:rPr>
      <w:rFonts w:ascii="Times New Roman" w:eastAsia="Times New Roman" w:hAnsi="Times New Roman" w:cs="Times New Roman"/>
      <w:sz w:val="24"/>
      <w:szCs w:val="24"/>
      <w:lang w:val="en-GB"/>
    </w:rPr>
  </w:style>
  <w:style w:type="character" w:customStyle="1" w:styleId="Heading4Char">
    <w:name w:val="Heading 4 Char"/>
    <w:link w:val="Heading4"/>
    <w:uiPriority w:val="9"/>
    <w:semiHidden/>
    <w:rsid w:val="0017300C"/>
    <w:rPr>
      <w:rFonts w:ascii="Calibri" w:eastAsia="SimSun" w:hAnsi="Calibri" w:cs="Times New Roman"/>
      <w:b/>
      <w:bCs/>
      <w:sz w:val="28"/>
      <w:szCs w:val="28"/>
      <w:lang w:val="en-GB"/>
    </w:rPr>
  </w:style>
  <w:style w:type="character" w:styleId="Strong">
    <w:name w:val="Strong"/>
    <w:uiPriority w:val="22"/>
    <w:qFormat/>
    <w:rsid w:val="0017300C"/>
    <w:rPr>
      <w:b/>
      <w:bCs/>
    </w:rPr>
  </w:style>
  <w:style w:type="character" w:customStyle="1" w:styleId="apple-converted-space">
    <w:name w:val="apple-converted-space"/>
    <w:basedOn w:val="DefaultParagraphFont"/>
    <w:rsid w:val="00D74BFB"/>
  </w:style>
  <w:style w:type="paragraph" w:styleId="Revision">
    <w:name w:val="Revision"/>
    <w:hidden/>
    <w:uiPriority w:val="99"/>
    <w:semiHidden/>
    <w:rsid w:val="00576E69"/>
    <w:rPr>
      <w:rFonts w:ascii="Times New Roman" w:eastAsia="Times New Roman" w:hAnsi="Times New Roman"/>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4464035">
      <w:bodyDiv w:val="1"/>
      <w:marLeft w:val="0"/>
      <w:marRight w:val="0"/>
      <w:marTop w:val="0"/>
      <w:marBottom w:val="0"/>
      <w:divBdr>
        <w:top w:val="none" w:sz="0" w:space="0" w:color="auto"/>
        <w:left w:val="none" w:sz="0" w:space="0" w:color="auto"/>
        <w:bottom w:val="none" w:sz="0" w:space="0" w:color="auto"/>
        <w:right w:val="none" w:sz="0" w:space="0" w:color="auto"/>
      </w:divBdr>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365053">
      <w:bodyDiv w:val="1"/>
      <w:marLeft w:val="0"/>
      <w:marRight w:val="0"/>
      <w:marTop w:val="0"/>
      <w:marBottom w:val="0"/>
      <w:divBdr>
        <w:top w:val="none" w:sz="0" w:space="0" w:color="auto"/>
        <w:left w:val="none" w:sz="0" w:space="0" w:color="auto"/>
        <w:bottom w:val="none" w:sz="0" w:space="0" w:color="auto"/>
        <w:right w:val="none" w:sz="0" w:space="0" w:color="auto"/>
      </w:divBdr>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6676494">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2580714">
      <w:bodyDiv w:val="1"/>
      <w:marLeft w:val="0"/>
      <w:marRight w:val="0"/>
      <w:marTop w:val="0"/>
      <w:marBottom w:val="0"/>
      <w:divBdr>
        <w:top w:val="none" w:sz="0" w:space="0" w:color="auto"/>
        <w:left w:val="none" w:sz="0" w:space="0" w:color="auto"/>
        <w:bottom w:val="none" w:sz="0" w:space="0" w:color="auto"/>
        <w:right w:val="none" w:sz="0" w:space="0" w:color="auto"/>
      </w:divBdr>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 w:id="209462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eadline xmlns="d5fc3401-37ec-4de0-b1a8-e6e7072cde34" xsi:nil="true"/>
    <lcf76f155ced4ddcb4097134ff3c332f xmlns="d5fc3401-37ec-4de0-b1a8-e6e7072cde34">
      <Terms xmlns="http://schemas.microsoft.com/office/infopath/2007/PartnerControls"/>
    </lcf76f155ced4ddcb4097134ff3c332f>
    <TaxCatchAll xmlns="b6a3b5e8-9a5d-48de-8dd4-71f80e1de32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A24585B6FD85F4B8596D66EACB068AC" ma:contentTypeVersion="19" ma:contentTypeDescription="Create a new document." ma:contentTypeScope="" ma:versionID="b6052df35170255248a080c7f056c909">
  <xsd:schema xmlns:xsd="http://www.w3.org/2001/XMLSchema" xmlns:xs="http://www.w3.org/2001/XMLSchema" xmlns:p="http://schemas.microsoft.com/office/2006/metadata/properties" xmlns:ns2="d5fc3401-37ec-4de0-b1a8-e6e7072cde34" xmlns:ns3="b6a3b5e8-9a5d-48de-8dd4-71f80e1de32d" targetNamespace="http://schemas.microsoft.com/office/2006/metadata/properties" ma:root="true" ma:fieldsID="199d05bada09f7697e48bf91f960e14b" ns2:_="" ns3:_="">
    <xsd:import namespace="d5fc3401-37ec-4de0-b1a8-e6e7072cde34"/>
    <xsd:import namespace="b6a3b5e8-9a5d-48de-8dd4-71f80e1de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Deadlin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c3401-37ec-4de0-b1a8-e6e7072cd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Deadline" ma:index="21" nillable="true" ma:displayName="Deadline" ma:format="DateOnly" ma:internalName="Deadline">
      <xsd:simpleType>
        <xsd:restriction base="dms:DateTim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59c633d-5006-4444-a121-24421aa6b814}" ma:internalName="TaxCatchAll" ma:showField="CatchAllData" ma:web="b6a3b5e8-9a5d-48de-8dd4-71f80e1de3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36D739-E6EA-4326-879E-3BB0E3088AB7}">
  <ds:schemaRefs>
    <ds:schemaRef ds:uri="http://schemas.microsoft.com/office/2006/metadata/properties"/>
    <ds:schemaRef ds:uri="http://schemas.microsoft.com/office/infopath/2007/PartnerControls"/>
    <ds:schemaRef ds:uri="d5fc3401-37ec-4de0-b1a8-e6e7072cde34"/>
    <ds:schemaRef ds:uri="b6a3b5e8-9a5d-48de-8dd4-71f80e1de32d"/>
  </ds:schemaRefs>
</ds:datastoreItem>
</file>

<file path=customXml/itemProps2.xml><?xml version="1.0" encoding="utf-8"?>
<ds:datastoreItem xmlns:ds="http://schemas.openxmlformats.org/officeDocument/2006/customXml" ds:itemID="{73C703CC-1623-4C47-ACC5-EB37D845C1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fc3401-37ec-4de0-b1a8-e6e7072cde34"/>
    <ds:schemaRef ds:uri="b6a3b5e8-9a5d-48de-8dd4-71f80e1de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BA86B6-C9C4-4B97-AAB1-D9DB1025E7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610</Words>
  <Characters>3481</Characters>
  <Application>Microsoft Office Word</Application>
  <DocSecurity>0</DocSecurity>
  <Lines>29</Lines>
  <Paragraphs>8</Paragraphs>
  <ScaleCrop>false</ScaleCrop>
  <Company>FAO of the UN</Company>
  <LinksUpToDate>false</LinksUpToDate>
  <CharactersWithSpaces>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ADM1702e_TOR for Interns, Fellows, Volunteers</dc:title>
  <dc:subject/>
  <dc:creator>Szuts, Anna (CSSD)</dc:creator>
  <cp:keywords/>
  <dc:description/>
  <cp:lastModifiedBy>DiLorenzo, Elena (CSHR)</cp:lastModifiedBy>
  <cp:revision>14</cp:revision>
  <cp:lastPrinted>2016-03-01T23:06:00Z</cp:lastPrinted>
  <dcterms:created xsi:type="dcterms:W3CDTF">2024-12-20T15:07:00Z</dcterms:created>
  <dcterms:modified xsi:type="dcterms:W3CDTF">2025-02-13T13:14:00Z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0x01010059961D5E55855B4EBB91230064B2800F</vt:lpwstr>
  </property>
  <property fmtid="{D5CDD505-2E9C-101B-9397-08002B2CF9AE}" pid="3" name="Category">
    <vt:lpwstr>Enter Choice 1</vt:lpwstr>
  </property>
  <property fmtid="{D5CDD505-2E9C-101B-9397-08002B2CF9AE}" pid="4" name="Handbook">
    <vt:lpwstr>, </vt:lpwstr>
  </property>
  <property fmtid="{D5CDD505-2E9C-101B-9397-08002B2CF9AE}" pid="5" name="qvzs">
    <vt:lpwstr/>
  </property>
  <property fmtid="{D5CDD505-2E9C-101B-9397-08002B2CF9AE}" pid="6" name="Owner">
    <vt:lpwstr/>
  </property>
  <property fmtid="{D5CDD505-2E9C-101B-9397-08002B2CF9AE}" pid="7" name="Code">
    <vt:lpwstr/>
  </property>
  <property fmtid="{D5CDD505-2E9C-101B-9397-08002B2CF9AE}" pid="8" name="lcf76f155ced4ddcb4097134ff3c332f">
    <vt:lpwstr/>
  </property>
  <property fmtid="{D5CDD505-2E9C-101B-9397-08002B2CF9AE}" pid="9" name="Deadline">
    <vt:lpwstr/>
  </property>
  <property fmtid="{D5CDD505-2E9C-101B-9397-08002B2CF9AE}" pid="10" name="TaxCatchAll">
    <vt:lpwstr/>
  </property>
  <property fmtid="{D5CDD505-2E9C-101B-9397-08002B2CF9AE}" pid="11" name="MediaServiceImageTags">
    <vt:lpwstr/>
  </property>
</Properties>
</file>