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8F007F">
      <w:pPr>
        <w:pStyle w:val="8"/>
        <w:spacing w:before="120"/>
        <w:jc w:val="center"/>
        <w:rPr>
          <w:rFonts w:asciiTheme="minorHAnsi" w:hAnsiTheme="minorHAnsi"/>
          <w:b/>
          <w:bCs/>
        </w:rPr>
      </w:pPr>
      <w:r>
        <w:rPr>
          <w:lang w:val="fr-FR" w:eastAsia="fr-FR"/>
        </w:rPr>
        <w:drawing>
          <wp:inline distT="0" distB="0" distL="0" distR="0">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930910" cy="930910"/>
                    </a:xfrm>
                    <a:prstGeom prst="rect">
                      <a:avLst/>
                    </a:prstGeom>
                    <a:noFill/>
                    <a:ln>
                      <a:noFill/>
                    </a:ln>
                  </pic:spPr>
                </pic:pic>
              </a:graphicData>
            </a:graphic>
          </wp:inline>
        </w:drawing>
      </w:r>
    </w:p>
    <w:p w14:paraId="2012B4B9">
      <w:pPr>
        <w:pStyle w:val="8"/>
        <w:spacing w:before="120"/>
        <w:rPr>
          <w:rFonts w:asciiTheme="minorHAnsi" w:hAnsiTheme="minorHAnsi"/>
          <w:b/>
          <w:bCs/>
        </w:rPr>
      </w:pPr>
    </w:p>
    <w:p w14:paraId="08ABD39C">
      <w:pPr>
        <w:pStyle w:val="8"/>
        <w:spacing w:before="120"/>
        <w:jc w:val="right"/>
        <w:rPr>
          <w:rFonts w:asciiTheme="minorHAnsi" w:hAnsiTheme="minorHAnsi"/>
          <w:b/>
          <w:bCs/>
        </w:rPr>
      </w:pPr>
      <w:r>
        <w:rPr>
          <w:rFonts w:ascii="Cambria" w:hAnsi="Cambria" w:eastAsia="Times New Roman" w:cs="Times New Roman"/>
          <w:color w:val="auto"/>
          <w:lang w:eastAsia="en-US"/>
        </w:rPr>
        <w:t>February 2025</w:t>
      </w:r>
    </w:p>
    <w:p w14:paraId="42E1B634">
      <w:pPr>
        <w:pStyle w:val="8"/>
        <w:ind w:left="1701" w:hanging="1701"/>
        <w:rPr>
          <w:rFonts w:ascii="Cambria" w:hAnsi="Cambria"/>
        </w:rPr>
      </w:pPr>
    </w:p>
    <w:p w14:paraId="6817BB03">
      <w:pPr>
        <w:pStyle w:val="8"/>
        <w:ind w:left="1701" w:hanging="1701"/>
        <w:rPr>
          <w:rFonts w:ascii="Cambria" w:hAnsi="Cambria"/>
        </w:rPr>
      </w:pPr>
    </w:p>
    <w:p w14:paraId="19D0B804">
      <w:pPr>
        <w:pStyle w:val="8"/>
        <w:ind w:left="1701" w:hanging="1701"/>
        <w:rPr>
          <w:rFonts w:ascii="Cambria" w:hAnsi="Cambria"/>
          <w:b/>
          <w:bCs/>
          <w:color w:val="FF0000"/>
        </w:rPr>
      </w:pPr>
    </w:p>
    <w:p w14:paraId="716E3EEC">
      <w:pPr>
        <w:pStyle w:val="8"/>
        <w:ind w:left="1701" w:hanging="1701"/>
        <w:rPr>
          <w:rFonts w:ascii="Cambria" w:hAnsi="Cambria"/>
          <w:b/>
          <w:bCs/>
        </w:rPr>
      </w:pPr>
      <w:r>
        <w:rPr>
          <w:rFonts w:ascii="Cambria" w:hAnsi="Cambria"/>
        </w:rPr>
        <w:t xml:space="preserve">Title: </w:t>
      </w:r>
      <w:r>
        <w:rPr>
          <w:rFonts w:ascii="Cambria" w:hAnsi="Cambria"/>
        </w:rPr>
        <w:tab/>
      </w:r>
      <w:r>
        <w:rPr>
          <w:rFonts w:ascii="Cambria" w:hAnsi="Cambria"/>
        </w:rPr>
        <w:tab/>
      </w:r>
      <w:r>
        <w:rPr>
          <w:rFonts w:ascii="Cambria" w:hAnsi="Cambria"/>
          <w:b/>
          <w:bCs/>
        </w:rPr>
        <w:t>Internship – Statistics Intern</w:t>
      </w:r>
    </w:p>
    <w:p w14:paraId="2D70E5F6">
      <w:pPr>
        <w:spacing w:after="0" w:line="240" w:lineRule="auto"/>
        <w:ind w:left="1701" w:hanging="1701"/>
        <w:jc w:val="both"/>
        <w:rPr>
          <w:rFonts w:ascii="Cambria" w:hAnsi="Cambria"/>
          <w:sz w:val="24"/>
          <w:szCs w:val="24"/>
        </w:rPr>
      </w:pPr>
      <w:r>
        <w:rPr>
          <w:rFonts w:ascii="Cambria" w:hAnsi="Cambria"/>
          <w:sz w:val="24"/>
          <w:szCs w:val="24"/>
        </w:rPr>
        <w:t>Bureau/Dept/Unit:</w:t>
      </w:r>
      <w:r>
        <w:rPr>
          <w:rFonts w:ascii="Cambria" w:hAnsi="Cambria"/>
          <w:sz w:val="24"/>
          <w:szCs w:val="24"/>
        </w:rPr>
        <w:tab/>
      </w:r>
      <w:r>
        <w:rPr>
          <w:rFonts w:ascii="Cambria" w:hAnsi="Cambria"/>
          <w:sz w:val="24"/>
          <w:szCs w:val="24"/>
        </w:rPr>
        <w:t>BDT/DKS/IDA</w:t>
      </w:r>
    </w:p>
    <w:p w14:paraId="5F32DC84">
      <w:pPr>
        <w:spacing w:after="0" w:line="240" w:lineRule="auto"/>
        <w:ind w:left="1701" w:hanging="1701"/>
        <w:rPr>
          <w:rFonts w:ascii="Cambria" w:hAnsi="Cambria"/>
          <w:sz w:val="24"/>
          <w:szCs w:val="24"/>
          <w:lang w:val="en-GB"/>
        </w:rPr>
      </w:pPr>
      <w:r>
        <w:rPr>
          <w:rFonts w:ascii="Cambria" w:hAnsi="Cambria"/>
          <w:sz w:val="24"/>
          <w:szCs w:val="24"/>
          <w:lang w:val="en-GB"/>
        </w:rPr>
        <w:t>Supervision:</w:t>
      </w:r>
      <w:r>
        <w:rPr>
          <w:rFonts w:ascii="Cambria" w:hAnsi="Cambria"/>
          <w:sz w:val="24"/>
          <w:szCs w:val="24"/>
          <w:lang w:val="en-GB"/>
        </w:rPr>
        <w:tab/>
      </w:r>
      <w:r>
        <w:rPr>
          <w:rFonts w:ascii="Cambria" w:hAnsi="Cambria"/>
          <w:sz w:val="24"/>
          <w:szCs w:val="24"/>
          <w:lang w:val="en-GB"/>
        </w:rPr>
        <w:tab/>
      </w:r>
      <w:r>
        <w:rPr>
          <w:rFonts w:ascii="Cambria" w:hAnsi="Cambria"/>
          <w:sz w:val="24"/>
          <w:szCs w:val="24"/>
          <w:lang w:val="en-GB"/>
        </w:rPr>
        <w:t>Esperanza Magpantay, Senior Statistician</w:t>
      </w:r>
    </w:p>
    <w:p w14:paraId="3D429F1A">
      <w:pPr>
        <w:spacing w:after="0" w:line="240" w:lineRule="auto"/>
        <w:ind w:left="1701" w:hanging="1701"/>
        <w:jc w:val="both"/>
        <w:rPr>
          <w:rFonts w:ascii="Cambria" w:hAnsi="Cambria"/>
          <w:sz w:val="24"/>
          <w:szCs w:val="24"/>
        </w:rPr>
      </w:pPr>
      <w:r>
        <w:rPr>
          <w:rFonts w:ascii="Cambria" w:hAnsi="Cambria"/>
          <w:sz w:val="24"/>
          <w:szCs w:val="24"/>
        </w:rPr>
        <w:t xml:space="preserve">Duration: </w:t>
      </w:r>
      <w:r>
        <w:rPr>
          <w:rFonts w:ascii="Cambria" w:hAnsi="Cambria"/>
          <w:sz w:val="24"/>
          <w:szCs w:val="24"/>
        </w:rPr>
        <w:tab/>
      </w:r>
      <w:r>
        <w:rPr>
          <w:rFonts w:ascii="Cambria" w:hAnsi="Cambria"/>
          <w:sz w:val="24"/>
          <w:szCs w:val="24"/>
        </w:rPr>
        <w:tab/>
      </w:r>
      <w:r>
        <w:rPr>
          <w:rFonts w:ascii="Cambria" w:hAnsi="Cambria"/>
          <w:sz w:val="24"/>
          <w:szCs w:val="24"/>
        </w:rPr>
        <w:t xml:space="preserve">6 to 11 months maximum </w:t>
      </w:r>
    </w:p>
    <w:p w14:paraId="3FDE788B">
      <w:pPr>
        <w:spacing w:after="0" w:line="240" w:lineRule="auto"/>
        <w:ind w:left="1701" w:hanging="1701"/>
        <w:jc w:val="both"/>
        <w:rPr>
          <w:rFonts w:ascii="Cambria" w:hAnsi="Cambria"/>
          <w:sz w:val="24"/>
          <w:szCs w:val="24"/>
        </w:rPr>
      </w:pPr>
      <w:r>
        <w:rPr>
          <w:rFonts w:ascii="Cambria" w:hAnsi="Cambria"/>
          <w:sz w:val="24"/>
          <w:szCs w:val="24"/>
        </w:rPr>
        <w:t xml:space="preserve">Location: </w:t>
      </w:r>
      <w:r>
        <w:rPr>
          <w:rFonts w:ascii="Cambria" w:hAnsi="Cambria"/>
          <w:sz w:val="24"/>
          <w:szCs w:val="24"/>
        </w:rPr>
        <w:tab/>
      </w:r>
      <w:r>
        <w:rPr>
          <w:rFonts w:ascii="Cambria" w:hAnsi="Cambria"/>
          <w:sz w:val="24"/>
          <w:szCs w:val="24"/>
        </w:rPr>
        <w:tab/>
      </w:r>
      <w:r>
        <w:rPr>
          <w:rFonts w:hint="eastAsia" w:ascii="Cambria" w:hAnsi="Cambria"/>
          <w:sz w:val="24"/>
          <w:szCs w:val="24"/>
        </w:rPr>
        <w:t>Geneva</w:t>
      </w:r>
      <w:bookmarkStart w:id="0" w:name="_GoBack"/>
      <w:bookmarkEnd w:id="0"/>
    </w:p>
    <w:p w14:paraId="54C34D01">
      <w:pPr>
        <w:pStyle w:val="8"/>
        <w:spacing w:before="120"/>
        <w:rPr>
          <w:rFonts w:ascii="Cambria" w:hAnsi="Cambria"/>
        </w:rPr>
      </w:pPr>
    </w:p>
    <w:p w14:paraId="636DF767">
      <w:pPr>
        <w:jc w:val="both"/>
        <w:rPr>
          <w:rFonts w:ascii="Cambria" w:hAnsi="Cambria"/>
          <w:sz w:val="24"/>
          <w:szCs w:val="24"/>
        </w:rPr>
      </w:pPr>
      <w:r>
        <w:rPr>
          <w:rFonts w:ascii="Cambria" w:hAnsi="Cambria"/>
          <w:sz w:val="24"/>
          <w:szCs w:val="24"/>
        </w:rPr>
        <w:t>ITU is the United Nations specialized agency for information and communication technologies – ICTs.</w:t>
      </w:r>
    </w:p>
    <w:p w14:paraId="0CB914AB">
      <w:pPr>
        <w:jc w:val="both"/>
        <w:rPr>
          <w:rFonts w:ascii="Cambria" w:hAnsi="Cambria"/>
          <w:sz w:val="24"/>
          <w:szCs w:val="24"/>
        </w:rPr>
      </w:pPr>
      <w:r>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pPr>
        <w:jc w:val="both"/>
        <w:rPr>
          <w:rFonts w:ascii="Cambria" w:hAnsi="Cambria"/>
          <w:sz w:val="24"/>
          <w:szCs w:val="24"/>
        </w:rPr>
      </w:pPr>
      <w:r>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pPr>
        <w:jc w:val="both"/>
        <w:rPr>
          <w:rFonts w:ascii="Cambria" w:hAnsi="Cambria"/>
          <w:sz w:val="24"/>
          <w:szCs w:val="24"/>
        </w:rPr>
      </w:pPr>
      <w:r>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pPr>
        <w:jc w:val="both"/>
        <w:rPr>
          <w:rFonts w:ascii="Cambria" w:hAnsi="Cambria"/>
          <w:sz w:val="24"/>
          <w:szCs w:val="24"/>
        </w:rPr>
      </w:pPr>
      <w:r>
        <w:rPr>
          <w:rFonts w:ascii="Cambria" w:hAnsi="Cambria"/>
          <w:sz w:val="24"/>
          <w:szCs w:val="24"/>
        </w:rPr>
        <w:t>With the help of our global membership, ITU brings the benefits of modern communication technologies to people everywhere in an efficient, safe, easy and affordable manner.</w:t>
      </w:r>
    </w:p>
    <w:p w14:paraId="78EF9463">
      <w:pPr>
        <w:jc w:val="both"/>
        <w:rPr>
          <w:rFonts w:ascii="Cambria" w:hAnsi="Cambria"/>
          <w:sz w:val="24"/>
          <w:szCs w:val="24"/>
        </w:rPr>
      </w:pPr>
      <w:r>
        <w:rPr>
          <w:rFonts w:ascii="Cambria" w:hAnsi="Cambria"/>
          <w:sz w:val="24"/>
          <w:szCs w:val="24"/>
        </w:rPr>
        <w:t xml:space="preserve">ITU membership reads like a Who's Who of the ICT sector. We're unique among UN agencies in having both public and private sector membership. So in addition to our 193 Member States, ITU membership includes ICT regulators, many leading academic institutions and some 700 tech companies. </w:t>
      </w:r>
    </w:p>
    <w:p w14:paraId="1A1C9A9F">
      <w:pPr>
        <w:jc w:val="both"/>
        <w:rPr>
          <w:rFonts w:ascii="Cambria" w:hAnsi="Cambria"/>
          <w:sz w:val="24"/>
          <w:szCs w:val="24"/>
        </w:rPr>
      </w:pPr>
      <w:r>
        <w:rPr>
          <w:rFonts w:ascii="Cambria" w:hAnsi="Cambria"/>
          <w:sz w:val="24"/>
          <w:szCs w:val="24"/>
        </w:rPr>
        <w:t>In an increasingly interconnected world, ITU is the single global organization embracing all players in this dynamic and fast-growing sector.</w:t>
      </w:r>
    </w:p>
    <w:p w14:paraId="734C92A6">
      <w:pPr>
        <w:jc w:val="both"/>
        <w:rPr>
          <w:rFonts w:ascii="Cambria" w:hAnsi="Cambria"/>
          <w:sz w:val="24"/>
          <w:szCs w:val="24"/>
        </w:rPr>
      </w:pPr>
    </w:p>
    <w:p w14:paraId="1528BEB3">
      <w:pPr>
        <w:jc w:val="both"/>
        <w:rPr>
          <w:rFonts w:ascii="Cambria" w:hAnsi="Cambria"/>
          <w:sz w:val="24"/>
          <w:szCs w:val="24"/>
        </w:rPr>
      </w:pPr>
    </w:p>
    <w:p w14:paraId="56647497">
      <w:pPr>
        <w:pStyle w:val="14"/>
        <w:numPr>
          <w:ilvl w:val="0"/>
          <w:numId w:val="1"/>
        </w:numPr>
        <w:shd w:val="clear" w:color="auto" w:fill="FFFFFF"/>
        <w:spacing w:beforeAutospacing="1" w:after="100" w:afterAutospacing="1"/>
        <w:ind w:left="284" w:hanging="284"/>
        <w:jc w:val="both"/>
        <w:rPr>
          <w:rFonts w:ascii="Cambria" w:hAnsi="Cambria"/>
          <w:sz w:val="24"/>
          <w:szCs w:val="24"/>
        </w:rPr>
      </w:pPr>
      <w:r>
        <w:rPr>
          <w:rFonts w:ascii="Cambria" w:hAnsi="Cambria"/>
          <w:b/>
          <w:bCs/>
          <w:sz w:val="24"/>
          <w:szCs w:val="24"/>
        </w:rPr>
        <w:t>Organizational unit</w:t>
      </w:r>
    </w:p>
    <w:p w14:paraId="022CAD8E">
      <w:pPr>
        <w:shd w:val="clear" w:color="auto" w:fill="FFFFFF"/>
        <w:autoSpaceDE w:val="0"/>
        <w:autoSpaceDN w:val="0"/>
        <w:adjustRightInd w:val="0"/>
        <w:spacing w:before="100" w:beforeAutospacing="1" w:after="100" w:afterAutospacing="1" w:line="240" w:lineRule="auto"/>
        <w:jc w:val="both"/>
        <w:rPr>
          <w:rFonts w:ascii="Cambria" w:hAnsi="Cambria" w:cs="Helvetica"/>
          <w:sz w:val="24"/>
          <w:szCs w:val="24"/>
        </w:rPr>
      </w:pPr>
      <w:r>
        <w:rPr>
          <w:rFonts w:ascii="Cambria" w:hAnsi="Cambria" w:cs="Helvetica"/>
          <w:sz w:val="24"/>
          <w:szCs w:val="24"/>
        </w:rPr>
        <w:t>ICT Data and Analytics, Digital Knowledge Society, Telecommunication Development Bureau, ITU.</w:t>
      </w:r>
    </w:p>
    <w:p w14:paraId="48AF218C">
      <w:pPr>
        <w:autoSpaceDE w:val="0"/>
        <w:autoSpaceDN w:val="0"/>
        <w:adjustRightInd w:val="0"/>
        <w:spacing w:after="0" w:line="240" w:lineRule="auto"/>
        <w:rPr>
          <w:rFonts w:ascii="Cambria" w:hAnsi="Cambria" w:cs="Helvetica"/>
          <w:sz w:val="24"/>
          <w:szCs w:val="24"/>
        </w:rPr>
      </w:pPr>
    </w:p>
    <w:tbl>
      <w:tblPr>
        <w:tblStyle w:val="6"/>
        <w:tblW w:w="10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28"/>
      </w:tblGrid>
      <w:tr w14:paraId="7D1AC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0" w:hRule="atLeast"/>
        </w:trPr>
        <w:tc>
          <w:tcPr>
            <w:tcW w:w="10728" w:type="dxa"/>
            <w:tcBorders>
              <w:top w:val="nil"/>
              <w:left w:val="nil"/>
              <w:bottom w:val="nil"/>
              <w:right w:val="nil"/>
            </w:tcBorders>
          </w:tcPr>
          <w:p w14:paraId="7759BCCA">
            <w:pPr>
              <w:pStyle w:val="14"/>
              <w:numPr>
                <w:ilvl w:val="0"/>
                <w:numId w:val="1"/>
              </w:numPr>
              <w:ind w:left="179" w:hanging="284"/>
              <w:rPr>
                <w:rFonts w:ascii="Cambria" w:hAnsi="Cambria"/>
                <w:bCs/>
                <w:sz w:val="20"/>
                <w:szCs w:val="20"/>
              </w:rPr>
            </w:pPr>
            <w:r>
              <w:rPr>
                <w:rFonts w:ascii="Cambria" w:hAnsi="Cambria"/>
                <w:b/>
                <w:bCs/>
                <w:sz w:val="24"/>
                <w:szCs w:val="24"/>
              </w:rPr>
              <w:t xml:space="preserve">Organizational context </w:t>
            </w:r>
          </w:p>
          <w:p w14:paraId="784EAB9E">
            <w:pPr>
              <w:ind w:left="-105"/>
              <w:rPr>
                <w:rFonts w:ascii="Cambria" w:hAnsi="Cambria"/>
                <w:bCs/>
                <w:sz w:val="20"/>
                <w:szCs w:val="20"/>
              </w:rPr>
            </w:pPr>
            <w:r>
              <w:rPr>
                <w:rFonts w:ascii="Cambria" w:hAnsi="Cambria" w:cs="Arial"/>
                <w:color w:val="000000"/>
                <w:sz w:val="24"/>
                <w:szCs w:val="24"/>
                <w:lang w:val="en-GB"/>
              </w:rPr>
              <w:t xml:space="preserve">This Intern will join the Data Science practice within the </w:t>
            </w:r>
            <w:r>
              <w:rPr>
                <w:rFonts w:ascii="Cambria" w:hAnsi="Cambria" w:eastAsia="Times New Roman" w:cs="Arial"/>
                <w:color w:val="000000"/>
                <w:sz w:val="24"/>
                <w:szCs w:val="24"/>
              </w:rPr>
              <w:t>ICT Data and Analytics Division (IDA)</w:t>
            </w:r>
            <w:r>
              <w:rPr>
                <w:rFonts w:ascii="Cambria" w:hAnsi="Cambria" w:cs="Arial"/>
                <w:color w:val="000000"/>
                <w:sz w:val="24"/>
                <w:szCs w:val="24"/>
                <w:lang w:val="en-GB"/>
              </w:rPr>
              <w:t xml:space="preserve">. She/He will report </w:t>
            </w:r>
            <w:r>
              <w:rPr>
                <w:rFonts w:ascii="Cambria" w:hAnsi="Cambria" w:eastAsia="Times New Roman" w:cs="Arial"/>
                <w:color w:val="000000"/>
                <w:sz w:val="24"/>
                <w:szCs w:val="24"/>
              </w:rPr>
              <w:t>to the Senior Statistician and the Senior Data Scientist of IDA.</w:t>
            </w:r>
          </w:p>
        </w:tc>
      </w:tr>
    </w:tbl>
    <w:p w14:paraId="029A675C">
      <w:pPr>
        <w:pStyle w:val="2"/>
        <w:numPr>
          <w:ilvl w:val="0"/>
          <w:numId w:val="1"/>
        </w:numPr>
        <w:spacing w:before="240" w:after="240"/>
        <w:ind w:left="284" w:hanging="284"/>
        <w:jc w:val="both"/>
        <w:rPr>
          <w:rFonts w:ascii="Cambria" w:hAnsi="Cambria"/>
          <w:bCs/>
          <w:i/>
          <w:sz w:val="20"/>
        </w:rPr>
      </w:pPr>
      <w:r>
        <w:rPr>
          <w:rFonts w:ascii="Cambria" w:hAnsi="Cambria"/>
          <w:b/>
          <w:bCs/>
          <w:szCs w:val="24"/>
          <w:u w:val="none"/>
        </w:rPr>
        <w:t>Terms of Reference / Internship objectives</w:t>
      </w:r>
    </w:p>
    <w:p w14:paraId="31498381">
      <w:pPr>
        <w:snapToGrid w:val="0"/>
        <w:spacing w:after="120" w:line="240" w:lineRule="auto"/>
        <w:rPr>
          <w:rFonts w:ascii="Cambria" w:hAnsi="Cambria" w:cs="Arial"/>
          <w:color w:val="000000"/>
          <w:sz w:val="24"/>
          <w:szCs w:val="24"/>
          <w:lang w:val="en-GB"/>
        </w:rPr>
      </w:pPr>
      <w:r>
        <w:rPr>
          <w:rFonts w:ascii="Cambria" w:hAnsi="Cambria" w:cs="Arial"/>
          <w:color w:val="000000"/>
          <w:sz w:val="24"/>
          <w:szCs w:val="24"/>
          <w:lang w:val="en-GB"/>
        </w:rPr>
        <w:t>The primary objective of this internship is to support the development of analytical tools and methodologies for ICT indicators using mobile phone data (MPD). The intern will:</w:t>
      </w:r>
    </w:p>
    <w:p w14:paraId="6C46AFF9">
      <w:pPr>
        <w:pStyle w:val="14"/>
        <w:numPr>
          <w:ilvl w:val="0"/>
          <w:numId w:val="2"/>
        </w:numPr>
        <w:snapToGrid w:val="0"/>
        <w:spacing w:after="120" w:line="240" w:lineRule="auto"/>
        <w:rPr>
          <w:rFonts w:ascii="Cambria" w:hAnsi="Cambria" w:cs="Arial"/>
          <w:color w:val="000000"/>
          <w:sz w:val="24"/>
          <w:szCs w:val="24"/>
          <w:lang w:val="en-GB"/>
        </w:rPr>
      </w:pPr>
      <w:r>
        <w:rPr>
          <w:rFonts w:ascii="Cambria" w:hAnsi="Cambria" w:cs="Arial"/>
          <w:color w:val="000000"/>
          <w:sz w:val="24"/>
          <w:szCs w:val="24"/>
          <w:lang w:val="en-GB"/>
        </w:rPr>
        <w:t>Develop and document Jupyter Notebooks for data analysis and visualization.</w:t>
      </w:r>
    </w:p>
    <w:p w14:paraId="6ED9C190">
      <w:pPr>
        <w:pStyle w:val="14"/>
        <w:numPr>
          <w:ilvl w:val="0"/>
          <w:numId w:val="2"/>
        </w:numPr>
        <w:snapToGrid w:val="0"/>
        <w:spacing w:after="120" w:line="240" w:lineRule="auto"/>
        <w:rPr>
          <w:rFonts w:ascii="Cambria" w:hAnsi="Cambria" w:cs="Arial"/>
          <w:color w:val="000000"/>
          <w:sz w:val="24"/>
          <w:szCs w:val="24"/>
          <w:lang w:val="en-GB"/>
        </w:rPr>
      </w:pPr>
      <w:r>
        <w:rPr>
          <w:rFonts w:ascii="Cambria" w:hAnsi="Cambria" w:cs="Arial"/>
          <w:color w:val="000000"/>
          <w:sz w:val="24"/>
          <w:szCs w:val="24"/>
          <w:lang w:val="en-GB"/>
        </w:rPr>
        <w:t>Assist in processing, cleaning, and analyzing mobile phone datasets.</w:t>
      </w:r>
    </w:p>
    <w:p w14:paraId="32E3B6E9">
      <w:pPr>
        <w:pStyle w:val="14"/>
        <w:numPr>
          <w:ilvl w:val="0"/>
          <w:numId w:val="2"/>
        </w:numPr>
        <w:snapToGrid w:val="0"/>
        <w:spacing w:after="120" w:line="240" w:lineRule="auto"/>
        <w:rPr>
          <w:rFonts w:ascii="Cambria" w:hAnsi="Cambria" w:cs="Arial"/>
          <w:color w:val="000000"/>
          <w:sz w:val="24"/>
          <w:szCs w:val="24"/>
          <w:lang w:val="en-GB"/>
        </w:rPr>
      </w:pPr>
      <w:r>
        <w:rPr>
          <w:rFonts w:ascii="Cambria" w:hAnsi="Cambria" w:cs="Arial"/>
          <w:color w:val="000000"/>
          <w:sz w:val="24"/>
          <w:szCs w:val="24"/>
          <w:lang w:val="en-GB"/>
        </w:rPr>
        <w:t>Collaborate with IDA staff to align analyses with project objectives.</w:t>
      </w:r>
    </w:p>
    <w:p w14:paraId="787BE319">
      <w:pPr>
        <w:pStyle w:val="14"/>
        <w:numPr>
          <w:ilvl w:val="0"/>
          <w:numId w:val="2"/>
        </w:numPr>
        <w:snapToGrid w:val="0"/>
        <w:spacing w:after="120" w:line="240" w:lineRule="auto"/>
        <w:rPr>
          <w:rFonts w:ascii="Cambria" w:hAnsi="Cambria" w:cs="Arial"/>
          <w:color w:val="000000"/>
          <w:sz w:val="24"/>
          <w:szCs w:val="24"/>
          <w:lang w:val="en-GB"/>
        </w:rPr>
      </w:pPr>
      <w:r>
        <w:rPr>
          <w:rFonts w:ascii="Cambria" w:hAnsi="Cambria" w:cs="Arial"/>
          <w:color w:val="000000"/>
          <w:sz w:val="24"/>
          <w:szCs w:val="24"/>
          <w:lang w:val="en-GB"/>
        </w:rPr>
        <w:t>Contribute to methodological documentation and technical reports.</w:t>
      </w:r>
    </w:p>
    <w:p w14:paraId="43C43C81">
      <w:pPr>
        <w:spacing w:line="240" w:lineRule="auto"/>
        <w:rPr>
          <w:rFonts w:ascii="Cambria" w:hAnsi="Cambria" w:eastAsia="Times New Roman" w:cs="Arial"/>
          <w:color w:val="000000"/>
          <w:sz w:val="24"/>
          <w:szCs w:val="24"/>
        </w:rPr>
      </w:pPr>
      <w:r>
        <w:rPr>
          <w:rFonts w:ascii="Cambria" w:hAnsi="Cambria" w:eastAsia="Times New Roman" w:cs="Arial"/>
          <w:color w:val="000000"/>
          <w:sz w:val="24"/>
          <w:szCs w:val="24"/>
        </w:rPr>
        <w:t>Specifically, the Intern will:</w:t>
      </w:r>
    </w:p>
    <w:p w14:paraId="1057F3A1">
      <w:pPr>
        <w:pStyle w:val="14"/>
        <w:numPr>
          <w:ilvl w:val="0"/>
          <w:numId w:val="2"/>
        </w:numPr>
        <w:snapToGrid w:val="0"/>
        <w:spacing w:after="120" w:line="240" w:lineRule="auto"/>
        <w:rPr>
          <w:rFonts w:ascii="Cambria" w:hAnsi="Cambria" w:cs="Arial"/>
          <w:color w:val="000000"/>
          <w:sz w:val="24"/>
          <w:szCs w:val="24"/>
          <w:lang w:val="en-GB"/>
        </w:rPr>
      </w:pPr>
      <w:r>
        <w:rPr>
          <w:rFonts w:ascii="Cambria" w:hAnsi="Cambria" w:cs="Arial"/>
          <w:b/>
          <w:bCs/>
          <w:color w:val="000000"/>
          <w:sz w:val="24"/>
          <w:szCs w:val="24"/>
          <w:lang w:val="en-GB"/>
        </w:rPr>
        <w:t>Notebook Development:</w:t>
      </w:r>
      <w:r>
        <w:rPr>
          <w:rFonts w:ascii="Cambria" w:hAnsi="Cambria" w:cs="Arial"/>
          <w:color w:val="000000"/>
          <w:sz w:val="24"/>
          <w:szCs w:val="24"/>
          <w:lang w:val="en-GB"/>
        </w:rPr>
        <w:t xml:space="preserve"> Create well-documented Jupyter Notebooks showcasing analyses, visualizations, and methodological workflows.</w:t>
      </w:r>
    </w:p>
    <w:p w14:paraId="5E61A6A6">
      <w:pPr>
        <w:pStyle w:val="14"/>
        <w:numPr>
          <w:ilvl w:val="0"/>
          <w:numId w:val="2"/>
        </w:numPr>
        <w:snapToGrid w:val="0"/>
        <w:spacing w:after="120" w:line="240" w:lineRule="auto"/>
        <w:rPr>
          <w:rFonts w:ascii="Cambria" w:hAnsi="Cambria" w:cs="Arial"/>
          <w:color w:val="000000"/>
          <w:sz w:val="24"/>
          <w:szCs w:val="24"/>
          <w:lang w:val="en-GB"/>
        </w:rPr>
      </w:pPr>
      <w:r>
        <w:rPr>
          <w:rFonts w:ascii="Cambria" w:hAnsi="Cambria" w:cs="Arial"/>
          <w:b/>
          <w:bCs/>
          <w:color w:val="000000"/>
          <w:sz w:val="24"/>
          <w:szCs w:val="24"/>
          <w:lang w:val="en-GB"/>
        </w:rPr>
        <w:t>Data Analysis:</w:t>
      </w:r>
      <w:r>
        <w:rPr>
          <w:rFonts w:ascii="Cambria" w:hAnsi="Cambria" w:cs="Arial"/>
          <w:color w:val="000000"/>
          <w:sz w:val="24"/>
          <w:szCs w:val="24"/>
          <w:lang w:val="en-GB"/>
        </w:rPr>
        <w:t xml:space="preserve"> Perform exploratory data analysis, statistical modeling, and data visualization of mobile phone data.</w:t>
      </w:r>
    </w:p>
    <w:p w14:paraId="192A1978">
      <w:pPr>
        <w:pStyle w:val="14"/>
        <w:numPr>
          <w:ilvl w:val="0"/>
          <w:numId w:val="2"/>
        </w:numPr>
        <w:snapToGrid w:val="0"/>
        <w:spacing w:after="120" w:line="240" w:lineRule="auto"/>
        <w:rPr>
          <w:rFonts w:ascii="Cambria" w:hAnsi="Cambria" w:cs="Arial"/>
          <w:color w:val="000000"/>
          <w:sz w:val="24"/>
          <w:szCs w:val="24"/>
          <w:lang w:val="en-GB"/>
        </w:rPr>
      </w:pPr>
      <w:r>
        <w:rPr>
          <w:rFonts w:ascii="Cambria" w:hAnsi="Cambria" w:cs="Arial"/>
          <w:b/>
          <w:bCs/>
          <w:color w:val="000000"/>
          <w:sz w:val="24"/>
          <w:szCs w:val="24"/>
          <w:lang w:val="en-GB"/>
        </w:rPr>
        <w:t>Collaboration:</w:t>
      </w:r>
      <w:r>
        <w:rPr>
          <w:rFonts w:ascii="Cambria" w:hAnsi="Cambria" w:cs="Arial"/>
          <w:color w:val="000000"/>
          <w:sz w:val="24"/>
          <w:szCs w:val="24"/>
          <w:lang w:val="en-GB"/>
        </w:rPr>
        <w:t xml:space="preserve"> Work closely with IDA staff to understand project requirements and provide insights to help deliver the required outputs.</w:t>
      </w:r>
    </w:p>
    <w:p w14:paraId="7F1FC9FC">
      <w:pPr>
        <w:pStyle w:val="14"/>
        <w:numPr>
          <w:ilvl w:val="0"/>
          <w:numId w:val="2"/>
        </w:numPr>
        <w:snapToGrid w:val="0"/>
        <w:spacing w:after="120" w:line="240" w:lineRule="auto"/>
        <w:rPr>
          <w:rFonts w:ascii="Cambria" w:hAnsi="Cambria" w:cs="Arial"/>
          <w:color w:val="000000"/>
          <w:sz w:val="24"/>
          <w:szCs w:val="24"/>
          <w:lang w:val="en-GB"/>
        </w:rPr>
      </w:pPr>
      <w:r>
        <w:rPr>
          <w:rFonts w:ascii="Cambria" w:hAnsi="Cambria" w:cs="Arial"/>
          <w:b/>
          <w:bCs/>
          <w:color w:val="000000"/>
          <w:sz w:val="24"/>
          <w:szCs w:val="24"/>
          <w:lang w:val="en-GB"/>
        </w:rPr>
        <w:t>Documentation:</w:t>
      </w:r>
      <w:r>
        <w:rPr>
          <w:rFonts w:ascii="Cambria" w:hAnsi="Cambria" w:cs="Arial"/>
          <w:color w:val="000000"/>
          <w:sz w:val="24"/>
          <w:szCs w:val="24"/>
          <w:lang w:val="en-GB"/>
        </w:rPr>
        <w:t xml:space="preserve"> Contribute to technical documentation, methodological notes, and presentations.</w:t>
      </w:r>
    </w:p>
    <w:p w14:paraId="0194CE00">
      <w:pPr>
        <w:pStyle w:val="14"/>
        <w:numPr>
          <w:ilvl w:val="0"/>
          <w:numId w:val="2"/>
        </w:numPr>
        <w:snapToGrid w:val="0"/>
        <w:spacing w:after="120" w:line="240" w:lineRule="auto"/>
        <w:rPr>
          <w:rFonts w:ascii="Cambria" w:hAnsi="Cambria" w:cs="Arial"/>
          <w:color w:val="000000"/>
          <w:sz w:val="24"/>
          <w:szCs w:val="24"/>
          <w:lang w:val="en-GB"/>
        </w:rPr>
      </w:pPr>
      <w:r>
        <w:rPr>
          <w:rFonts w:ascii="Cambria" w:hAnsi="Cambria" w:cs="Arial"/>
          <w:b/>
          <w:bCs/>
          <w:color w:val="000000"/>
          <w:sz w:val="24"/>
          <w:szCs w:val="24"/>
          <w:lang w:val="en-GB"/>
        </w:rPr>
        <w:t>Quality Assurance</w:t>
      </w:r>
      <w:r>
        <w:rPr>
          <w:rFonts w:ascii="Cambria" w:hAnsi="Cambria" w:cs="Arial"/>
          <w:color w:val="000000"/>
          <w:sz w:val="24"/>
          <w:szCs w:val="24"/>
          <w:lang w:val="en-GB"/>
        </w:rPr>
        <w:t>: Ensure data integrity and reproducibility of analytical workflows.</w:t>
      </w:r>
    </w:p>
    <w:p w14:paraId="48F25160">
      <w:pPr>
        <w:pStyle w:val="8"/>
        <w:spacing w:before="120"/>
        <w:jc w:val="both"/>
        <w:rPr>
          <w:rFonts w:ascii="Cambria" w:hAnsi="Cambria"/>
          <w:b/>
          <w:bCs/>
        </w:rPr>
      </w:pPr>
    </w:p>
    <w:p w14:paraId="1328A17A">
      <w:pPr>
        <w:pStyle w:val="8"/>
        <w:numPr>
          <w:ilvl w:val="0"/>
          <w:numId w:val="1"/>
        </w:numPr>
        <w:spacing w:before="120"/>
        <w:ind w:left="284" w:hanging="284"/>
        <w:jc w:val="both"/>
        <w:rPr>
          <w:rFonts w:ascii="Cambria" w:hAnsi="Cambria"/>
          <w:b/>
          <w:bCs/>
        </w:rPr>
      </w:pPr>
      <w:r>
        <w:rPr>
          <w:rFonts w:ascii="Cambria" w:hAnsi="Cambria"/>
          <w:b/>
          <w:bCs/>
        </w:rPr>
        <w:t xml:space="preserve">Competencies </w:t>
      </w:r>
    </w:p>
    <w:p w14:paraId="18C77162">
      <w:pPr>
        <w:pStyle w:val="14"/>
        <w:spacing w:after="0" w:line="240" w:lineRule="auto"/>
        <w:rPr>
          <w:rFonts w:ascii="Cambria" w:hAnsi="Cambria" w:eastAsia="Times New Roman" w:cs="Arial"/>
          <w:color w:val="000000"/>
          <w:sz w:val="24"/>
          <w:szCs w:val="24"/>
        </w:rPr>
      </w:pPr>
    </w:p>
    <w:p w14:paraId="36556896">
      <w:pPr>
        <w:jc w:val="both"/>
        <w:rPr>
          <w:rFonts w:ascii="Cambria" w:hAnsi="Cambria" w:eastAsia="Times New Roman" w:cs="Arial"/>
          <w:i/>
          <w:color w:val="000000"/>
          <w:sz w:val="24"/>
          <w:szCs w:val="24"/>
        </w:rPr>
      </w:pPr>
      <w:r>
        <w:rPr>
          <w:rFonts w:ascii="Cambria" w:hAnsi="Cambria" w:eastAsia="Times New Roman" w:cs="Arial"/>
          <w:b/>
          <w:bCs/>
          <w:color w:val="000000"/>
          <w:sz w:val="24"/>
          <w:szCs w:val="24"/>
        </w:rPr>
        <w:t>Technical Competencies</w:t>
      </w:r>
      <w:r>
        <w:rPr>
          <w:rFonts w:ascii="Cambria" w:hAnsi="Cambria" w:eastAsia="Times New Roman" w:cs="Arial"/>
          <w:color w:val="000000"/>
          <w:sz w:val="24"/>
          <w:szCs w:val="24"/>
        </w:rPr>
        <w:t> </w:t>
      </w:r>
    </w:p>
    <w:p w14:paraId="106FB36A">
      <w:pPr>
        <w:pStyle w:val="14"/>
        <w:numPr>
          <w:ilvl w:val="0"/>
          <w:numId w:val="2"/>
        </w:numPr>
        <w:snapToGrid w:val="0"/>
        <w:spacing w:after="120" w:line="240" w:lineRule="auto"/>
        <w:rPr>
          <w:rFonts w:ascii="Cambria" w:hAnsi="Cambria" w:cs="Arial"/>
          <w:color w:val="000000"/>
          <w:sz w:val="24"/>
          <w:szCs w:val="24"/>
          <w:lang w:val="en-GB"/>
        </w:rPr>
      </w:pPr>
      <w:r>
        <w:rPr>
          <w:rFonts w:ascii="Cambria" w:hAnsi="Cambria"/>
          <w:sz w:val="24"/>
          <w:szCs w:val="24"/>
        </w:rPr>
        <w:t>Pro</w:t>
      </w:r>
      <w:r>
        <w:rPr>
          <w:rFonts w:ascii="Cambria" w:hAnsi="Cambria" w:cs="Arial"/>
          <w:color w:val="000000"/>
          <w:sz w:val="24"/>
          <w:szCs w:val="24"/>
          <w:lang w:val="en-GB"/>
        </w:rPr>
        <w:t>ficiency in Python/PySpark, particularly in data science libraries (Pandas, NumPy, Matplotlib, Seaborn, Scikit-learn).</w:t>
      </w:r>
    </w:p>
    <w:p w14:paraId="6F8C3F77">
      <w:pPr>
        <w:pStyle w:val="14"/>
        <w:numPr>
          <w:ilvl w:val="0"/>
          <w:numId w:val="2"/>
        </w:numPr>
        <w:snapToGrid w:val="0"/>
        <w:spacing w:after="120" w:line="240" w:lineRule="auto"/>
        <w:rPr>
          <w:rFonts w:ascii="Cambria" w:hAnsi="Cambria" w:cs="Arial"/>
          <w:color w:val="000000"/>
          <w:sz w:val="24"/>
          <w:szCs w:val="24"/>
          <w:lang w:val="en-GB"/>
        </w:rPr>
      </w:pPr>
      <w:r>
        <w:rPr>
          <w:rFonts w:ascii="Cambria" w:hAnsi="Cambria" w:cs="Arial"/>
          <w:color w:val="000000"/>
          <w:sz w:val="24"/>
          <w:szCs w:val="24"/>
          <w:lang w:val="en-GB"/>
        </w:rPr>
        <w:t>Experience with Jupyter Notebooks for data analysis and visualization.</w:t>
      </w:r>
    </w:p>
    <w:p w14:paraId="06803D4B">
      <w:pPr>
        <w:pStyle w:val="14"/>
        <w:numPr>
          <w:ilvl w:val="0"/>
          <w:numId w:val="2"/>
        </w:numPr>
        <w:snapToGrid w:val="0"/>
        <w:spacing w:after="120" w:line="240" w:lineRule="auto"/>
        <w:rPr>
          <w:rFonts w:ascii="Cambria" w:hAnsi="Cambria" w:cs="Arial"/>
          <w:color w:val="000000"/>
          <w:sz w:val="24"/>
          <w:szCs w:val="24"/>
          <w:lang w:val="en-GB"/>
        </w:rPr>
      </w:pPr>
      <w:r>
        <w:rPr>
          <w:rFonts w:ascii="Cambria" w:hAnsi="Cambria" w:cs="Arial"/>
          <w:color w:val="000000"/>
          <w:sz w:val="24"/>
          <w:szCs w:val="24"/>
          <w:lang w:val="en-GB"/>
        </w:rPr>
        <w:t>Understanding of statistical methods and data processing techniques.</w:t>
      </w:r>
    </w:p>
    <w:p w14:paraId="08010D92">
      <w:pPr>
        <w:pStyle w:val="14"/>
        <w:numPr>
          <w:ilvl w:val="0"/>
          <w:numId w:val="2"/>
        </w:numPr>
        <w:snapToGrid w:val="0"/>
        <w:spacing w:after="120" w:line="240" w:lineRule="auto"/>
        <w:rPr>
          <w:rFonts w:ascii="Cambria" w:hAnsi="Cambria" w:cs="Arial"/>
          <w:color w:val="000000"/>
          <w:sz w:val="24"/>
          <w:szCs w:val="24"/>
          <w:lang w:val="en-GB"/>
        </w:rPr>
      </w:pPr>
      <w:r>
        <w:rPr>
          <w:rFonts w:ascii="Cambria" w:hAnsi="Cambria" w:cs="Arial"/>
          <w:color w:val="000000"/>
          <w:sz w:val="24"/>
          <w:szCs w:val="24"/>
          <w:lang w:val="en-GB"/>
        </w:rPr>
        <w:t>Familiar</w:t>
      </w:r>
      <w:r>
        <w:rPr>
          <w:rFonts w:ascii="Cambria" w:hAnsi="Cambria"/>
          <w:sz w:val="24"/>
          <w:szCs w:val="24"/>
        </w:rPr>
        <w:t>ity with mobile phone data an asset.</w:t>
      </w:r>
    </w:p>
    <w:p w14:paraId="0212F384">
      <w:pPr>
        <w:pStyle w:val="8"/>
        <w:numPr>
          <w:ilvl w:val="0"/>
          <w:numId w:val="1"/>
        </w:numPr>
        <w:spacing w:before="120"/>
        <w:ind w:left="284" w:hanging="284"/>
        <w:jc w:val="both"/>
        <w:rPr>
          <w:rFonts w:ascii="Cambria" w:hAnsi="Cambria"/>
          <w:b/>
          <w:bCs/>
        </w:rPr>
      </w:pPr>
      <w:r>
        <w:rPr>
          <w:rFonts w:ascii="Cambria" w:hAnsi="Cambria"/>
          <w:b/>
          <w:bCs/>
        </w:rPr>
        <w:t xml:space="preserve">Qualifications required </w:t>
      </w:r>
    </w:p>
    <w:p w14:paraId="2C14B7B7">
      <w:pPr>
        <w:pStyle w:val="8"/>
        <w:numPr>
          <w:ilvl w:val="0"/>
          <w:numId w:val="3"/>
        </w:numPr>
        <w:spacing w:before="120"/>
        <w:jc w:val="both"/>
        <w:rPr>
          <w:rFonts w:ascii="Cambria" w:hAnsi="Cambria"/>
        </w:rPr>
      </w:pPr>
      <w:r>
        <w:rPr>
          <w:rFonts w:ascii="Cambria" w:hAnsi="Cambria"/>
          <w:b/>
          <w:bCs/>
        </w:rPr>
        <w:t>Education</w:t>
      </w:r>
    </w:p>
    <w:p w14:paraId="31D8BA21">
      <w:pPr>
        <w:pStyle w:val="8"/>
        <w:spacing w:before="120"/>
        <w:jc w:val="both"/>
        <w:rPr>
          <w:rFonts w:ascii="Cambria" w:hAnsi="Cambria" w:eastAsia="Times New Roman" w:cs="Arial"/>
        </w:rPr>
      </w:pPr>
      <w:r>
        <w:rPr>
          <w:rFonts w:ascii="Cambria" w:hAnsi="Cambria" w:eastAsia="Times New Roman" w:cs="Arial"/>
        </w:rPr>
        <w:t>University degree or studies in Data Science, Statistics, Computer Science, Economics, or a related field.</w:t>
      </w:r>
    </w:p>
    <w:p w14:paraId="62695BE1">
      <w:pPr>
        <w:pStyle w:val="8"/>
        <w:numPr>
          <w:ilvl w:val="0"/>
          <w:numId w:val="3"/>
        </w:numPr>
        <w:spacing w:before="120"/>
        <w:jc w:val="both"/>
        <w:rPr>
          <w:rFonts w:ascii="Cambria" w:hAnsi="Cambria"/>
        </w:rPr>
      </w:pPr>
      <w:r>
        <w:rPr>
          <w:rFonts w:ascii="Cambria" w:hAnsi="Cambria"/>
          <w:b/>
          <w:bCs/>
        </w:rPr>
        <w:t>Work experience</w:t>
      </w:r>
    </w:p>
    <w:p w14:paraId="7EF6A30C">
      <w:pPr>
        <w:pStyle w:val="8"/>
        <w:spacing w:before="120"/>
        <w:jc w:val="both"/>
        <w:rPr>
          <w:rFonts w:ascii="Cambria" w:hAnsi="Cambria"/>
        </w:rPr>
      </w:pPr>
      <w:r>
        <w:rPr>
          <w:rFonts w:ascii="Cambria" w:hAnsi="Cambria" w:eastAsia="Times New Roman" w:cs="Arial"/>
        </w:rPr>
        <w:t>No work experience is required.</w:t>
      </w:r>
    </w:p>
    <w:p w14:paraId="56D9FB2B">
      <w:pPr>
        <w:pStyle w:val="14"/>
        <w:ind w:left="360"/>
        <w:jc w:val="both"/>
        <w:rPr>
          <w:rFonts w:ascii="Cambria" w:hAnsi="Cambria" w:eastAsia="宋体"/>
          <w:sz w:val="24"/>
          <w:szCs w:val="24"/>
          <w:lang w:val="en-GB"/>
        </w:rPr>
      </w:pPr>
    </w:p>
    <w:p w14:paraId="3547350E">
      <w:pPr>
        <w:pStyle w:val="14"/>
        <w:numPr>
          <w:ilvl w:val="0"/>
          <w:numId w:val="1"/>
        </w:numPr>
        <w:snapToGrid w:val="0"/>
        <w:spacing w:before="120"/>
        <w:ind w:left="284" w:right="-360" w:hanging="284"/>
        <w:jc w:val="both"/>
        <w:rPr>
          <w:rFonts w:ascii="Cambria" w:hAnsi="Cambria"/>
          <w:b/>
          <w:bCs/>
          <w:szCs w:val="24"/>
        </w:rPr>
      </w:pPr>
      <w:r>
        <w:rPr>
          <w:rFonts w:ascii="Cambria" w:hAnsi="Cambria"/>
          <w:b/>
          <w:sz w:val="24"/>
          <w:szCs w:val="24"/>
        </w:rPr>
        <w:t>Languages</w:t>
      </w:r>
      <w:r>
        <w:rPr>
          <w:rFonts w:ascii="Cambria" w:hAnsi="Cambria"/>
          <w:b/>
          <w:sz w:val="24"/>
          <w:szCs w:val="24"/>
          <w:u w:val="single"/>
        </w:rPr>
        <w:br w:type="textWrapping"/>
      </w:r>
      <w:r>
        <w:rPr>
          <w:rFonts w:ascii="Cambria" w:hAnsi="Cambria" w:eastAsia="宋体"/>
          <w:sz w:val="24"/>
          <w:szCs w:val="24"/>
          <w:lang w:val="en-GB"/>
        </w:rPr>
        <w:t xml:space="preserve">Very good command of English is essential. </w:t>
      </w:r>
    </w:p>
    <w:p w14:paraId="3E8683F9">
      <w:pPr>
        <w:pStyle w:val="14"/>
        <w:snapToGrid w:val="0"/>
        <w:spacing w:before="120"/>
        <w:ind w:left="284" w:right="-360"/>
        <w:jc w:val="both"/>
        <w:rPr>
          <w:rFonts w:ascii="Cambria" w:hAnsi="Cambria"/>
          <w:b/>
          <w:bCs/>
          <w:szCs w:val="24"/>
        </w:rPr>
      </w:pPr>
    </w:p>
    <w:p w14:paraId="07CB2099">
      <w:pPr>
        <w:pStyle w:val="14"/>
        <w:numPr>
          <w:ilvl w:val="0"/>
          <w:numId w:val="1"/>
        </w:numPr>
        <w:snapToGrid w:val="0"/>
        <w:spacing w:before="120"/>
        <w:ind w:left="284" w:right="-360" w:hanging="284"/>
        <w:jc w:val="both"/>
        <w:rPr>
          <w:rFonts w:ascii="Cambria" w:hAnsi="Cambria"/>
          <w:b/>
          <w:bCs/>
          <w:szCs w:val="24"/>
        </w:rPr>
      </w:pPr>
      <w:r>
        <w:rPr>
          <w:rFonts w:ascii="Cambria" w:hAnsi="Cambria" w:cs="Verdana"/>
          <w:b/>
          <w:bCs/>
          <w:color w:val="000000"/>
          <w:szCs w:val="24"/>
        </w:rPr>
        <w:t>Training and Learning Elements</w:t>
      </w:r>
    </w:p>
    <w:p w14:paraId="16AE3E23">
      <w:pPr>
        <w:snapToGrid w:val="0"/>
        <w:spacing w:before="120" w:after="0" w:line="240" w:lineRule="auto"/>
        <w:jc w:val="both"/>
        <w:rPr>
          <w:rFonts w:ascii="Cambria" w:hAnsi="Cambria"/>
          <w:sz w:val="24"/>
          <w:szCs w:val="24"/>
        </w:rPr>
      </w:pPr>
      <w:r>
        <w:rPr>
          <w:rFonts w:ascii="Cambria" w:hAnsi="Cambria"/>
          <w:sz w:val="24"/>
          <w:szCs w:val="24"/>
        </w:rPr>
        <w:t>The intern will acquire excellent knowledge and experience of:</w:t>
      </w:r>
    </w:p>
    <w:p w14:paraId="52136C81">
      <w:pPr>
        <w:pStyle w:val="14"/>
        <w:numPr>
          <w:ilvl w:val="0"/>
          <w:numId w:val="2"/>
        </w:numPr>
        <w:snapToGrid w:val="0"/>
        <w:spacing w:after="120" w:line="240" w:lineRule="auto"/>
        <w:rPr>
          <w:rFonts w:ascii="Cambria" w:hAnsi="Cambria" w:cs="Arial"/>
          <w:color w:val="000000"/>
          <w:sz w:val="24"/>
          <w:szCs w:val="24"/>
          <w:lang w:val="en-GB"/>
        </w:rPr>
      </w:pPr>
      <w:r>
        <w:rPr>
          <w:rFonts w:ascii="Cambria" w:hAnsi="Cambria"/>
          <w:sz w:val="24"/>
          <w:szCs w:val="24"/>
        </w:rPr>
        <w:t>Ga</w:t>
      </w:r>
      <w:r>
        <w:rPr>
          <w:rFonts w:ascii="Cambria" w:hAnsi="Cambria" w:cs="Arial"/>
          <w:color w:val="000000"/>
          <w:sz w:val="24"/>
          <w:szCs w:val="24"/>
          <w:lang w:val="en-GB"/>
        </w:rPr>
        <w:t>in hands-on experience in analyzing synthetic or real mobile phone data.</w:t>
      </w:r>
    </w:p>
    <w:p w14:paraId="4E3662AF">
      <w:pPr>
        <w:pStyle w:val="14"/>
        <w:numPr>
          <w:ilvl w:val="0"/>
          <w:numId w:val="2"/>
        </w:numPr>
        <w:snapToGrid w:val="0"/>
        <w:spacing w:after="120" w:line="240" w:lineRule="auto"/>
        <w:rPr>
          <w:rFonts w:ascii="Cambria" w:hAnsi="Cambria" w:cs="Arial"/>
          <w:color w:val="000000"/>
          <w:sz w:val="24"/>
          <w:szCs w:val="24"/>
          <w:lang w:val="en-GB"/>
        </w:rPr>
      </w:pPr>
      <w:r>
        <w:rPr>
          <w:rFonts w:ascii="Cambria" w:hAnsi="Cambria" w:cs="Arial"/>
          <w:color w:val="000000"/>
          <w:sz w:val="24"/>
          <w:szCs w:val="24"/>
          <w:lang w:val="en-GB"/>
        </w:rPr>
        <w:t>Develop advanced data science skills in a real-world context.</w:t>
      </w:r>
    </w:p>
    <w:p w14:paraId="1774BAE7">
      <w:pPr>
        <w:pStyle w:val="14"/>
        <w:numPr>
          <w:ilvl w:val="0"/>
          <w:numId w:val="2"/>
        </w:numPr>
        <w:snapToGrid w:val="0"/>
        <w:spacing w:after="120" w:line="240" w:lineRule="auto"/>
        <w:rPr>
          <w:rFonts w:ascii="Cambria" w:hAnsi="Cambria" w:cs="Arial"/>
          <w:color w:val="000000"/>
          <w:sz w:val="24"/>
          <w:szCs w:val="24"/>
          <w:lang w:val="en-GB"/>
        </w:rPr>
      </w:pPr>
      <w:r>
        <w:rPr>
          <w:rFonts w:ascii="Cambria" w:hAnsi="Cambria" w:cs="Arial"/>
          <w:color w:val="000000"/>
          <w:sz w:val="24"/>
          <w:szCs w:val="24"/>
          <w:lang w:val="en-GB"/>
        </w:rPr>
        <w:t>Collaborate with international experts in ICT statistics.</w:t>
      </w:r>
    </w:p>
    <w:p w14:paraId="4FA3A58D">
      <w:pPr>
        <w:pStyle w:val="14"/>
        <w:numPr>
          <w:ilvl w:val="0"/>
          <w:numId w:val="2"/>
        </w:numPr>
        <w:snapToGrid w:val="0"/>
        <w:spacing w:after="120" w:line="240" w:lineRule="auto"/>
        <w:rPr>
          <w:rFonts w:ascii="Cambria" w:hAnsi="Cambria"/>
          <w:sz w:val="24"/>
          <w:szCs w:val="24"/>
        </w:rPr>
      </w:pPr>
      <w:r>
        <w:rPr>
          <w:rFonts w:ascii="Cambria" w:hAnsi="Cambria" w:cs="Arial"/>
          <w:color w:val="000000"/>
          <w:sz w:val="24"/>
          <w:szCs w:val="24"/>
          <w:lang w:val="en-GB"/>
        </w:rPr>
        <w:t>Cont</w:t>
      </w:r>
      <w:r>
        <w:rPr>
          <w:rFonts w:ascii="Cambria" w:hAnsi="Cambria"/>
          <w:sz w:val="24"/>
          <w:szCs w:val="24"/>
        </w:rPr>
        <w:t>ribute to projects with significant policy and developmental impact.</w:t>
      </w:r>
    </w:p>
    <w:p w14:paraId="78554CAF">
      <w:pPr>
        <w:jc w:val="both"/>
        <w:rPr>
          <w:rFonts w:ascii="Cambria" w:hAnsi="Cambria" w:cs="Verdana"/>
          <w:bCs/>
          <w:i/>
          <w:color w:val="000000"/>
          <w:sz w:val="20"/>
          <w:szCs w:val="20"/>
        </w:rPr>
      </w:pPr>
    </w:p>
    <w:sectPr>
      <w:headerReference r:id="rId5" w:type="default"/>
      <w:footerReference r:id="rId6" w:type="default"/>
      <w:pgSz w:w="12240" w:h="15840"/>
      <w:pgMar w:top="1021" w:right="1134" w:bottom="1021" w:left="1134"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default"/>
    <w:sig w:usb0="E00002FF" w:usb1="400004FF" w:usb2="00000000"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B99992">
    <w:pPr>
      <w:pStyle w:val="11"/>
      <w:spacing w:line="240" w:lineRule="auto"/>
      <w:ind w:left="-397" w:right="-397"/>
      <w:jc w:val="center"/>
      <w:rPr>
        <w:color w:val="3E8EDE"/>
        <w:sz w:val="18"/>
        <w:szCs w:val="18"/>
        <w:lang w:val="fr-CH"/>
      </w:rPr>
    </w:pPr>
    <w:r>
      <w:rPr>
        <w:color w:val="3E8EDE"/>
        <w:sz w:val="18"/>
        <w:szCs w:val="18"/>
        <w:lang w:val="fr-CH"/>
      </w:rPr>
      <w:t>International Telecommunication Union • Place des Nations, CH</w:t>
    </w:r>
    <w:r>
      <w:rPr>
        <w:color w:val="3E8EDE"/>
        <w:sz w:val="18"/>
        <w:szCs w:val="18"/>
        <w:lang w:val="fr-CH"/>
      </w:rPr>
      <w:noBreakHyphen/>
    </w:r>
    <w:r>
      <w:rPr>
        <w:color w:val="3E8EDE"/>
        <w:sz w:val="18"/>
        <w:szCs w:val="18"/>
        <w:lang w:val="fr-CH"/>
      </w:rPr>
      <w:t xml:space="preserve">1211 Geneva 20, Switzerland </w:t>
    </w:r>
    <w:r>
      <w:rPr>
        <w:color w:val="3E8EDE"/>
        <w:sz w:val="18"/>
        <w:szCs w:val="18"/>
        <w:lang w:val="fr-CH"/>
      </w:rPr>
      <w:br w:type="textWrapping"/>
    </w:r>
    <w:r>
      <w:rPr>
        <w:color w:val="3E8EDE"/>
        <w:sz w:val="18"/>
        <w:szCs w:val="18"/>
        <w:lang w:val="fr-CH"/>
      </w:rPr>
      <w:t xml:space="preserve">Tel: +41 22 730 5111 • Fax: +41 22 733 7256 • </w:t>
    </w:r>
    <w:r>
      <w:rPr>
        <w:color w:val="3E8EDE"/>
        <w:sz w:val="18"/>
        <w:szCs w:val="18"/>
        <w:lang w:val="fr-CH"/>
      </w:rPr>
      <w:br w:type="textWrapping"/>
    </w:r>
    <w:r>
      <w:rPr>
        <w:color w:val="3E8EDE"/>
        <w:sz w:val="18"/>
        <w:szCs w:val="18"/>
        <w:lang w:val="fr-CH"/>
      </w:rPr>
      <w:t xml:space="preserve">E-mail: </w:t>
    </w:r>
    <w:r>
      <w:fldChar w:fldCharType="begin"/>
    </w:r>
    <w:r>
      <w:instrText xml:space="preserve"> HYPERLINK "mailto:itumail@itu.int" </w:instrText>
    </w:r>
    <w:r>
      <w:fldChar w:fldCharType="separate"/>
    </w:r>
    <w:r>
      <w:rPr>
        <w:color w:val="3E8EDE"/>
        <w:sz w:val="18"/>
        <w:szCs w:val="18"/>
        <w:lang w:val="fr-CH"/>
      </w:rPr>
      <w:t>itumail@itu.int</w:t>
    </w:r>
    <w:r>
      <w:rPr>
        <w:color w:val="3E8EDE"/>
        <w:sz w:val="18"/>
        <w:szCs w:val="18"/>
        <w:lang w:val="fr-CH"/>
      </w:rPr>
      <w:fldChar w:fldCharType="end"/>
    </w:r>
    <w:r>
      <w:rPr>
        <w:color w:val="3E8EDE"/>
        <w:sz w:val="18"/>
        <w:szCs w:val="18"/>
        <w:lang w:val="fr-CH"/>
      </w:rPr>
      <w:t xml:space="preserve"> • </w:t>
    </w:r>
    <w:r>
      <w:fldChar w:fldCharType="begin"/>
    </w:r>
    <w:r>
      <w:instrText xml:space="preserve"> HYPERLINK "http://www.itu.int" </w:instrText>
    </w:r>
    <w:r>
      <w:fldChar w:fldCharType="separate"/>
    </w:r>
    <w:r>
      <w:rPr>
        <w:color w:val="3E8EDE"/>
        <w:sz w:val="18"/>
        <w:szCs w:val="18"/>
        <w:lang w:val="fr-CH"/>
      </w:rPr>
      <w:t>www.itu.int</w:t>
    </w:r>
    <w:r>
      <w:rPr>
        <w:color w:val="3E8EDE"/>
        <w:sz w:val="18"/>
        <w:szCs w:val="18"/>
        <w:lang w:val="fr-CH"/>
      </w:rPr>
      <w:fldChar w:fldCharType="end"/>
    </w:r>
    <w:r>
      <w:rPr>
        <w:color w:val="3E8EDE"/>
        <w:sz w:val="18"/>
        <w:szCs w:val="18"/>
        <w:lang w:val="fr-CH"/>
      </w:rPr>
      <w:t xml:space="preserve"> •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C1D2E7">
    <w:pPr>
      <w:pStyle w:val="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A7710C"/>
    <w:multiLevelType w:val="multilevel"/>
    <w:tmpl w:val="09A7710C"/>
    <w:lvl w:ilvl="0" w:tentative="0">
      <w:start w:val="1"/>
      <w:numFmt w:val="decimal"/>
      <w:lvlText w:val="%1."/>
      <w:lvlJc w:val="left"/>
      <w:pPr>
        <w:ind w:left="720" w:hanging="360"/>
      </w:pPr>
      <w:rPr>
        <w:rFonts w:hint="default"/>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17B53220"/>
    <w:multiLevelType w:val="multilevel"/>
    <w:tmpl w:val="17B53220"/>
    <w:lvl w:ilvl="0" w:tentative="0">
      <w:start w:val="1"/>
      <w:numFmt w:val="upperLetter"/>
      <w:lvlText w:val="%1."/>
      <w:lvlJc w:val="left"/>
      <w:pPr>
        <w:ind w:left="720" w:hanging="360"/>
      </w:pPr>
      <w:rPr>
        <w:rFonts w:hint="default"/>
        <w:b/>
        <w:i w:val="0"/>
        <w:sz w:val="24"/>
        <w:szCs w:val="24"/>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59526EA7"/>
    <w:multiLevelType w:val="multilevel"/>
    <w:tmpl w:val="59526EA7"/>
    <w:lvl w:ilvl="0" w:tentative="0">
      <w:start w:val="1"/>
      <w:numFmt w:val="bullet"/>
      <w:lvlText w:val=""/>
      <w:lvlJc w:val="left"/>
      <w:pPr>
        <w:tabs>
          <w:tab w:val="left" w:pos="644"/>
        </w:tabs>
        <w:ind w:left="644" w:hanging="360"/>
      </w:pPr>
      <w:rPr>
        <w:rFonts w:hint="default" w:ascii="Symbol" w:hAnsi="Symbol"/>
        <w:sz w:val="20"/>
      </w:rPr>
    </w:lvl>
    <w:lvl w:ilvl="1" w:tentative="0">
      <w:start w:val="1"/>
      <w:numFmt w:val="bullet"/>
      <w:lvlText w:val="o"/>
      <w:lvlJc w:val="left"/>
      <w:pPr>
        <w:tabs>
          <w:tab w:val="left" w:pos="1364"/>
        </w:tabs>
        <w:ind w:left="1364" w:hanging="360"/>
      </w:pPr>
      <w:rPr>
        <w:rFonts w:hint="default" w:ascii="Courier New" w:hAnsi="Courier New"/>
        <w:sz w:val="20"/>
      </w:rPr>
    </w:lvl>
    <w:lvl w:ilvl="2" w:tentative="0">
      <w:start w:val="1"/>
      <w:numFmt w:val="bullet"/>
      <w:lvlText w:val=""/>
      <w:lvlJc w:val="left"/>
      <w:pPr>
        <w:tabs>
          <w:tab w:val="left" w:pos="2084"/>
        </w:tabs>
        <w:ind w:left="2084" w:hanging="360"/>
      </w:pPr>
      <w:rPr>
        <w:rFonts w:hint="default" w:ascii="Wingdings" w:hAnsi="Wingdings"/>
        <w:sz w:val="20"/>
      </w:rPr>
    </w:lvl>
    <w:lvl w:ilvl="3" w:tentative="0">
      <w:start w:val="1"/>
      <w:numFmt w:val="bullet"/>
      <w:lvlText w:val=""/>
      <w:lvlJc w:val="left"/>
      <w:pPr>
        <w:tabs>
          <w:tab w:val="left" w:pos="2804"/>
        </w:tabs>
        <w:ind w:left="2804" w:hanging="360"/>
      </w:pPr>
      <w:rPr>
        <w:rFonts w:hint="default" w:ascii="Wingdings" w:hAnsi="Wingdings"/>
        <w:sz w:val="20"/>
      </w:rPr>
    </w:lvl>
    <w:lvl w:ilvl="4" w:tentative="0">
      <w:start w:val="1"/>
      <w:numFmt w:val="bullet"/>
      <w:lvlText w:val=""/>
      <w:lvlJc w:val="left"/>
      <w:pPr>
        <w:tabs>
          <w:tab w:val="left" w:pos="3524"/>
        </w:tabs>
        <w:ind w:left="3524" w:hanging="360"/>
      </w:pPr>
      <w:rPr>
        <w:rFonts w:hint="default" w:ascii="Wingdings" w:hAnsi="Wingdings"/>
        <w:sz w:val="20"/>
      </w:rPr>
    </w:lvl>
    <w:lvl w:ilvl="5" w:tentative="0">
      <w:start w:val="1"/>
      <w:numFmt w:val="bullet"/>
      <w:lvlText w:val=""/>
      <w:lvlJc w:val="left"/>
      <w:pPr>
        <w:tabs>
          <w:tab w:val="left" w:pos="4244"/>
        </w:tabs>
        <w:ind w:left="4244" w:hanging="360"/>
      </w:pPr>
      <w:rPr>
        <w:rFonts w:hint="default" w:ascii="Wingdings" w:hAnsi="Wingdings"/>
        <w:sz w:val="20"/>
      </w:rPr>
    </w:lvl>
    <w:lvl w:ilvl="6" w:tentative="0">
      <w:start w:val="1"/>
      <w:numFmt w:val="bullet"/>
      <w:lvlText w:val=""/>
      <w:lvlJc w:val="left"/>
      <w:pPr>
        <w:tabs>
          <w:tab w:val="left" w:pos="4964"/>
        </w:tabs>
        <w:ind w:left="4964" w:hanging="360"/>
      </w:pPr>
      <w:rPr>
        <w:rFonts w:hint="default" w:ascii="Wingdings" w:hAnsi="Wingdings"/>
        <w:sz w:val="20"/>
      </w:rPr>
    </w:lvl>
    <w:lvl w:ilvl="7" w:tentative="0">
      <w:start w:val="1"/>
      <w:numFmt w:val="bullet"/>
      <w:lvlText w:val=""/>
      <w:lvlJc w:val="left"/>
      <w:pPr>
        <w:tabs>
          <w:tab w:val="left" w:pos="5684"/>
        </w:tabs>
        <w:ind w:left="5684" w:hanging="360"/>
      </w:pPr>
      <w:rPr>
        <w:rFonts w:hint="default" w:ascii="Wingdings" w:hAnsi="Wingdings"/>
        <w:sz w:val="20"/>
      </w:rPr>
    </w:lvl>
    <w:lvl w:ilvl="8" w:tentative="0">
      <w:start w:val="1"/>
      <w:numFmt w:val="bullet"/>
      <w:lvlText w:val=""/>
      <w:lvlJc w:val="left"/>
      <w:pPr>
        <w:tabs>
          <w:tab w:val="left" w:pos="6404"/>
        </w:tabs>
        <w:ind w:left="6404" w:hanging="360"/>
      </w:pPr>
      <w:rPr>
        <w:rFonts w:hint="default" w:ascii="Wingdings" w:hAnsi="Wingdings"/>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documentProtection w:enforcement="0"/>
  <w:defaultTabStop w:val="720"/>
  <w:hyphenationZone w:val="425"/>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589"/>
    <w:rsid w:val="0000790B"/>
    <w:rsid w:val="00015C69"/>
    <w:rsid w:val="00045182"/>
    <w:rsid w:val="00050547"/>
    <w:rsid w:val="00054FF6"/>
    <w:rsid w:val="00060B53"/>
    <w:rsid w:val="00085617"/>
    <w:rsid w:val="000C1240"/>
    <w:rsid w:val="000F7487"/>
    <w:rsid w:val="00165FF3"/>
    <w:rsid w:val="00180F69"/>
    <w:rsid w:val="001A141A"/>
    <w:rsid w:val="001B3C8E"/>
    <w:rsid w:val="001B6438"/>
    <w:rsid w:val="001C6B99"/>
    <w:rsid w:val="001E6045"/>
    <w:rsid w:val="001E6891"/>
    <w:rsid w:val="0021250A"/>
    <w:rsid w:val="0021592C"/>
    <w:rsid w:val="002768D0"/>
    <w:rsid w:val="002C26EA"/>
    <w:rsid w:val="00311A2E"/>
    <w:rsid w:val="00322179"/>
    <w:rsid w:val="003852AC"/>
    <w:rsid w:val="003857A7"/>
    <w:rsid w:val="003D5C65"/>
    <w:rsid w:val="0042508E"/>
    <w:rsid w:val="004521F6"/>
    <w:rsid w:val="00462308"/>
    <w:rsid w:val="0049170C"/>
    <w:rsid w:val="004C74FD"/>
    <w:rsid w:val="00527FA9"/>
    <w:rsid w:val="00577E4B"/>
    <w:rsid w:val="005B6FBD"/>
    <w:rsid w:val="005D3A3B"/>
    <w:rsid w:val="005F4A50"/>
    <w:rsid w:val="0060012A"/>
    <w:rsid w:val="0061747D"/>
    <w:rsid w:val="00630769"/>
    <w:rsid w:val="00677365"/>
    <w:rsid w:val="006C06D3"/>
    <w:rsid w:val="006C3D64"/>
    <w:rsid w:val="0072709A"/>
    <w:rsid w:val="007617C3"/>
    <w:rsid w:val="007A6C06"/>
    <w:rsid w:val="007B0FE3"/>
    <w:rsid w:val="007C1AD8"/>
    <w:rsid w:val="007C642D"/>
    <w:rsid w:val="008B6D63"/>
    <w:rsid w:val="008D4D6F"/>
    <w:rsid w:val="00921089"/>
    <w:rsid w:val="009472EB"/>
    <w:rsid w:val="009727D9"/>
    <w:rsid w:val="00996D50"/>
    <w:rsid w:val="009D49D9"/>
    <w:rsid w:val="009D5B4A"/>
    <w:rsid w:val="009E1A3E"/>
    <w:rsid w:val="009F5CD7"/>
    <w:rsid w:val="00A05E02"/>
    <w:rsid w:val="00A134E7"/>
    <w:rsid w:val="00A35E13"/>
    <w:rsid w:val="00A53122"/>
    <w:rsid w:val="00AC6388"/>
    <w:rsid w:val="00B03654"/>
    <w:rsid w:val="00B421B1"/>
    <w:rsid w:val="00B672DE"/>
    <w:rsid w:val="00B848E5"/>
    <w:rsid w:val="00BA5F34"/>
    <w:rsid w:val="00BB1AC4"/>
    <w:rsid w:val="00BE2021"/>
    <w:rsid w:val="00BF21F2"/>
    <w:rsid w:val="00C5422D"/>
    <w:rsid w:val="00C90A4E"/>
    <w:rsid w:val="00CD4E39"/>
    <w:rsid w:val="00D3072A"/>
    <w:rsid w:val="00D36A7F"/>
    <w:rsid w:val="00D6104F"/>
    <w:rsid w:val="00D8005A"/>
    <w:rsid w:val="00DC2D90"/>
    <w:rsid w:val="00DC4600"/>
    <w:rsid w:val="00DD67AB"/>
    <w:rsid w:val="00E11084"/>
    <w:rsid w:val="00E1748E"/>
    <w:rsid w:val="00E95ED6"/>
    <w:rsid w:val="00EB1589"/>
    <w:rsid w:val="00EC1F4F"/>
    <w:rsid w:val="00ED3D4B"/>
    <w:rsid w:val="00F27AF9"/>
    <w:rsid w:val="00F347AA"/>
    <w:rsid w:val="00F45A26"/>
    <w:rsid w:val="00F73449"/>
    <w:rsid w:val="00FE1ADE"/>
    <w:rsid w:val="00FF12B1"/>
    <w:rsid w:val="47A7147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zh-CN" w:bidi="ar-SA"/>
    </w:rPr>
  </w:style>
  <w:style w:type="paragraph" w:styleId="2">
    <w:name w:val="heading 2"/>
    <w:basedOn w:val="1"/>
    <w:next w:val="1"/>
    <w:link w:val="12"/>
    <w:qFormat/>
    <w:uiPriority w:val="0"/>
    <w:pPr>
      <w:keepNext/>
      <w:spacing w:after="0" w:line="240" w:lineRule="auto"/>
      <w:outlineLvl w:val="1"/>
    </w:pPr>
    <w:rPr>
      <w:rFonts w:ascii="Times New Roman" w:hAnsi="Times New Roman" w:eastAsia="Times New Roman" w:cs="Times New Roman"/>
      <w:sz w:val="24"/>
      <w:szCs w:val="20"/>
      <w:u w:val="single"/>
      <w:lang w:eastAsia="en-US"/>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3"/>
    <w:qFormat/>
    <w:uiPriority w:val="0"/>
    <w:pPr>
      <w:spacing w:after="0" w:line="240" w:lineRule="auto"/>
      <w:ind w:right="-1620"/>
    </w:pPr>
    <w:rPr>
      <w:rFonts w:ascii="Times New Roman" w:hAnsi="Times New Roman" w:eastAsia="Times New Roman" w:cs="Times New Roman"/>
      <w:sz w:val="24"/>
      <w:szCs w:val="20"/>
      <w:lang w:eastAsia="en-US"/>
    </w:rPr>
  </w:style>
  <w:style w:type="paragraph" w:styleId="4">
    <w:name w:val="footer"/>
    <w:basedOn w:val="1"/>
    <w:link w:val="10"/>
    <w:unhideWhenUsed/>
    <w:uiPriority w:val="99"/>
    <w:pPr>
      <w:tabs>
        <w:tab w:val="center" w:pos="4680"/>
        <w:tab w:val="right" w:pos="9360"/>
      </w:tabs>
      <w:spacing w:after="0" w:line="240" w:lineRule="auto"/>
    </w:pPr>
  </w:style>
  <w:style w:type="paragraph" w:styleId="5">
    <w:name w:val="header"/>
    <w:basedOn w:val="1"/>
    <w:link w:val="9"/>
    <w:unhideWhenUsed/>
    <w:qFormat/>
    <w:uiPriority w:val="99"/>
    <w:pPr>
      <w:tabs>
        <w:tab w:val="center" w:pos="4680"/>
        <w:tab w:val="right" w:pos="9360"/>
      </w:tabs>
      <w:spacing w:after="0" w:line="240" w:lineRule="auto"/>
    </w:pPr>
  </w:style>
  <w:style w:type="paragraph" w:customStyle="1" w:styleId="8">
    <w:name w:val="Default"/>
    <w:qFormat/>
    <w:uiPriority w:val="0"/>
    <w:pPr>
      <w:autoSpaceDE w:val="0"/>
      <w:autoSpaceDN w:val="0"/>
      <w:adjustRightInd w:val="0"/>
      <w:spacing w:after="0" w:line="240" w:lineRule="auto"/>
    </w:pPr>
    <w:rPr>
      <w:rFonts w:ascii="Verdana" w:hAnsi="Verdana" w:cs="Verdana" w:eastAsiaTheme="minorEastAsia"/>
      <w:color w:val="000000"/>
      <w:sz w:val="24"/>
      <w:szCs w:val="24"/>
      <w:lang w:val="en-US" w:eastAsia="zh-CN" w:bidi="ar-SA"/>
    </w:rPr>
  </w:style>
  <w:style w:type="character" w:customStyle="1" w:styleId="9">
    <w:name w:val="Header Char"/>
    <w:basedOn w:val="7"/>
    <w:link w:val="5"/>
    <w:qFormat/>
    <w:uiPriority w:val="99"/>
  </w:style>
  <w:style w:type="character" w:customStyle="1" w:styleId="10">
    <w:name w:val="Footer Char"/>
    <w:basedOn w:val="7"/>
    <w:link w:val="4"/>
    <w:qFormat/>
    <w:uiPriority w:val="99"/>
  </w:style>
  <w:style w:type="paragraph" w:customStyle="1" w:styleId="11">
    <w:name w:val="FirstFooter"/>
    <w:basedOn w:val="1"/>
    <w:qFormat/>
    <w:uiPriority w:val="0"/>
    <w:pPr>
      <w:spacing w:before="40" w:after="0" w:line="280" w:lineRule="exact"/>
    </w:pPr>
    <w:rPr>
      <w:rFonts w:ascii="Calibri" w:hAnsi="Calibri" w:eastAsia="Times New Roman" w:cs="Calibri"/>
      <w:sz w:val="16"/>
      <w:lang w:eastAsia="en-US"/>
    </w:rPr>
  </w:style>
  <w:style w:type="character" w:customStyle="1" w:styleId="12">
    <w:name w:val="Heading 2 Char"/>
    <w:basedOn w:val="7"/>
    <w:link w:val="2"/>
    <w:uiPriority w:val="0"/>
    <w:rPr>
      <w:rFonts w:ascii="Times New Roman" w:hAnsi="Times New Roman" w:eastAsia="Times New Roman" w:cs="Times New Roman"/>
      <w:sz w:val="24"/>
      <w:szCs w:val="20"/>
      <w:u w:val="single"/>
      <w:lang w:eastAsia="en-US"/>
    </w:rPr>
  </w:style>
  <w:style w:type="character" w:customStyle="1" w:styleId="13">
    <w:name w:val="Body Text Char"/>
    <w:basedOn w:val="7"/>
    <w:link w:val="3"/>
    <w:uiPriority w:val="0"/>
    <w:rPr>
      <w:rFonts w:ascii="Times New Roman" w:hAnsi="Times New Roman" w:eastAsia="Times New Roman" w:cs="Times New Roman"/>
      <w:sz w:val="24"/>
      <w:szCs w:val="20"/>
      <w:lang w:eastAsia="en-US"/>
    </w:rPr>
  </w:style>
  <w:style w:type="paragraph" w:styleId="14">
    <w:name w:val="List Paragraph"/>
    <w:basedOn w:val="1"/>
    <w:qFormat/>
    <w:uiPriority w:val="34"/>
    <w:pPr>
      <w:ind w:left="720"/>
      <w:contextualSpacing/>
    </w:pPr>
  </w:style>
  <w:style w:type="paragraph" w:customStyle="1" w:styleId="15">
    <w:name w:val="Revision"/>
    <w:hidden/>
    <w:semiHidden/>
    <w:qFormat/>
    <w:uiPriority w:val="99"/>
    <w:pPr>
      <w:spacing w:after="0" w:line="240" w:lineRule="auto"/>
    </w:pPr>
    <w:rPr>
      <w:rFonts w:asciiTheme="minorHAnsi" w:hAnsiTheme="minorHAnsi" w:eastAsiaTheme="minorEastAsia" w:cstheme="minorBidi"/>
      <w:sz w:val="2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datastoreItem>
</file>

<file path=docProps/app.xml><?xml version="1.0" encoding="utf-8"?>
<Properties xmlns="http://schemas.openxmlformats.org/officeDocument/2006/extended-properties" xmlns:vt="http://schemas.openxmlformats.org/officeDocument/2006/docPropsVTypes">
  <Template>Normal.dotm</Template>
  <Company>ITU</Company>
  <Pages>3</Pages>
  <Words>547</Words>
  <Characters>3539</Characters>
  <Lines>29</Lines>
  <Paragraphs>8</Paragraphs>
  <TotalTime>15</TotalTime>
  <ScaleCrop>false</ScaleCrop>
  <LinksUpToDate>false</LinksUpToDate>
  <CharactersWithSpaces>4053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2025-02-07T16:28:00Z</dcterms:created>
  <dc:creator>Christine Sund</dc:creator>
  <cp:lastModifiedBy>Yilin HOU</cp:lastModifiedBy>
  <cp:lastPrinted>2017-08-23T11:38:00Z</cp:lastPrinted>
  <dcterms:modified xsi:type="dcterms:W3CDTF">2025-02-24T02:05:49Z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eyJoZGlkIjoiMzM3ZTU4YjE1NGE0ODBiMTc3NzRhYTI5ZDM2N2UwNjIiLCJ1c2VySWQiOiIzNTYxODkyNTAifQ==</vt:lpwstr>
  </property>
  <property fmtid="{D5CDD505-2E9C-101B-9397-08002B2CF9AE}" pid="3" name="KSOProductBuildVer">
    <vt:lpwstr>2052-12.1.0.20305</vt:lpwstr>
  </property>
  <property fmtid="{D5CDD505-2E9C-101B-9397-08002B2CF9AE}" pid="4" name="ICV">
    <vt:lpwstr>7128B46073AA41FBA0BB22CF356D6940_12</vt:lpwstr>
  </property>
</Properties>
</file>