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A4726D" w14:textId="77777777" w:rsidR="00240BFB" w:rsidRDefault="00343E96" w:rsidP="00240BFB">
      <w:pPr>
        <w:pStyle w:val="Heading1"/>
        <w:ind w:left="0"/>
        <w:jc w:val="center"/>
      </w:pPr>
      <w:r w:rsidRPr="00FD4A6E">
        <w:rPr>
          <w:noProof/>
        </w:rPr>
        <w:drawing>
          <wp:anchor distT="0" distB="0" distL="114300" distR="114300" simplePos="0" relativeHeight="251659264" behindDoc="1" locked="0" layoutInCell="1" allowOverlap="1" wp14:anchorId="398490C7" wp14:editId="2DB3081F">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O Office Computer\FAO_logo_Blue_2lines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46450" cy="1018540"/>
                    </a:xfrm>
                    <a:prstGeom prst="rect">
                      <a:avLst/>
                    </a:prstGeom>
                    <a:noFill/>
                    <a:ln>
                      <a:noFill/>
                    </a:ln>
                  </pic:spPr>
                </pic:pic>
              </a:graphicData>
            </a:graphic>
          </wp:anchor>
        </w:drawing>
      </w:r>
    </w:p>
    <w:p w14:paraId="2CC69C5C" w14:textId="77777777" w:rsidR="00240BFB" w:rsidRDefault="00240BFB" w:rsidP="00240BFB">
      <w:pPr>
        <w:pStyle w:val="Heading1"/>
        <w:spacing w:after="60"/>
        <w:ind w:left="0"/>
        <w:jc w:val="center"/>
        <w:rPr>
          <w:sz w:val="22"/>
          <w:szCs w:val="22"/>
        </w:rPr>
      </w:pPr>
      <w:r>
        <w:rPr>
          <w:sz w:val="22"/>
          <w:szCs w:val="22"/>
        </w:rPr>
        <w:t>Food and Agriculture organization of the United Nations</w:t>
      </w:r>
    </w:p>
    <w:p w14:paraId="5A694A50" w14:textId="77777777" w:rsidR="00240BFB" w:rsidRDefault="00A26B2C" w:rsidP="00240BFB">
      <w:pPr>
        <w:pStyle w:val="Heading3"/>
        <w:ind w:left="0"/>
        <w:jc w:val="center"/>
        <w:rPr>
          <w:sz w:val="22"/>
          <w:szCs w:val="22"/>
        </w:rPr>
      </w:pPr>
      <w:r>
        <w:rPr>
          <w:b/>
          <w:sz w:val="22"/>
          <w:szCs w:val="22"/>
        </w:rPr>
        <w:t>Terms of Reference for</w:t>
      </w:r>
      <w:r w:rsidR="000D71BD" w:rsidRPr="000D71BD">
        <w:rPr>
          <w:b/>
          <w:sz w:val="22"/>
          <w:szCs w:val="22"/>
        </w:rPr>
        <w:t xml:space="preserve"> </w:t>
      </w:r>
      <w:sdt>
        <w:sdtPr>
          <w:rPr>
            <w:b/>
            <w:sz w:val="22"/>
            <w:szCs w:val="22"/>
          </w:rPr>
          <w:id w:val="1005634909"/>
          <w:placeholder>
            <w:docPart w:val="0A0E6D12F1234070B9C92FBA4E8909C3"/>
          </w:placeholder>
          <w:showingPlcHdr/>
          <w:dropDownList>
            <w:listItem w:value="Choose an item."/>
            <w:listItem w:displayText="Interns" w:value="Interns"/>
            <w:listItem w:displayText="Volunteers" w:value="Volunteers"/>
            <w:listItem w:displayText="Fellows" w:value="Fellows"/>
          </w:dropDownList>
        </w:sdtPr>
        <w:sdtContent>
          <w:r w:rsidR="00AC52BA" w:rsidRPr="0068104C">
            <w:rPr>
              <w:rStyle w:val="PlaceholderText"/>
              <w:rFonts w:eastAsiaTheme="minorHAnsi"/>
            </w:rPr>
            <w:t>Choose an item.</w:t>
          </w:r>
        </w:sdtContent>
      </w:sdt>
      <w:r w:rsidR="000D71BD" w:rsidRPr="000D71BD">
        <w:rPr>
          <w:b/>
          <w:sz w:val="22"/>
          <w:szCs w:val="22"/>
        </w:rPr>
        <w:t xml:space="preserve"> </w:t>
      </w:r>
    </w:p>
    <w:p w14:paraId="1454D78D" w14:textId="77777777" w:rsidR="00240BFB" w:rsidRDefault="00240BFB" w:rsidP="006555B3">
      <w:pPr>
        <w:pStyle w:val="Heading3"/>
        <w:ind w:left="0" w:right="-720"/>
        <w:jc w:val="center"/>
        <w:rPr>
          <w:sz w:val="22"/>
          <w:szCs w:val="22"/>
        </w:rPr>
      </w:pPr>
    </w:p>
    <w:tbl>
      <w:tblPr>
        <w:tblW w:w="10668" w:type="dxa"/>
        <w:jc w:val="center"/>
        <w:tblLayout w:type="fixed"/>
        <w:tblCellMar>
          <w:top w:w="14" w:type="dxa"/>
          <w:left w:w="86" w:type="dxa"/>
          <w:bottom w:w="14" w:type="dxa"/>
          <w:right w:w="86" w:type="dxa"/>
        </w:tblCellMar>
        <w:tblLook w:val="04A0" w:firstRow="1" w:lastRow="0" w:firstColumn="1" w:lastColumn="0" w:noHBand="0" w:noVBand="1"/>
      </w:tblPr>
      <w:tblGrid>
        <w:gridCol w:w="1524"/>
        <w:gridCol w:w="1524"/>
        <w:gridCol w:w="1524"/>
        <w:gridCol w:w="1524"/>
        <w:gridCol w:w="1524"/>
        <w:gridCol w:w="1524"/>
        <w:gridCol w:w="1524"/>
      </w:tblGrid>
      <w:tr w:rsidR="00444C1C" w:rsidRPr="00446166" w14:paraId="5468E8C8" w14:textId="77777777" w:rsidTr="4C820084">
        <w:trPr>
          <w:trHeight w:val="340"/>
          <w:jc w:val="center"/>
        </w:trPr>
        <w:tc>
          <w:tcPr>
            <w:tcW w:w="1524" w:type="dxa"/>
            <w:tcBorders>
              <w:top w:val="outset" w:sz="6" w:space="0" w:color="auto"/>
              <w:left w:val="single" w:sz="4" w:space="0" w:color="C0C0C0"/>
              <w:bottom w:val="outset" w:sz="6" w:space="0" w:color="auto"/>
              <w:right w:val="nil"/>
            </w:tcBorders>
            <w:vAlign w:val="center"/>
          </w:tcPr>
          <w:p w14:paraId="3BF6E244" w14:textId="59406835" w:rsidR="00444C1C" w:rsidRPr="00006918" w:rsidRDefault="00444C1C">
            <w:pPr>
              <w:rPr>
                <w:rFonts w:ascii="Tahoma" w:hAnsi="Tahoma" w:cs="Tahoma"/>
                <w:b/>
                <w:sz w:val="20"/>
                <w:szCs w:val="20"/>
              </w:rPr>
            </w:pPr>
            <w:r w:rsidRPr="00006918">
              <w:rPr>
                <w:rFonts w:ascii="Tahoma" w:hAnsi="Tahoma" w:cs="Tahoma"/>
                <w:b/>
                <w:sz w:val="20"/>
                <w:szCs w:val="20"/>
              </w:rPr>
              <w:t>Name:</w:t>
            </w:r>
            <w:r w:rsidR="00E962C6" w:rsidRPr="00006918">
              <w:rPr>
                <w:rFonts w:ascii="Tahoma" w:hAnsi="Tahoma" w:cs="Tahoma"/>
                <w:b/>
                <w:sz w:val="20"/>
                <w:szCs w:val="20"/>
              </w:rPr>
              <w:t xml:space="preserve"> </w:t>
            </w:r>
          </w:p>
        </w:tc>
        <w:tc>
          <w:tcPr>
            <w:tcW w:w="9144" w:type="dxa"/>
            <w:gridSpan w:val="6"/>
            <w:tcBorders>
              <w:top w:val="outset" w:sz="6" w:space="0" w:color="auto"/>
              <w:left w:val="nil"/>
              <w:bottom w:val="outset" w:sz="6" w:space="0" w:color="auto"/>
              <w:right w:val="single" w:sz="4" w:space="0" w:color="C0C0C0"/>
            </w:tcBorders>
            <w:vAlign w:val="center"/>
          </w:tcPr>
          <w:p w14:paraId="09531C14" w14:textId="77777777" w:rsidR="00444C1C" w:rsidRPr="00006918" w:rsidRDefault="00444C1C" w:rsidP="00AF20B0">
            <w:pPr>
              <w:rPr>
                <w:rFonts w:ascii="Tahoma" w:hAnsi="Tahoma" w:cs="Tahoma"/>
                <w:sz w:val="20"/>
                <w:szCs w:val="20"/>
              </w:rPr>
            </w:pPr>
          </w:p>
        </w:tc>
      </w:tr>
      <w:tr w:rsidR="00240BFB" w:rsidRPr="00446166" w14:paraId="6B9A730A" w14:textId="77777777" w:rsidTr="4C820084">
        <w:trPr>
          <w:trHeight w:val="340"/>
          <w:jc w:val="center"/>
        </w:trPr>
        <w:tc>
          <w:tcPr>
            <w:tcW w:w="1524" w:type="dxa"/>
            <w:tcBorders>
              <w:top w:val="outset" w:sz="6" w:space="0" w:color="auto"/>
              <w:left w:val="single" w:sz="4" w:space="0" w:color="C0C0C0"/>
              <w:bottom w:val="outset" w:sz="6" w:space="0" w:color="auto"/>
              <w:right w:val="nil"/>
            </w:tcBorders>
            <w:vAlign w:val="center"/>
            <w:hideMark/>
          </w:tcPr>
          <w:p w14:paraId="15DDF2B3" w14:textId="0892F66B" w:rsidR="00240BFB" w:rsidRPr="00006918" w:rsidRDefault="00240BFB" w:rsidP="3924A9EC">
            <w:pPr>
              <w:rPr>
                <w:rFonts w:ascii="Tahoma" w:hAnsi="Tahoma" w:cs="Tahoma"/>
                <w:b/>
                <w:bCs/>
                <w:sz w:val="20"/>
                <w:szCs w:val="20"/>
              </w:rPr>
            </w:pPr>
            <w:r w:rsidRPr="3924A9EC">
              <w:rPr>
                <w:rFonts w:ascii="Tahoma" w:hAnsi="Tahoma" w:cs="Tahoma"/>
                <w:b/>
                <w:bCs/>
                <w:sz w:val="20"/>
                <w:szCs w:val="20"/>
              </w:rPr>
              <w:t>Job Title:</w:t>
            </w:r>
            <w:r w:rsidR="00E962C6" w:rsidRPr="3924A9EC">
              <w:rPr>
                <w:rFonts w:ascii="Tahoma" w:hAnsi="Tahoma" w:cs="Tahoma"/>
                <w:b/>
                <w:bCs/>
                <w:sz w:val="20"/>
                <w:szCs w:val="20"/>
              </w:rPr>
              <w:t xml:space="preserve"> </w:t>
            </w:r>
            <w:r w:rsidR="00E962C6" w:rsidRPr="3924A9EC">
              <w:rPr>
                <w:rFonts w:ascii="Tahoma" w:hAnsi="Tahoma" w:cs="Tahoma"/>
                <w:sz w:val="20"/>
                <w:szCs w:val="20"/>
              </w:rPr>
              <w:t xml:space="preserve">Seaweed </w:t>
            </w:r>
          </w:p>
        </w:tc>
        <w:tc>
          <w:tcPr>
            <w:tcW w:w="9144" w:type="dxa"/>
            <w:gridSpan w:val="6"/>
            <w:tcBorders>
              <w:top w:val="outset" w:sz="6" w:space="0" w:color="auto"/>
              <w:left w:val="nil"/>
              <w:bottom w:val="outset" w:sz="6" w:space="0" w:color="auto"/>
              <w:right w:val="single" w:sz="4" w:space="0" w:color="C0C0C0"/>
            </w:tcBorders>
            <w:vAlign w:val="center"/>
          </w:tcPr>
          <w:p w14:paraId="7EB47286" w14:textId="77777777" w:rsidR="00240BFB" w:rsidRPr="00006918" w:rsidRDefault="00240BFB" w:rsidP="00AF20B0">
            <w:pPr>
              <w:rPr>
                <w:rFonts w:ascii="Tahoma" w:hAnsi="Tahoma" w:cs="Tahoma"/>
                <w:sz w:val="20"/>
                <w:szCs w:val="20"/>
              </w:rPr>
            </w:pPr>
          </w:p>
        </w:tc>
      </w:tr>
      <w:tr w:rsidR="00240BFB" w:rsidRPr="00446166" w14:paraId="34C80FBD" w14:textId="77777777" w:rsidTr="4C820084">
        <w:trPr>
          <w:trHeight w:val="340"/>
          <w:jc w:val="center"/>
        </w:trPr>
        <w:tc>
          <w:tcPr>
            <w:tcW w:w="3048" w:type="dxa"/>
            <w:gridSpan w:val="2"/>
            <w:tcBorders>
              <w:top w:val="outset" w:sz="6" w:space="0" w:color="auto"/>
              <w:left w:val="single" w:sz="4" w:space="0" w:color="C0C0C0"/>
              <w:bottom w:val="outset" w:sz="6" w:space="0" w:color="auto"/>
              <w:right w:val="nil"/>
            </w:tcBorders>
            <w:vAlign w:val="center"/>
            <w:hideMark/>
          </w:tcPr>
          <w:p w14:paraId="1F3C4A49" w14:textId="1216EEC9" w:rsidR="00240BFB" w:rsidRPr="00006918" w:rsidRDefault="00A12DF9" w:rsidP="00A12DF9">
            <w:pPr>
              <w:ind w:right="-69"/>
              <w:rPr>
                <w:rFonts w:ascii="Tahoma" w:hAnsi="Tahoma" w:cs="Tahoma"/>
                <w:b/>
                <w:sz w:val="20"/>
                <w:szCs w:val="20"/>
              </w:rPr>
            </w:pPr>
            <w:r w:rsidRPr="00006918">
              <w:rPr>
                <w:rFonts w:ascii="Tahoma" w:hAnsi="Tahoma" w:cs="Tahoma"/>
                <w:b/>
                <w:sz w:val="20"/>
                <w:szCs w:val="20"/>
              </w:rPr>
              <w:t>Division/</w:t>
            </w:r>
            <w:r w:rsidR="00B527AB" w:rsidRPr="00006918">
              <w:rPr>
                <w:rFonts w:ascii="Tahoma" w:hAnsi="Tahoma" w:cs="Tahoma"/>
                <w:b/>
                <w:sz w:val="20"/>
                <w:szCs w:val="20"/>
              </w:rPr>
              <w:t>Office</w:t>
            </w:r>
            <w:r w:rsidR="00240BFB" w:rsidRPr="00006918">
              <w:rPr>
                <w:rFonts w:ascii="Tahoma" w:hAnsi="Tahoma" w:cs="Tahoma"/>
                <w:b/>
                <w:sz w:val="20"/>
                <w:szCs w:val="20"/>
              </w:rPr>
              <w:t>:</w:t>
            </w:r>
            <w:r w:rsidR="00E962C6" w:rsidRPr="00006918">
              <w:rPr>
                <w:rFonts w:ascii="Tahoma" w:hAnsi="Tahoma" w:cs="Tahoma"/>
                <w:b/>
                <w:sz w:val="20"/>
                <w:szCs w:val="20"/>
              </w:rPr>
              <w:t xml:space="preserve"> </w:t>
            </w:r>
            <w:r w:rsidR="00E962C6" w:rsidRPr="00006918">
              <w:rPr>
                <w:rFonts w:ascii="Tahoma" w:hAnsi="Tahoma" w:cs="Tahoma"/>
                <w:bCs/>
                <w:sz w:val="20"/>
                <w:szCs w:val="20"/>
              </w:rPr>
              <w:t>FAO KSA</w:t>
            </w:r>
          </w:p>
        </w:tc>
        <w:tc>
          <w:tcPr>
            <w:tcW w:w="7620" w:type="dxa"/>
            <w:gridSpan w:val="5"/>
            <w:tcBorders>
              <w:top w:val="outset" w:sz="6" w:space="0" w:color="auto"/>
              <w:left w:val="nil"/>
              <w:bottom w:val="outset" w:sz="6" w:space="0" w:color="auto"/>
              <w:right w:val="single" w:sz="4" w:space="0" w:color="C0C0C0"/>
            </w:tcBorders>
            <w:vAlign w:val="center"/>
          </w:tcPr>
          <w:p w14:paraId="66FA8B8A" w14:textId="77777777" w:rsidR="00240BFB" w:rsidRPr="00006918" w:rsidRDefault="00240BFB">
            <w:pPr>
              <w:rPr>
                <w:rFonts w:ascii="Tahoma" w:hAnsi="Tahoma" w:cs="Tahoma"/>
                <w:sz w:val="20"/>
                <w:szCs w:val="20"/>
              </w:rPr>
            </w:pPr>
          </w:p>
        </w:tc>
      </w:tr>
      <w:tr w:rsidR="00240BFB" w:rsidRPr="00446166" w14:paraId="10A38E57" w14:textId="77777777" w:rsidTr="4C820084">
        <w:trPr>
          <w:trHeight w:val="340"/>
          <w:jc w:val="center"/>
        </w:trPr>
        <w:tc>
          <w:tcPr>
            <w:tcW w:w="1524" w:type="dxa"/>
            <w:tcBorders>
              <w:top w:val="outset" w:sz="6" w:space="0" w:color="auto"/>
              <w:left w:val="single" w:sz="4" w:space="0" w:color="C0C0C0"/>
              <w:bottom w:val="outset" w:sz="6" w:space="0" w:color="auto"/>
              <w:right w:val="nil"/>
            </w:tcBorders>
            <w:vAlign w:val="center"/>
            <w:hideMark/>
          </w:tcPr>
          <w:p w14:paraId="7A10A0FF" w14:textId="0C14B955" w:rsidR="00240BFB" w:rsidRPr="00006918" w:rsidRDefault="001E338B">
            <w:pPr>
              <w:rPr>
                <w:rFonts w:ascii="Tahoma" w:hAnsi="Tahoma" w:cs="Tahoma"/>
                <w:b/>
                <w:sz w:val="20"/>
                <w:szCs w:val="20"/>
              </w:rPr>
            </w:pPr>
            <w:r w:rsidRPr="00006918">
              <w:rPr>
                <w:rFonts w:ascii="Tahoma" w:hAnsi="Tahoma" w:cs="Tahoma"/>
                <w:b/>
                <w:sz w:val="20"/>
                <w:szCs w:val="20"/>
              </w:rPr>
              <w:t>Duty Station</w:t>
            </w:r>
            <w:r w:rsidR="00240BFB" w:rsidRPr="00006918">
              <w:rPr>
                <w:rFonts w:ascii="Tahoma" w:hAnsi="Tahoma" w:cs="Tahoma"/>
                <w:b/>
                <w:sz w:val="20"/>
                <w:szCs w:val="20"/>
              </w:rPr>
              <w:t>:</w:t>
            </w:r>
            <w:r w:rsidR="00E962C6" w:rsidRPr="00006918">
              <w:rPr>
                <w:rFonts w:ascii="Tahoma" w:hAnsi="Tahoma" w:cs="Tahoma"/>
                <w:b/>
                <w:sz w:val="20"/>
                <w:szCs w:val="20"/>
              </w:rPr>
              <w:t xml:space="preserve"> </w:t>
            </w:r>
            <w:r w:rsidR="00E962C6" w:rsidRPr="00006918">
              <w:rPr>
                <w:rFonts w:ascii="Tahoma" w:hAnsi="Tahoma" w:cs="Tahoma"/>
                <w:color w:val="000000"/>
                <w:sz w:val="20"/>
                <w:szCs w:val="20"/>
                <w:lang w:eastAsia="en-GB"/>
              </w:rPr>
              <w:t>UTF/SAU/051/SAU</w:t>
            </w:r>
          </w:p>
        </w:tc>
        <w:tc>
          <w:tcPr>
            <w:tcW w:w="9144" w:type="dxa"/>
            <w:gridSpan w:val="6"/>
            <w:tcBorders>
              <w:top w:val="outset" w:sz="6" w:space="0" w:color="auto"/>
              <w:left w:val="nil"/>
              <w:bottom w:val="outset" w:sz="6" w:space="0" w:color="auto"/>
              <w:right w:val="single" w:sz="4" w:space="0" w:color="C0C0C0"/>
            </w:tcBorders>
            <w:vAlign w:val="center"/>
          </w:tcPr>
          <w:p w14:paraId="6AFD4095" w14:textId="77777777" w:rsidR="00240BFB" w:rsidRPr="00006918" w:rsidRDefault="00240BFB" w:rsidP="00B0757F">
            <w:pPr>
              <w:rPr>
                <w:rFonts w:ascii="Tahoma" w:hAnsi="Tahoma" w:cs="Tahoma"/>
                <w:sz w:val="20"/>
                <w:szCs w:val="20"/>
              </w:rPr>
            </w:pPr>
          </w:p>
        </w:tc>
      </w:tr>
      <w:tr w:rsidR="0098339E" w:rsidRPr="00446166" w14:paraId="19BDE315" w14:textId="77777777" w:rsidTr="4C820084">
        <w:trPr>
          <w:trHeight w:val="340"/>
          <w:jc w:val="center"/>
        </w:trPr>
        <w:tc>
          <w:tcPr>
            <w:tcW w:w="1524" w:type="dxa"/>
            <w:tcBorders>
              <w:top w:val="outset" w:sz="6" w:space="0" w:color="auto"/>
              <w:left w:val="single" w:sz="4" w:space="0" w:color="C0C0C0"/>
              <w:bottom w:val="outset" w:sz="6" w:space="0" w:color="auto"/>
              <w:right w:val="nil"/>
            </w:tcBorders>
            <w:vAlign w:val="center"/>
          </w:tcPr>
          <w:p w14:paraId="6D985CF8" w14:textId="7918B69A" w:rsidR="0098339E" w:rsidRPr="00006918" w:rsidRDefault="0098339E" w:rsidP="00EF0C10">
            <w:pPr>
              <w:rPr>
                <w:rFonts w:ascii="Tahoma" w:hAnsi="Tahoma" w:cs="Tahoma"/>
                <w:b/>
                <w:sz w:val="20"/>
                <w:szCs w:val="20"/>
              </w:rPr>
            </w:pPr>
            <w:r w:rsidRPr="00006918">
              <w:rPr>
                <w:rFonts w:ascii="Tahoma" w:hAnsi="Tahoma" w:cs="Tahoma"/>
                <w:b/>
                <w:sz w:val="20"/>
                <w:szCs w:val="20"/>
              </w:rPr>
              <w:t xml:space="preserve">Linkage to </w:t>
            </w:r>
            <w:r w:rsidR="00EF0C10" w:rsidRPr="00006918">
              <w:rPr>
                <w:rFonts w:ascii="Tahoma" w:hAnsi="Tahoma" w:cs="Tahoma"/>
                <w:b/>
                <w:sz w:val="20"/>
                <w:szCs w:val="20"/>
              </w:rPr>
              <w:t xml:space="preserve">FAO’s Four Betters: </w:t>
            </w:r>
          </w:p>
        </w:tc>
        <w:tc>
          <w:tcPr>
            <w:tcW w:w="9144" w:type="dxa"/>
            <w:gridSpan w:val="6"/>
            <w:tcBorders>
              <w:top w:val="outset" w:sz="6" w:space="0" w:color="auto"/>
              <w:left w:val="nil"/>
              <w:bottom w:val="outset" w:sz="6" w:space="0" w:color="auto"/>
              <w:right w:val="single" w:sz="4" w:space="0" w:color="C0C0C0"/>
            </w:tcBorders>
            <w:vAlign w:val="center"/>
          </w:tcPr>
          <w:p w14:paraId="09338D3C" w14:textId="77777777" w:rsidR="0098339E" w:rsidRPr="00006918" w:rsidRDefault="0098339E" w:rsidP="00B0757F">
            <w:pPr>
              <w:rPr>
                <w:rFonts w:ascii="Tahoma" w:hAnsi="Tahoma" w:cs="Tahoma"/>
                <w:sz w:val="20"/>
                <w:szCs w:val="20"/>
              </w:rPr>
            </w:pPr>
          </w:p>
        </w:tc>
      </w:tr>
      <w:tr w:rsidR="00240BFB" w:rsidRPr="00446166" w14:paraId="057428CB" w14:textId="77777777" w:rsidTr="4C820084">
        <w:trPr>
          <w:trHeight w:val="340"/>
          <w:jc w:val="center"/>
        </w:trPr>
        <w:tc>
          <w:tcPr>
            <w:tcW w:w="4572" w:type="dxa"/>
            <w:gridSpan w:val="3"/>
            <w:tcBorders>
              <w:top w:val="outset" w:sz="6" w:space="0" w:color="auto"/>
              <w:left w:val="single" w:sz="4" w:space="0" w:color="C0C0C0"/>
              <w:bottom w:val="outset" w:sz="6" w:space="0" w:color="auto"/>
              <w:right w:val="nil"/>
            </w:tcBorders>
            <w:vAlign w:val="center"/>
            <w:hideMark/>
          </w:tcPr>
          <w:p w14:paraId="24BD5D85" w14:textId="15FEF216" w:rsidR="00240BFB" w:rsidRPr="00006918" w:rsidRDefault="00240BFB" w:rsidP="3924A9EC">
            <w:pPr>
              <w:rPr>
                <w:rFonts w:ascii="Tahoma" w:hAnsi="Tahoma" w:cs="Tahoma"/>
                <w:b/>
                <w:bCs/>
                <w:sz w:val="20"/>
                <w:szCs w:val="20"/>
              </w:rPr>
            </w:pPr>
            <w:r w:rsidRPr="3B188031">
              <w:rPr>
                <w:rFonts w:ascii="Tahoma" w:hAnsi="Tahoma" w:cs="Tahoma"/>
                <w:b/>
                <w:bCs/>
                <w:sz w:val="20"/>
                <w:szCs w:val="20"/>
              </w:rPr>
              <w:t>Start Date of Assignment:</w:t>
            </w:r>
            <w:r w:rsidR="00E962C6" w:rsidRPr="3B188031">
              <w:rPr>
                <w:rFonts w:ascii="Tahoma" w:hAnsi="Tahoma" w:cs="Tahoma"/>
                <w:b/>
                <w:bCs/>
                <w:sz w:val="20"/>
                <w:szCs w:val="20"/>
              </w:rPr>
              <w:t xml:space="preserve"> </w:t>
            </w:r>
            <w:r w:rsidR="31798FB8" w:rsidRPr="3B188031">
              <w:rPr>
                <w:rFonts w:asciiTheme="minorHAnsi" w:eastAsiaTheme="minorEastAsia" w:hAnsiTheme="minorHAnsi" w:cstheme="minorBidi"/>
                <w:sz w:val="20"/>
                <w:szCs w:val="20"/>
              </w:rPr>
              <w:t xml:space="preserve">July </w:t>
            </w:r>
            <w:r w:rsidR="00E962C6" w:rsidRPr="3B188031">
              <w:rPr>
                <w:rFonts w:ascii="Tahoma" w:hAnsi="Tahoma" w:cs="Tahoma"/>
                <w:sz w:val="20"/>
                <w:szCs w:val="20"/>
              </w:rPr>
              <w:t>2025</w:t>
            </w:r>
            <w:r w:rsidR="00E962C6" w:rsidRPr="3B188031">
              <w:rPr>
                <w:rFonts w:ascii="Tahoma" w:hAnsi="Tahoma" w:cs="Tahoma"/>
                <w:b/>
                <w:bCs/>
                <w:sz w:val="20"/>
                <w:szCs w:val="20"/>
              </w:rPr>
              <w:t xml:space="preserve"> </w:t>
            </w:r>
          </w:p>
        </w:tc>
        <w:tc>
          <w:tcPr>
            <w:tcW w:w="1524" w:type="dxa"/>
            <w:tcBorders>
              <w:top w:val="outset" w:sz="6" w:space="0" w:color="auto"/>
              <w:left w:val="nil"/>
              <w:bottom w:val="outset" w:sz="6" w:space="0" w:color="auto"/>
              <w:right w:val="nil"/>
            </w:tcBorders>
            <w:vAlign w:val="center"/>
          </w:tcPr>
          <w:p w14:paraId="0FB97656" w14:textId="77777777" w:rsidR="00240BFB" w:rsidRPr="00006918" w:rsidRDefault="00240BFB" w:rsidP="00213183">
            <w:pPr>
              <w:rPr>
                <w:rFonts w:ascii="Tahoma" w:hAnsi="Tahoma" w:cs="Tahoma"/>
                <w:sz w:val="20"/>
                <w:szCs w:val="20"/>
              </w:rPr>
            </w:pPr>
          </w:p>
        </w:tc>
        <w:tc>
          <w:tcPr>
            <w:tcW w:w="3048" w:type="dxa"/>
            <w:gridSpan w:val="2"/>
            <w:tcBorders>
              <w:top w:val="outset" w:sz="6" w:space="0" w:color="auto"/>
              <w:left w:val="nil"/>
              <w:bottom w:val="outset" w:sz="6" w:space="0" w:color="auto"/>
              <w:right w:val="nil"/>
            </w:tcBorders>
            <w:vAlign w:val="center"/>
            <w:hideMark/>
          </w:tcPr>
          <w:p w14:paraId="60A335B3" w14:textId="77777777" w:rsidR="00A12DF9" w:rsidRPr="00006918" w:rsidRDefault="00446166" w:rsidP="008C4AE6">
            <w:pPr>
              <w:ind w:left="8" w:hanging="8"/>
              <w:rPr>
                <w:rFonts w:ascii="Tahoma" w:hAnsi="Tahoma" w:cs="Tahoma"/>
                <w:b/>
                <w:sz w:val="20"/>
                <w:szCs w:val="20"/>
              </w:rPr>
            </w:pPr>
            <w:r w:rsidRPr="00006918">
              <w:rPr>
                <w:rFonts w:ascii="Tahoma" w:hAnsi="Tahoma" w:cs="Tahoma"/>
                <w:b/>
                <w:sz w:val="20"/>
                <w:szCs w:val="20"/>
              </w:rPr>
              <w:t>Duration</w:t>
            </w:r>
            <w:r w:rsidR="008C4AE6" w:rsidRPr="00006918">
              <w:rPr>
                <w:rFonts w:ascii="Tahoma" w:hAnsi="Tahoma" w:cs="Tahoma"/>
                <w:b/>
                <w:sz w:val="20"/>
                <w:szCs w:val="20"/>
              </w:rPr>
              <w:t xml:space="preserve"> and </w:t>
            </w:r>
          </w:p>
          <w:p w14:paraId="58FD6B80" w14:textId="15082BBD" w:rsidR="00240BFB" w:rsidRPr="00006918" w:rsidRDefault="001E338B" w:rsidP="3924A9EC">
            <w:pPr>
              <w:ind w:left="8" w:hanging="8"/>
              <w:rPr>
                <w:rFonts w:ascii="Tahoma" w:hAnsi="Tahoma" w:cs="Tahoma"/>
                <w:sz w:val="20"/>
                <w:szCs w:val="20"/>
              </w:rPr>
            </w:pPr>
            <w:r w:rsidRPr="3B188031">
              <w:rPr>
                <w:rFonts w:ascii="Tahoma" w:hAnsi="Tahoma" w:cs="Tahoma"/>
                <w:b/>
                <w:bCs/>
                <w:sz w:val="20"/>
                <w:szCs w:val="20"/>
              </w:rPr>
              <w:t>End Date</w:t>
            </w:r>
            <w:r w:rsidR="00240BFB" w:rsidRPr="3B188031">
              <w:rPr>
                <w:rFonts w:ascii="Tahoma" w:hAnsi="Tahoma" w:cs="Tahoma"/>
                <w:b/>
                <w:bCs/>
                <w:sz w:val="20"/>
                <w:szCs w:val="20"/>
              </w:rPr>
              <w:t>:</w:t>
            </w:r>
            <w:r w:rsidR="00E962C6" w:rsidRPr="3B188031">
              <w:rPr>
                <w:rFonts w:ascii="Tahoma" w:hAnsi="Tahoma" w:cs="Tahoma"/>
                <w:b/>
                <w:bCs/>
                <w:sz w:val="20"/>
                <w:szCs w:val="20"/>
              </w:rPr>
              <w:t xml:space="preserve"> </w:t>
            </w:r>
            <w:r w:rsidR="00E6277A" w:rsidRPr="3B188031">
              <w:rPr>
                <w:rFonts w:ascii="Tahoma" w:hAnsi="Tahoma" w:cs="Tahoma"/>
                <w:sz w:val="20"/>
                <w:szCs w:val="20"/>
              </w:rPr>
              <w:t xml:space="preserve"> </w:t>
            </w:r>
            <w:r w:rsidR="418FD413" w:rsidRPr="3B188031">
              <w:rPr>
                <w:rFonts w:ascii="Tahoma" w:hAnsi="Tahoma" w:cs="Tahoma"/>
                <w:sz w:val="20"/>
                <w:szCs w:val="20"/>
              </w:rPr>
              <w:t>6 months</w:t>
            </w:r>
          </w:p>
        </w:tc>
        <w:tc>
          <w:tcPr>
            <w:tcW w:w="1524" w:type="dxa"/>
            <w:tcBorders>
              <w:top w:val="outset" w:sz="6" w:space="0" w:color="auto"/>
              <w:left w:val="nil"/>
              <w:bottom w:val="outset" w:sz="6" w:space="0" w:color="auto"/>
              <w:right w:val="single" w:sz="4" w:space="0" w:color="C0C0C0"/>
            </w:tcBorders>
            <w:vAlign w:val="center"/>
          </w:tcPr>
          <w:p w14:paraId="0D11F86D" w14:textId="77777777" w:rsidR="00240BFB" w:rsidRPr="00006918" w:rsidRDefault="00240BFB" w:rsidP="00283DC3">
            <w:pPr>
              <w:rPr>
                <w:rFonts w:ascii="Tahoma" w:hAnsi="Tahoma" w:cs="Tahoma"/>
                <w:sz w:val="20"/>
                <w:szCs w:val="20"/>
              </w:rPr>
            </w:pPr>
          </w:p>
        </w:tc>
      </w:tr>
      <w:tr w:rsidR="00AF713A" w:rsidRPr="00446166" w14:paraId="603D7870" w14:textId="77777777" w:rsidTr="4C820084">
        <w:trPr>
          <w:trHeight w:val="538"/>
          <w:jc w:val="center"/>
        </w:trPr>
        <w:tc>
          <w:tcPr>
            <w:tcW w:w="4572" w:type="dxa"/>
            <w:gridSpan w:val="3"/>
            <w:tcBorders>
              <w:top w:val="outset" w:sz="6" w:space="0" w:color="auto"/>
              <w:left w:val="single" w:sz="4" w:space="0" w:color="C0C0C0"/>
              <w:bottom w:val="outset" w:sz="6" w:space="0" w:color="auto"/>
              <w:right w:val="nil"/>
            </w:tcBorders>
            <w:vAlign w:val="center"/>
          </w:tcPr>
          <w:p w14:paraId="544DBA41" w14:textId="267C074E" w:rsidR="00AF713A" w:rsidRPr="00006918" w:rsidRDefault="00796EA5" w:rsidP="008C4AE6">
            <w:pPr>
              <w:spacing w:before="120"/>
              <w:rPr>
                <w:rFonts w:ascii="Tahoma" w:hAnsi="Tahoma" w:cs="Tahoma"/>
                <w:sz w:val="20"/>
                <w:szCs w:val="20"/>
              </w:rPr>
            </w:pPr>
            <w:r w:rsidRPr="00006918">
              <w:rPr>
                <w:rFonts w:ascii="Tahoma" w:hAnsi="Tahoma" w:cs="Tahoma"/>
                <w:b/>
                <w:sz w:val="20"/>
                <w:szCs w:val="20"/>
              </w:rPr>
              <w:t>Report to, n</w:t>
            </w:r>
            <w:r w:rsidR="001E338B" w:rsidRPr="00006918">
              <w:rPr>
                <w:rFonts w:ascii="Tahoma" w:hAnsi="Tahoma" w:cs="Tahoma"/>
                <w:b/>
                <w:sz w:val="20"/>
                <w:szCs w:val="20"/>
              </w:rPr>
              <w:t>ame</w:t>
            </w:r>
            <w:r w:rsidRPr="00006918">
              <w:rPr>
                <w:rFonts w:ascii="Tahoma" w:hAnsi="Tahoma" w:cs="Tahoma"/>
                <w:b/>
                <w:sz w:val="20"/>
                <w:szCs w:val="20"/>
              </w:rPr>
              <w:t xml:space="preserve"> of supervisor</w:t>
            </w:r>
            <w:r w:rsidR="001E338B" w:rsidRPr="00006918">
              <w:rPr>
                <w:rFonts w:ascii="Tahoma" w:hAnsi="Tahoma" w:cs="Tahoma"/>
                <w:b/>
                <w:sz w:val="20"/>
                <w:szCs w:val="20"/>
              </w:rPr>
              <w:t>:</w:t>
            </w:r>
            <w:r w:rsidR="001E338B" w:rsidRPr="00006918">
              <w:rPr>
                <w:rFonts w:ascii="Tahoma" w:hAnsi="Tahoma" w:cs="Tahoma"/>
                <w:sz w:val="20"/>
                <w:szCs w:val="20"/>
              </w:rPr>
              <w:t xml:space="preserve"> </w:t>
            </w:r>
            <w:r w:rsidR="00E962C6" w:rsidRPr="00006918">
              <w:rPr>
                <w:rFonts w:ascii="Tahoma" w:hAnsi="Tahoma" w:cs="Tahoma"/>
                <w:sz w:val="20"/>
                <w:szCs w:val="20"/>
              </w:rPr>
              <w:t xml:space="preserve">Pedro </w:t>
            </w:r>
            <w:proofErr w:type="spellStart"/>
            <w:r w:rsidR="00E962C6" w:rsidRPr="00006918">
              <w:rPr>
                <w:rFonts w:ascii="Tahoma" w:hAnsi="Tahoma" w:cs="Tahoma"/>
                <w:sz w:val="20"/>
                <w:szCs w:val="20"/>
              </w:rPr>
              <w:t>Guemes</w:t>
            </w:r>
            <w:proofErr w:type="spellEnd"/>
          </w:p>
          <w:p w14:paraId="6C089B37" w14:textId="1E4772CF" w:rsidR="00A26B2C" w:rsidRPr="00006918" w:rsidRDefault="00A26B2C" w:rsidP="00E667B7">
            <w:pPr>
              <w:rPr>
                <w:rFonts w:ascii="Tahoma" w:hAnsi="Tahoma" w:cs="Tahoma"/>
                <w:b/>
                <w:sz w:val="20"/>
                <w:szCs w:val="20"/>
              </w:rPr>
            </w:pPr>
          </w:p>
        </w:tc>
        <w:tc>
          <w:tcPr>
            <w:tcW w:w="1524" w:type="dxa"/>
            <w:tcBorders>
              <w:top w:val="outset" w:sz="6" w:space="0" w:color="auto"/>
              <w:left w:val="nil"/>
              <w:bottom w:val="outset" w:sz="6" w:space="0" w:color="auto"/>
              <w:right w:val="nil"/>
            </w:tcBorders>
            <w:vAlign w:val="center"/>
          </w:tcPr>
          <w:p w14:paraId="213772F6" w14:textId="77777777" w:rsidR="00AF713A" w:rsidRPr="00006918" w:rsidRDefault="00AF713A" w:rsidP="009D3F12">
            <w:pPr>
              <w:rPr>
                <w:rFonts w:ascii="Tahoma" w:hAnsi="Tahoma" w:cs="Tahoma"/>
                <w:sz w:val="20"/>
                <w:szCs w:val="20"/>
              </w:rPr>
            </w:pPr>
          </w:p>
        </w:tc>
        <w:tc>
          <w:tcPr>
            <w:tcW w:w="3048" w:type="dxa"/>
            <w:gridSpan w:val="2"/>
            <w:tcBorders>
              <w:top w:val="outset" w:sz="6" w:space="0" w:color="auto"/>
              <w:left w:val="nil"/>
              <w:bottom w:val="outset" w:sz="6" w:space="0" w:color="auto"/>
              <w:right w:val="nil"/>
            </w:tcBorders>
            <w:vAlign w:val="center"/>
          </w:tcPr>
          <w:p w14:paraId="67420315" w14:textId="09CF92F2" w:rsidR="00AF713A" w:rsidRPr="00006918" w:rsidRDefault="001E338B">
            <w:pPr>
              <w:rPr>
                <w:rFonts w:ascii="Tahoma" w:hAnsi="Tahoma" w:cs="Tahoma"/>
                <w:b/>
                <w:sz w:val="20"/>
                <w:szCs w:val="20"/>
              </w:rPr>
            </w:pPr>
            <w:r w:rsidRPr="00006918">
              <w:rPr>
                <w:rFonts w:ascii="Tahoma" w:hAnsi="Tahoma" w:cs="Tahoma"/>
                <w:b/>
                <w:sz w:val="20"/>
                <w:szCs w:val="20"/>
              </w:rPr>
              <w:t xml:space="preserve">Title: </w:t>
            </w:r>
            <w:r w:rsidR="00E962C6" w:rsidRPr="00006918">
              <w:rPr>
                <w:rFonts w:ascii="Tahoma" w:hAnsi="Tahoma" w:cs="Tahoma"/>
                <w:color w:val="000000"/>
                <w:sz w:val="20"/>
                <w:szCs w:val="20"/>
                <w:lang w:eastAsia="en-GB"/>
              </w:rPr>
              <w:t>Technical Adviser (Fisheries and Aquaculture component)</w:t>
            </w:r>
          </w:p>
        </w:tc>
        <w:tc>
          <w:tcPr>
            <w:tcW w:w="1524" w:type="dxa"/>
            <w:tcBorders>
              <w:top w:val="outset" w:sz="6" w:space="0" w:color="auto"/>
              <w:left w:val="nil"/>
              <w:bottom w:val="outset" w:sz="6" w:space="0" w:color="auto"/>
              <w:right w:val="single" w:sz="4" w:space="0" w:color="C0C0C0"/>
            </w:tcBorders>
            <w:vAlign w:val="center"/>
          </w:tcPr>
          <w:p w14:paraId="6A7D33EA" w14:textId="77777777" w:rsidR="00AF713A" w:rsidRPr="00006918" w:rsidRDefault="00AF713A">
            <w:pPr>
              <w:rPr>
                <w:rFonts w:ascii="Tahoma" w:hAnsi="Tahoma" w:cs="Tahoma"/>
                <w:sz w:val="20"/>
                <w:szCs w:val="20"/>
              </w:rPr>
            </w:pPr>
          </w:p>
        </w:tc>
      </w:tr>
      <w:tr w:rsidR="00240BFB" w:rsidRPr="00446166" w14:paraId="593B8BA1" w14:textId="77777777" w:rsidTr="4C820084">
        <w:trPr>
          <w:trHeight w:val="157"/>
          <w:jc w:val="center"/>
        </w:trPr>
        <w:tc>
          <w:tcPr>
            <w:tcW w:w="10668" w:type="dxa"/>
            <w:gridSpan w:val="7"/>
            <w:tcBorders>
              <w:top w:val="outset" w:sz="6" w:space="0" w:color="auto"/>
              <w:left w:val="nil"/>
              <w:bottom w:val="single" w:sz="4" w:space="0" w:color="C0C0C0"/>
              <w:right w:val="nil"/>
            </w:tcBorders>
            <w:vAlign w:val="center"/>
          </w:tcPr>
          <w:p w14:paraId="31425820" w14:textId="77777777" w:rsidR="00240BFB" w:rsidRPr="00006918" w:rsidRDefault="00240BFB" w:rsidP="00D813B4">
            <w:pPr>
              <w:rPr>
                <w:rFonts w:ascii="Tahoma" w:hAnsi="Tahoma" w:cs="Tahoma"/>
                <w:sz w:val="20"/>
                <w:szCs w:val="20"/>
              </w:rPr>
            </w:pPr>
          </w:p>
        </w:tc>
      </w:tr>
      <w:tr w:rsidR="00240BFB" w:rsidRPr="00446166" w14:paraId="32369855" w14:textId="77777777" w:rsidTr="4C820084">
        <w:trPr>
          <w:trHeight w:val="301"/>
          <w:jc w:val="center"/>
        </w:trPr>
        <w:tc>
          <w:tcPr>
            <w:tcW w:w="10668"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C688EAE" w14:textId="77777777" w:rsidR="00240BFB" w:rsidRPr="00446166" w:rsidRDefault="00240BFB">
            <w:pPr>
              <w:pStyle w:val="Heading2"/>
              <w:rPr>
                <w:rFonts w:cs="Tahoma"/>
                <w:sz w:val="20"/>
              </w:rPr>
            </w:pPr>
            <w:r w:rsidRPr="00446166">
              <w:rPr>
                <w:rFonts w:cs="Tahoma"/>
                <w:sz w:val="20"/>
              </w:rPr>
              <w:t>General Description of task(s) and objectives to be achieved</w:t>
            </w:r>
          </w:p>
        </w:tc>
      </w:tr>
      <w:tr w:rsidR="00240BFB" w:rsidRPr="00446166" w14:paraId="257E6D69" w14:textId="77777777" w:rsidTr="4C820084">
        <w:trPr>
          <w:trHeight w:val="827"/>
          <w:jc w:val="center"/>
        </w:trPr>
        <w:tc>
          <w:tcPr>
            <w:tcW w:w="10668" w:type="dxa"/>
            <w:gridSpan w:val="7"/>
            <w:tcBorders>
              <w:top w:val="single" w:sz="4" w:space="0" w:color="C0C0C0"/>
              <w:left w:val="single" w:sz="4" w:space="0" w:color="C0C0C0"/>
              <w:bottom w:val="single" w:sz="4" w:space="0" w:color="C0C0C0"/>
              <w:right w:val="single" w:sz="4" w:space="0" w:color="C0C0C0"/>
            </w:tcBorders>
          </w:tcPr>
          <w:p w14:paraId="737EB6AA" w14:textId="77777777" w:rsidR="00446166" w:rsidRPr="00006918" w:rsidRDefault="00446166">
            <w:pPr>
              <w:rPr>
                <w:rFonts w:ascii="Tahoma" w:hAnsi="Tahoma" w:cs="Tahoma"/>
                <w:sz w:val="20"/>
                <w:szCs w:val="20"/>
              </w:rPr>
            </w:pPr>
          </w:p>
          <w:tbl>
            <w:tblPr>
              <w:tblW w:w="10528" w:type="dxa"/>
              <w:tblBorders>
                <w:top w:val="nil"/>
                <w:left w:val="nil"/>
                <w:bottom w:val="nil"/>
                <w:right w:val="nil"/>
              </w:tblBorders>
              <w:tblLayout w:type="fixed"/>
              <w:tblLook w:val="0000" w:firstRow="0" w:lastRow="0" w:firstColumn="0" w:lastColumn="0" w:noHBand="0" w:noVBand="0"/>
            </w:tblPr>
            <w:tblGrid>
              <w:gridCol w:w="10528"/>
            </w:tblGrid>
            <w:tr w:rsidR="005B18E8" w:rsidRPr="00006918" w14:paraId="082153FB" w14:textId="77777777" w:rsidTr="005B18E8">
              <w:trPr>
                <w:trHeight w:val="1237"/>
              </w:trPr>
              <w:tc>
                <w:tcPr>
                  <w:tcW w:w="10528" w:type="dxa"/>
                </w:tcPr>
                <w:p w14:paraId="5F328407" w14:textId="77777777" w:rsidR="00343E96" w:rsidRPr="00006918" w:rsidRDefault="00343E96" w:rsidP="008C4AE6">
                  <w:pPr>
                    <w:tabs>
                      <w:tab w:val="left" w:pos="315"/>
                    </w:tabs>
                    <w:ind w:left="-199" w:firstLine="90"/>
                    <w:jc w:val="both"/>
                    <w:rPr>
                      <w:rFonts w:ascii="Tahoma" w:hAnsi="Tahoma" w:cs="Tahoma"/>
                      <w:b/>
                      <w:bCs/>
                      <w:sz w:val="20"/>
                      <w:szCs w:val="20"/>
                      <w:u w:val="single"/>
                    </w:rPr>
                  </w:pPr>
                  <w:r w:rsidRPr="00006918">
                    <w:rPr>
                      <w:rFonts w:ascii="Tahoma" w:hAnsi="Tahoma" w:cs="Tahoma"/>
                      <w:b/>
                      <w:bCs/>
                      <w:sz w:val="20"/>
                      <w:szCs w:val="20"/>
                      <w:u w:val="single"/>
                    </w:rPr>
                    <w:t>Background</w:t>
                  </w:r>
                  <w:r w:rsidR="00D91E0B" w:rsidRPr="00006918">
                    <w:rPr>
                      <w:rFonts w:ascii="Tahoma" w:hAnsi="Tahoma" w:cs="Tahoma"/>
                      <w:b/>
                      <w:bCs/>
                      <w:sz w:val="20"/>
                      <w:szCs w:val="20"/>
                      <w:u w:val="single"/>
                    </w:rPr>
                    <w:t>:</w:t>
                  </w:r>
                </w:p>
                <w:p w14:paraId="39E8725C" w14:textId="77777777" w:rsidR="00E962C6" w:rsidRPr="00006918" w:rsidRDefault="00E962C6" w:rsidP="00E962C6">
                  <w:pPr>
                    <w:pStyle w:val="Text"/>
                    <w:rPr>
                      <w:rFonts w:cs="Tahoma"/>
                      <w:sz w:val="20"/>
                      <w:szCs w:val="20"/>
                    </w:rPr>
                  </w:pPr>
                  <w:r w:rsidRPr="00006918">
                    <w:rPr>
                      <w:rFonts w:cs="Tahoma"/>
                      <w:sz w:val="20"/>
                      <w:szCs w:val="20"/>
                    </w:rPr>
                    <w:t xml:space="preserve">The project “UTF/SAU/051/SAU Strengthening </w:t>
                  </w:r>
                  <w:proofErr w:type="spellStart"/>
                  <w:r w:rsidRPr="00006918">
                    <w:rPr>
                      <w:rFonts w:cs="Tahoma"/>
                      <w:sz w:val="20"/>
                      <w:szCs w:val="20"/>
                    </w:rPr>
                    <w:t>MoEWA’s</w:t>
                  </w:r>
                  <w:proofErr w:type="spellEnd"/>
                  <w:r w:rsidRPr="00006918">
                    <w:rPr>
                      <w:rFonts w:cs="Tahoma"/>
                      <w:sz w:val="20"/>
                      <w:szCs w:val="20"/>
                    </w:rPr>
                    <w:t xml:space="preserve"> Capacity to Implement the Sustainable Rural Agricultural Development Programme” is the first project that has been approved within the framework of FAO-Saudi Technical Cooperation Programme (2019-2025). The project provides technical and advisory assistance to the </w:t>
                  </w:r>
                  <w:proofErr w:type="spellStart"/>
                  <w:r w:rsidRPr="00006918">
                    <w:rPr>
                      <w:rFonts w:cs="Tahoma"/>
                      <w:sz w:val="20"/>
                      <w:szCs w:val="20"/>
                    </w:rPr>
                    <w:t>MoEWA</w:t>
                  </w:r>
                  <w:proofErr w:type="spellEnd"/>
                  <w:r w:rsidRPr="00006918">
                    <w:rPr>
                      <w:rFonts w:cs="Tahoma"/>
                      <w:sz w:val="20"/>
                      <w:szCs w:val="20"/>
                    </w:rPr>
                    <w:t xml:space="preserve"> in implementing its flagship sustainable rural agricultural development </w:t>
                  </w:r>
                  <w:proofErr w:type="spellStart"/>
                  <w:r w:rsidRPr="00006918">
                    <w:rPr>
                      <w:rFonts w:cs="Tahoma"/>
                      <w:sz w:val="20"/>
                      <w:szCs w:val="20"/>
                    </w:rPr>
                    <w:t>programme</w:t>
                  </w:r>
                  <w:proofErr w:type="spellEnd"/>
                  <w:r w:rsidRPr="00006918">
                    <w:rPr>
                      <w:rFonts w:cs="Tahoma"/>
                      <w:sz w:val="20"/>
                      <w:szCs w:val="20"/>
                    </w:rPr>
                    <w:t xml:space="preserve"> approved within the context of the National Transformation Programme of the Saudi Vision 2030. The project expected results will be achieved through implementation of nine project components: 1) Development of coffee Arabica production, processing and marketing; 2) Development of beekeeping and honey production; 3) Development of rose production and trade; 4) Development of sub-tropical fruits production, processing and marketing; 5) Strengthening capacity of small-scale fishermen and fish farmers; 6) Strengthening capacity of small-scale livestock herders; 7) Development of rain-fed cereals production; 8) Enhancing value addition from smallholdings and rural activities; and 9) Strengthening </w:t>
                  </w:r>
                  <w:proofErr w:type="spellStart"/>
                  <w:r w:rsidRPr="00006918">
                    <w:rPr>
                      <w:rFonts w:cs="Tahoma"/>
                      <w:sz w:val="20"/>
                      <w:szCs w:val="20"/>
                    </w:rPr>
                    <w:t>MoEWA’s</w:t>
                  </w:r>
                  <w:proofErr w:type="spellEnd"/>
                  <w:r w:rsidRPr="00006918">
                    <w:rPr>
                      <w:rFonts w:cs="Tahoma"/>
                      <w:sz w:val="20"/>
                      <w:szCs w:val="20"/>
                    </w:rPr>
                    <w:t xml:space="preserve"> capacity in sustainable management of rangelands, forests and natural resources to support rural livelihoods. </w:t>
                  </w:r>
                </w:p>
                <w:p w14:paraId="2FFFEC84" w14:textId="1A9329E9" w:rsidR="005B18E8" w:rsidRPr="00006918" w:rsidRDefault="005B18E8" w:rsidP="00E962C6">
                  <w:pPr>
                    <w:pStyle w:val="Text"/>
                    <w:jc w:val="both"/>
                    <w:rPr>
                      <w:rFonts w:cs="Tahoma"/>
                      <w:sz w:val="20"/>
                      <w:szCs w:val="20"/>
                    </w:rPr>
                  </w:pPr>
                </w:p>
              </w:tc>
            </w:tr>
          </w:tbl>
          <w:p w14:paraId="019F775D" w14:textId="77777777" w:rsidR="00661C9C" w:rsidRPr="00006918" w:rsidRDefault="00661C9C" w:rsidP="00343E96">
            <w:pPr>
              <w:jc w:val="both"/>
              <w:rPr>
                <w:rFonts w:ascii="Tahoma" w:hAnsi="Tahoma" w:cs="Tahoma"/>
                <w:b/>
                <w:bCs/>
                <w:sz w:val="20"/>
                <w:szCs w:val="20"/>
                <w:u w:val="single"/>
              </w:rPr>
            </w:pPr>
            <w:r w:rsidRPr="00006918">
              <w:rPr>
                <w:rFonts w:ascii="Tahoma" w:hAnsi="Tahoma" w:cs="Tahoma"/>
                <w:b/>
                <w:bCs/>
                <w:sz w:val="20"/>
                <w:szCs w:val="20"/>
                <w:u w:val="single"/>
              </w:rPr>
              <w:t>Duties and Responsibilities</w:t>
            </w:r>
            <w:r w:rsidR="000E1684" w:rsidRPr="00006918">
              <w:rPr>
                <w:rFonts w:ascii="Tahoma" w:hAnsi="Tahoma" w:cs="Tahoma"/>
                <w:b/>
                <w:bCs/>
                <w:sz w:val="20"/>
                <w:szCs w:val="20"/>
                <w:u w:val="single"/>
              </w:rPr>
              <w:t>:</w:t>
            </w:r>
          </w:p>
          <w:p w14:paraId="507FEDBB" w14:textId="4B60838A" w:rsidR="00006918" w:rsidRPr="00006918" w:rsidRDefault="00E962C6" w:rsidP="00006918">
            <w:pPr>
              <w:spacing w:before="120" w:after="120"/>
              <w:jc w:val="both"/>
              <w:rPr>
                <w:rFonts w:ascii="Tahoma" w:hAnsi="Tahoma" w:cs="Tahoma"/>
                <w:bCs/>
                <w:color w:val="000000"/>
                <w:sz w:val="20"/>
                <w:szCs w:val="20"/>
                <w:lang w:val="en-US" w:eastAsia="en-GB"/>
              </w:rPr>
            </w:pPr>
            <w:r w:rsidRPr="00006918">
              <w:rPr>
                <w:rFonts w:ascii="Tahoma" w:hAnsi="Tahoma" w:cs="Tahoma"/>
                <w:sz w:val="20"/>
                <w:szCs w:val="20"/>
              </w:rPr>
              <w:t xml:space="preserve">The Seaweed Expert will report to the FAO Program Coordinator and the Chief Technical Adviser (CTA) in KSA in consultation with the Technical Adviser and in close collaboration with the Fisheries National Project Officer. The Seaweed Expert will contribute to the accomplishment of outputs of the project component on “Strengthening capacity of small-scale fishers and aquaculture producers”. </w:t>
            </w:r>
            <w:r w:rsidR="00006918" w:rsidRPr="00006918">
              <w:rPr>
                <w:rFonts w:ascii="Tahoma" w:hAnsi="Tahoma" w:cs="Tahoma"/>
                <w:color w:val="000000"/>
                <w:sz w:val="20"/>
                <w:szCs w:val="20"/>
                <w:lang w:eastAsia="en-GB"/>
              </w:rPr>
              <w:t>More specific, the expert will carry out the following tasks:</w:t>
            </w:r>
          </w:p>
          <w:p w14:paraId="5E691BF4" w14:textId="50A327AA" w:rsidR="00006918" w:rsidRPr="00006918" w:rsidRDefault="00006918" w:rsidP="00006918">
            <w:pPr>
              <w:numPr>
                <w:ilvl w:val="0"/>
                <w:numId w:val="21"/>
              </w:numPr>
              <w:spacing w:before="120" w:after="120"/>
              <w:jc w:val="both"/>
              <w:rPr>
                <w:rFonts w:ascii="Tahoma" w:hAnsi="Tahoma" w:cs="Tahoma"/>
                <w:color w:val="000000"/>
                <w:sz w:val="20"/>
                <w:szCs w:val="20"/>
                <w:lang w:eastAsia="en-GB"/>
              </w:rPr>
            </w:pPr>
            <w:r w:rsidRPr="00006918">
              <w:rPr>
                <w:rFonts w:ascii="Tahoma" w:hAnsi="Tahoma" w:cs="Tahoma"/>
                <w:color w:val="000000"/>
                <w:sz w:val="20"/>
                <w:szCs w:val="20"/>
                <w:lang w:eastAsia="en-GB"/>
              </w:rPr>
              <w:lastRenderedPageBreak/>
              <w:t>Engage potential Saudis small-scale producers in seaweed aquaculture production.</w:t>
            </w:r>
          </w:p>
          <w:p w14:paraId="01624B77" w14:textId="77777777" w:rsidR="00006918" w:rsidRPr="00006918" w:rsidRDefault="00006918" w:rsidP="00006918">
            <w:pPr>
              <w:numPr>
                <w:ilvl w:val="0"/>
                <w:numId w:val="21"/>
              </w:numPr>
              <w:spacing w:before="120" w:after="120"/>
              <w:jc w:val="both"/>
              <w:rPr>
                <w:rFonts w:ascii="Tahoma" w:hAnsi="Tahoma" w:cs="Tahoma"/>
                <w:color w:val="000000"/>
                <w:sz w:val="20"/>
                <w:szCs w:val="20"/>
                <w:lang w:eastAsia="en-GB"/>
              </w:rPr>
            </w:pPr>
            <w:r w:rsidRPr="00006918">
              <w:rPr>
                <w:rFonts w:ascii="Tahoma" w:hAnsi="Tahoma" w:cs="Tahoma"/>
                <w:color w:val="000000"/>
                <w:sz w:val="20"/>
                <w:szCs w:val="20"/>
                <w:lang w:eastAsia="en-GB"/>
              </w:rPr>
              <w:t xml:space="preserve">Facilitate and coordinate all the administrative activities, regulations and permits necessary to implement projects </w:t>
            </w:r>
          </w:p>
          <w:p w14:paraId="32F5D651" w14:textId="3FD6A65D" w:rsidR="00006918" w:rsidRPr="00006918" w:rsidRDefault="00006918" w:rsidP="00006918">
            <w:pPr>
              <w:numPr>
                <w:ilvl w:val="0"/>
                <w:numId w:val="21"/>
              </w:numPr>
              <w:spacing w:before="120" w:after="120"/>
              <w:jc w:val="both"/>
              <w:rPr>
                <w:rFonts w:ascii="Tahoma" w:hAnsi="Tahoma" w:cs="Tahoma"/>
                <w:color w:val="000000"/>
                <w:sz w:val="20"/>
                <w:szCs w:val="20"/>
                <w:lang w:eastAsia="en-GB"/>
              </w:rPr>
            </w:pPr>
            <w:r w:rsidRPr="00006918">
              <w:rPr>
                <w:rFonts w:ascii="Tahoma" w:hAnsi="Tahoma" w:cs="Tahoma"/>
                <w:color w:val="000000"/>
                <w:sz w:val="20"/>
                <w:szCs w:val="20"/>
                <w:lang w:eastAsia="en-GB"/>
              </w:rPr>
              <w:t>Implement technical support activities specially those related to the establishment of a small-scale seaweed aquaculture production in Mekka region in collaboration with Naqua and Rotana and in other potential locations of KSA.</w:t>
            </w:r>
          </w:p>
          <w:p w14:paraId="1C2BC336" w14:textId="3B2FDBAE" w:rsidR="00006918" w:rsidRPr="00006918" w:rsidRDefault="00006918" w:rsidP="00006918">
            <w:pPr>
              <w:numPr>
                <w:ilvl w:val="0"/>
                <w:numId w:val="21"/>
              </w:numPr>
              <w:spacing w:before="120" w:after="120"/>
              <w:jc w:val="both"/>
              <w:rPr>
                <w:rFonts w:ascii="Tahoma" w:hAnsi="Tahoma" w:cs="Tahoma"/>
                <w:color w:val="000000"/>
                <w:sz w:val="20"/>
                <w:szCs w:val="20"/>
                <w:lang w:eastAsia="en-GB"/>
              </w:rPr>
            </w:pPr>
            <w:r w:rsidRPr="00006918">
              <w:rPr>
                <w:rFonts w:ascii="Tahoma" w:hAnsi="Tahoma" w:cs="Tahoma"/>
                <w:color w:val="000000"/>
                <w:sz w:val="20"/>
                <w:szCs w:val="20"/>
                <w:lang w:eastAsia="en-GB"/>
              </w:rPr>
              <w:t xml:space="preserve">Implement technical activities specially those related to the establishment of small-scale seaweed processors groups. Support and facilitate the proper processing but also the trading and even exporting of the products obtained from seaweed. </w:t>
            </w:r>
          </w:p>
          <w:p w14:paraId="6F164DC0" w14:textId="3E459F61" w:rsidR="00006918" w:rsidRPr="00006918" w:rsidRDefault="00006918" w:rsidP="00006918">
            <w:pPr>
              <w:numPr>
                <w:ilvl w:val="0"/>
                <w:numId w:val="21"/>
              </w:numPr>
              <w:spacing w:before="120" w:after="120"/>
              <w:jc w:val="both"/>
              <w:rPr>
                <w:rFonts w:ascii="Tahoma" w:hAnsi="Tahoma" w:cs="Tahoma"/>
                <w:color w:val="000000"/>
                <w:sz w:val="20"/>
                <w:szCs w:val="20"/>
                <w:lang w:eastAsia="en-GB"/>
              </w:rPr>
            </w:pPr>
            <w:r w:rsidRPr="00006918">
              <w:rPr>
                <w:rFonts w:ascii="Tahoma" w:hAnsi="Tahoma" w:cs="Tahoma"/>
                <w:color w:val="000000"/>
                <w:sz w:val="20"/>
                <w:szCs w:val="20"/>
                <w:lang w:eastAsia="en-GB"/>
              </w:rPr>
              <w:t xml:space="preserve">Explore the possibilities and support the development if the case of other species of seaweeds and algae in general </w:t>
            </w:r>
          </w:p>
          <w:p w14:paraId="55ECAF2B" w14:textId="77777777" w:rsidR="00006918" w:rsidRPr="00006918" w:rsidRDefault="00006918" w:rsidP="00006918">
            <w:pPr>
              <w:pStyle w:val="ListParagraph"/>
              <w:numPr>
                <w:ilvl w:val="0"/>
                <w:numId w:val="21"/>
              </w:numPr>
              <w:spacing w:line="240" w:lineRule="auto"/>
              <w:jc w:val="left"/>
              <w:rPr>
                <w:rFonts w:ascii="Tahoma" w:hAnsi="Tahoma" w:cs="Tahoma"/>
                <w:color w:val="000000"/>
                <w:sz w:val="20"/>
                <w:szCs w:val="20"/>
                <w:lang w:eastAsia="en-GB"/>
              </w:rPr>
            </w:pPr>
            <w:r w:rsidRPr="00006918">
              <w:rPr>
                <w:rFonts w:ascii="Tahoma" w:hAnsi="Tahoma" w:cs="Tahoma"/>
                <w:color w:val="000000"/>
                <w:sz w:val="20"/>
                <w:szCs w:val="20"/>
                <w:lang w:eastAsia="en-GB"/>
              </w:rPr>
              <w:t xml:space="preserve">Support the organisation and actively participate in workshops, meetings and conferences related to the FAO activities. </w:t>
            </w:r>
          </w:p>
          <w:p w14:paraId="72E0648D" w14:textId="77777777" w:rsidR="00240BFB" w:rsidRPr="00006918" w:rsidRDefault="00240BFB" w:rsidP="00A26B2C">
            <w:pPr>
              <w:pStyle w:val="Text"/>
              <w:jc w:val="both"/>
              <w:rPr>
                <w:rFonts w:cs="Tahoma"/>
                <w:sz w:val="20"/>
                <w:szCs w:val="20"/>
              </w:rPr>
            </w:pPr>
          </w:p>
        </w:tc>
      </w:tr>
      <w:tr w:rsidR="00240BFB" w:rsidRPr="00446166" w14:paraId="48B4F628" w14:textId="77777777" w:rsidTr="4C820084">
        <w:trPr>
          <w:trHeight w:val="301"/>
          <w:jc w:val="center"/>
        </w:trPr>
        <w:tc>
          <w:tcPr>
            <w:tcW w:w="10668"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7E38161B" w14:textId="77777777" w:rsidR="00240BFB" w:rsidRPr="00B138F3" w:rsidRDefault="00240BFB">
            <w:pPr>
              <w:pStyle w:val="Heading2"/>
              <w:rPr>
                <w:rFonts w:cs="Tahoma"/>
                <w:sz w:val="20"/>
              </w:rPr>
            </w:pPr>
            <w:r w:rsidRPr="00B138F3">
              <w:rPr>
                <w:rFonts w:cs="Tahoma"/>
                <w:sz w:val="20"/>
              </w:rPr>
              <w:lastRenderedPageBreak/>
              <w:t>key performance indicators</w:t>
            </w:r>
          </w:p>
        </w:tc>
      </w:tr>
      <w:tr w:rsidR="00240BFB" w:rsidRPr="00446166" w14:paraId="07225FD9" w14:textId="77777777" w:rsidTr="4C820084">
        <w:trPr>
          <w:jc w:val="center"/>
        </w:trPr>
        <w:tc>
          <w:tcPr>
            <w:tcW w:w="7620" w:type="dxa"/>
            <w:gridSpan w:val="5"/>
            <w:tcBorders>
              <w:top w:val="single" w:sz="4" w:space="0" w:color="C0C0C0"/>
              <w:left w:val="single" w:sz="4" w:space="0" w:color="C0C0C0"/>
              <w:bottom w:val="single" w:sz="4" w:space="0" w:color="C0C0C0"/>
              <w:right w:val="single" w:sz="4" w:space="0" w:color="C0C0C0"/>
            </w:tcBorders>
            <w:hideMark/>
          </w:tcPr>
          <w:p w14:paraId="6154292E" w14:textId="77777777" w:rsidR="00446166" w:rsidRPr="00B138F3" w:rsidRDefault="00446166" w:rsidP="00661C9C">
            <w:pPr>
              <w:pStyle w:val="RequirementsList"/>
              <w:numPr>
                <w:ilvl w:val="0"/>
                <w:numId w:val="0"/>
              </w:numPr>
              <w:tabs>
                <w:tab w:val="left" w:pos="720"/>
              </w:tabs>
              <w:spacing w:before="0" w:after="0"/>
              <w:rPr>
                <w:rFonts w:cs="Tahoma"/>
                <w:b/>
                <w:sz w:val="20"/>
                <w:szCs w:val="20"/>
              </w:rPr>
            </w:pPr>
          </w:p>
          <w:p w14:paraId="74BCC2F1" w14:textId="77777777" w:rsidR="00661C9C" w:rsidRPr="00B138F3" w:rsidRDefault="00240BFB" w:rsidP="00661C9C">
            <w:pPr>
              <w:pStyle w:val="RequirementsList"/>
              <w:numPr>
                <w:ilvl w:val="0"/>
                <w:numId w:val="0"/>
              </w:numPr>
              <w:tabs>
                <w:tab w:val="left" w:pos="720"/>
              </w:tabs>
              <w:spacing w:before="0" w:after="0"/>
              <w:rPr>
                <w:rFonts w:cs="Tahoma"/>
                <w:sz w:val="20"/>
                <w:szCs w:val="20"/>
              </w:rPr>
            </w:pPr>
            <w:r w:rsidRPr="00B138F3">
              <w:rPr>
                <w:rFonts w:cs="Tahoma"/>
                <w:b/>
                <w:sz w:val="20"/>
                <w:szCs w:val="20"/>
              </w:rPr>
              <w:t>Expected Outputs</w:t>
            </w:r>
            <w:r w:rsidRPr="00B138F3">
              <w:rPr>
                <w:rFonts w:cs="Tahoma"/>
                <w:sz w:val="20"/>
                <w:szCs w:val="20"/>
              </w:rPr>
              <w:t>:</w:t>
            </w:r>
          </w:p>
        </w:tc>
        <w:tc>
          <w:tcPr>
            <w:tcW w:w="3048" w:type="dxa"/>
            <w:gridSpan w:val="2"/>
            <w:tcBorders>
              <w:top w:val="single" w:sz="4" w:space="0" w:color="C0C0C0"/>
              <w:left w:val="single" w:sz="4" w:space="0" w:color="C0C0C0"/>
              <w:bottom w:val="single" w:sz="4" w:space="0" w:color="C0C0C0"/>
              <w:right w:val="single" w:sz="4" w:space="0" w:color="C0C0C0"/>
            </w:tcBorders>
            <w:hideMark/>
          </w:tcPr>
          <w:p w14:paraId="088F93B6" w14:textId="77777777" w:rsidR="00240BFB" w:rsidRPr="00B138F3" w:rsidRDefault="00240BFB">
            <w:pPr>
              <w:pStyle w:val="RequirementsList"/>
              <w:numPr>
                <w:ilvl w:val="0"/>
                <w:numId w:val="0"/>
              </w:numPr>
              <w:tabs>
                <w:tab w:val="left" w:pos="720"/>
              </w:tabs>
              <w:spacing w:before="0" w:after="0"/>
              <w:rPr>
                <w:rFonts w:cs="Tahoma"/>
                <w:sz w:val="20"/>
                <w:szCs w:val="20"/>
              </w:rPr>
            </w:pPr>
            <w:r w:rsidRPr="00B138F3">
              <w:rPr>
                <w:rFonts w:cs="Tahoma"/>
                <w:sz w:val="20"/>
                <w:szCs w:val="20"/>
              </w:rPr>
              <w:t>Required Completion Date:</w:t>
            </w:r>
          </w:p>
        </w:tc>
      </w:tr>
      <w:tr w:rsidR="00240BFB" w:rsidRPr="00446166" w14:paraId="227064BC" w14:textId="77777777" w:rsidTr="4C820084">
        <w:trPr>
          <w:trHeight w:val="653"/>
          <w:jc w:val="center"/>
        </w:trPr>
        <w:tc>
          <w:tcPr>
            <w:tcW w:w="7620" w:type="dxa"/>
            <w:gridSpan w:val="5"/>
            <w:tcBorders>
              <w:top w:val="single" w:sz="4" w:space="0" w:color="C0C0C0"/>
              <w:left w:val="single" w:sz="4" w:space="0" w:color="C0C0C0"/>
              <w:bottom w:val="single" w:sz="4" w:space="0" w:color="C0C0C0"/>
              <w:right w:val="single" w:sz="4" w:space="0" w:color="C0C0C0"/>
            </w:tcBorders>
          </w:tcPr>
          <w:p w14:paraId="6D4D0495" w14:textId="77777777" w:rsidR="00006918" w:rsidRPr="00B138F3" w:rsidRDefault="00006918" w:rsidP="00006918">
            <w:pPr>
              <w:spacing w:after="160" w:line="259" w:lineRule="auto"/>
              <w:jc w:val="both"/>
              <w:rPr>
                <w:rFonts w:ascii="Tahoma" w:eastAsia="Calibri" w:hAnsi="Tahoma" w:cs="Tahoma"/>
                <w:sz w:val="20"/>
                <w:szCs w:val="20"/>
                <w:lang w:val="en-US"/>
              </w:rPr>
            </w:pPr>
            <w:r w:rsidRPr="00B138F3">
              <w:rPr>
                <w:rFonts w:ascii="Tahoma" w:eastAsia="Calibri" w:hAnsi="Tahoma" w:cs="Tahoma"/>
                <w:sz w:val="20"/>
                <w:szCs w:val="20"/>
                <w:lang w:val="en-US"/>
              </w:rPr>
              <w:t xml:space="preserve">At least 20 Saudis will be engaged in FAO activities. MEWA and other institutions will be aware and engage in the project with all the necessary permits obtained. </w:t>
            </w:r>
          </w:p>
          <w:p w14:paraId="3EB5BC92" w14:textId="6F4B39AB" w:rsidR="00006918" w:rsidRPr="00B138F3" w:rsidRDefault="00006918" w:rsidP="00006918">
            <w:pPr>
              <w:spacing w:after="160" w:line="259" w:lineRule="auto"/>
              <w:jc w:val="both"/>
              <w:rPr>
                <w:rFonts w:ascii="Tahoma" w:eastAsia="Calibri" w:hAnsi="Tahoma" w:cs="Tahoma"/>
                <w:sz w:val="20"/>
                <w:szCs w:val="20"/>
                <w:lang w:val="en-US"/>
              </w:rPr>
            </w:pPr>
            <w:r w:rsidRPr="00B138F3">
              <w:rPr>
                <w:rFonts w:ascii="Tahoma" w:eastAsia="Calibri" w:hAnsi="Tahoma" w:cs="Tahoma"/>
                <w:sz w:val="20"/>
                <w:szCs w:val="20"/>
                <w:lang w:val="en-US"/>
              </w:rPr>
              <w:t xml:space="preserve">Small scale seaweed productions in full operation in Mekka region. Seaweed production activities developed in additional locations. </w:t>
            </w:r>
          </w:p>
          <w:p w14:paraId="0181F778" w14:textId="679B4DBE" w:rsidR="00954379" w:rsidRPr="00B138F3" w:rsidRDefault="00954379" w:rsidP="00B138F3">
            <w:pPr>
              <w:spacing w:before="120" w:after="120"/>
              <w:jc w:val="both"/>
              <w:rPr>
                <w:rFonts w:ascii="Tahoma" w:hAnsi="Tahoma" w:cs="Tahoma"/>
                <w:color w:val="000000"/>
                <w:sz w:val="20"/>
                <w:szCs w:val="20"/>
                <w:lang w:eastAsia="en-GB"/>
              </w:rPr>
            </w:pPr>
            <w:r w:rsidRPr="00B138F3">
              <w:rPr>
                <w:rFonts w:ascii="Tahoma" w:hAnsi="Tahoma" w:cs="Tahoma"/>
                <w:color w:val="000000"/>
                <w:sz w:val="20"/>
                <w:szCs w:val="20"/>
                <w:lang w:eastAsia="en-GB"/>
              </w:rPr>
              <w:t>S</w:t>
            </w:r>
            <w:r w:rsidR="00006918" w:rsidRPr="00B138F3">
              <w:rPr>
                <w:rFonts w:ascii="Tahoma" w:hAnsi="Tahoma" w:cs="Tahoma"/>
                <w:color w:val="000000"/>
                <w:sz w:val="20"/>
                <w:szCs w:val="20"/>
                <w:lang w:eastAsia="en-GB"/>
              </w:rPr>
              <w:t>mall-scale seaweed processors groups</w:t>
            </w:r>
            <w:r w:rsidRPr="00B138F3">
              <w:rPr>
                <w:rFonts w:ascii="Tahoma" w:hAnsi="Tahoma" w:cs="Tahoma"/>
                <w:color w:val="000000"/>
                <w:sz w:val="20"/>
                <w:szCs w:val="20"/>
                <w:lang w:eastAsia="en-GB"/>
              </w:rPr>
              <w:t xml:space="preserve"> </w:t>
            </w:r>
            <w:r w:rsidRPr="00B138F3">
              <w:rPr>
                <w:rFonts w:ascii="Tahoma" w:eastAsia="Calibri" w:hAnsi="Tahoma" w:cs="Tahoma"/>
                <w:sz w:val="20"/>
                <w:szCs w:val="20"/>
                <w:lang w:val="en-US"/>
              </w:rPr>
              <w:t>in full operation in Mekka region</w:t>
            </w:r>
            <w:r w:rsidR="00006918" w:rsidRPr="00B138F3">
              <w:rPr>
                <w:rFonts w:ascii="Tahoma" w:hAnsi="Tahoma" w:cs="Tahoma"/>
                <w:color w:val="000000"/>
                <w:sz w:val="20"/>
                <w:szCs w:val="20"/>
                <w:lang w:eastAsia="en-GB"/>
              </w:rPr>
              <w:t xml:space="preserve">. </w:t>
            </w:r>
            <w:r w:rsidRPr="00B138F3">
              <w:rPr>
                <w:rFonts w:ascii="Tahoma" w:hAnsi="Tahoma" w:cs="Tahoma"/>
                <w:color w:val="000000"/>
                <w:sz w:val="20"/>
                <w:szCs w:val="20"/>
                <w:lang w:eastAsia="en-GB"/>
              </w:rPr>
              <w:t>T</w:t>
            </w:r>
            <w:r w:rsidR="00006918" w:rsidRPr="00B138F3">
              <w:rPr>
                <w:rFonts w:ascii="Tahoma" w:hAnsi="Tahoma" w:cs="Tahoma"/>
                <w:color w:val="000000"/>
                <w:sz w:val="20"/>
                <w:szCs w:val="20"/>
                <w:lang w:eastAsia="en-GB"/>
              </w:rPr>
              <w:t>rading and even exporting of the products obtained from seaweed</w:t>
            </w:r>
            <w:r w:rsidRPr="00B138F3">
              <w:rPr>
                <w:rFonts w:ascii="Tahoma" w:hAnsi="Tahoma" w:cs="Tahoma"/>
                <w:color w:val="000000"/>
                <w:sz w:val="20"/>
                <w:szCs w:val="20"/>
                <w:lang w:eastAsia="en-GB"/>
              </w:rPr>
              <w:t xml:space="preserve"> in Implementation</w:t>
            </w:r>
          </w:p>
          <w:p w14:paraId="143A5973" w14:textId="7A2E91C6" w:rsidR="00006918" w:rsidRPr="00B138F3" w:rsidRDefault="00954379" w:rsidP="00B138F3">
            <w:pPr>
              <w:spacing w:before="120" w:after="120"/>
              <w:jc w:val="both"/>
              <w:rPr>
                <w:rFonts w:ascii="Tahoma" w:hAnsi="Tahoma" w:cs="Tahoma"/>
                <w:color w:val="000000"/>
                <w:sz w:val="20"/>
                <w:szCs w:val="20"/>
                <w:lang w:eastAsia="en-GB"/>
              </w:rPr>
            </w:pPr>
            <w:r w:rsidRPr="00B138F3">
              <w:rPr>
                <w:rFonts w:ascii="Tahoma" w:hAnsi="Tahoma" w:cs="Tahoma"/>
                <w:color w:val="000000"/>
                <w:sz w:val="20"/>
                <w:szCs w:val="20"/>
                <w:lang w:eastAsia="en-GB"/>
              </w:rPr>
              <w:t>New seaweed or algae species in development process</w:t>
            </w:r>
          </w:p>
          <w:p w14:paraId="4CC3BA2F" w14:textId="5D1001EE" w:rsidR="00983BE9" w:rsidRPr="00B138F3" w:rsidRDefault="00006918" w:rsidP="00006918">
            <w:pPr>
              <w:pStyle w:val="Text"/>
              <w:contextualSpacing/>
              <w:rPr>
                <w:rFonts w:cs="Tahoma"/>
                <w:sz w:val="20"/>
                <w:szCs w:val="20"/>
              </w:rPr>
            </w:pPr>
            <w:r w:rsidRPr="00B138F3">
              <w:rPr>
                <w:rFonts w:eastAsia="Calibri" w:cs="Tahoma"/>
                <w:sz w:val="20"/>
                <w:szCs w:val="20"/>
              </w:rPr>
              <w:t>At least 3 workshops or meetings carried out</w:t>
            </w:r>
          </w:p>
          <w:p w14:paraId="719CBC8A" w14:textId="77777777" w:rsidR="00446166" w:rsidRPr="00B138F3" w:rsidRDefault="00446166" w:rsidP="00983BE9">
            <w:pPr>
              <w:rPr>
                <w:rFonts w:ascii="Tahoma" w:hAnsi="Tahoma" w:cs="Tahoma"/>
                <w:sz w:val="20"/>
                <w:szCs w:val="20"/>
                <w:lang w:val="en-US"/>
              </w:rPr>
            </w:pPr>
          </w:p>
        </w:tc>
        <w:tc>
          <w:tcPr>
            <w:tcW w:w="3048" w:type="dxa"/>
            <w:gridSpan w:val="2"/>
            <w:tcBorders>
              <w:top w:val="single" w:sz="4" w:space="0" w:color="C0C0C0"/>
              <w:left w:val="single" w:sz="4" w:space="0" w:color="C0C0C0"/>
              <w:bottom w:val="single" w:sz="4" w:space="0" w:color="C0C0C0"/>
              <w:right w:val="single" w:sz="4" w:space="0" w:color="C0C0C0"/>
            </w:tcBorders>
          </w:tcPr>
          <w:p w14:paraId="09677989" w14:textId="0DF6BB45" w:rsidR="00006918" w:rsidRPr="00B138F3" w:rsidRDefault="00E84207" w:rsidP="00006918">
            <w:pPr>
              <w:jc w:val="both"/>
              <w:rPr>
                <w:rFonts w:ascii="Tahoma" w:eastAsia="Calibri" w:hAnsi="Tahoma" w:cs="Tahoma"/>
                <w:sz w:val="20"/>
                <w:szCs w:val="20"/>
                <w:lang w:val="en-US"/>
              </w:rPr>
            </w:pPr>
            <w:r>
              <w:rPr>
                <w:rFonts w:ascii="Tahoma" w:eastAsia="Calibri" w:hAnsi="Tahoma" w:cs="Tahoma"/>
                <w:sz w:val="20"/>
                <w:szCs w:val="20"/>
                <w:lang w:val="en-US"/>
              </w:rPr>
              <w:t>4</w:t>
            </w:r>
            <w:r w:rsidR="00006918" w:rsidRPr="00B138F3">
              <w:rPr>
                <w:rFonts w:ascii="Tahoma" w:eastAsia="Calibri" w:hAnsi="Tahoma" w:cs="Tahoma"/>
                <w:sz w:val="20"/>
                <w:szCs w:val="20"/>
                <w:lang w:val="en-US"/>
              </w:rPr>
              <w:t xml:space="preserve"> </w:t>
            </w:r>
            <w:r>
              <w:rPr>
                <w:rFonts w:ascii="Tahoma" w:eastAsia="Calibri" w:hAnsi="Tahoma" w:cs="Tahoma"/>
                <w:sz w:val="20"/>
                <w:szCs w:val="20"/>
                <w:lang w:val="en-US"/>
              </w:rPr>
              <w:t>weeks</w:t>
            </w:r>
            <w:r w:rsidR="00006918" w:rsidRPr="00B138F3">
              <w:rPr>
                <w:rFonts w:ascii="Tahoma" w:eastAsia="Calibri" w:hAnsi="Tahoma" w:cs="Tahoma"/>
                <w:sz w:val="20"/>
                <w:szCs w:val="20"/>
                <w:lang w:val="en-US"/>
              </w:rPr>
              <w:t xml:space="preserve"> from commencement of the assignment </w:t>
            </w:r>
          </w:p>
          <w:p w14:paraId="79D66CC5" w14:textId="77777777" w:rsidR="00954379" w:rsidRPr="00B138F3" w:rsidRDefault="00954379" w:rsidP="00006918">
            <w:pPr>
              <w:jc w:val="both"/>
              <w:rPr>
                <w:rFonts w:ascii="Tahoma" w:eastAsia="Calibri" w:hAnsi="Tahoma" w:cs="Tahoma"/>
                <w:sz w:val="20"/>
                <w:szCs w:val="20"/>
                <w:lang w:val="en-US"/>
              </w:rPr>
            </w:pPr>
          </w:p>
          <w:p w14:paraId="474B1164" w14:textId="78660DFC" w:rsidR="00954379" w:rsidRPr="00B138F3" w:rsidRDefault="00954379" w:rsidP="00954379">
            <w:pPr>
              <w:jc w:val="both"/>
              <w:rPr>
                <w:rFonts w:ascii="Tahoma" w:eastAsia="Calibri" w:hAnsi="Tahoma" w:cs="Tahoma"/>
                <w:sz w:val="20"/>
                <w:szCs w:val="20"/>
                <w:lang w:val="en-US"/>
              </w:rPr>
            </w:pPr>
            <w:r w:rsidRPr="00B138F3">
              <w:rPr>
                <w:rFonts w:ascii="Tahoma" w:eastAsia="Calibri" w:hAnsi="Tahoma" w:cs="Tahoma"/>
                <w:sz w:val="20"/>
                <w:szCs w:val="20"/>
                <w:lang w:val="en-US"/>
              </w:rPr>
              <w:t xml:space="preserve">6 </w:t>
            </w:r>
            <w:r w:rsidR="00E84207">
              <w:rPr>
                <w:rFonts w:ascii="Tahoma" w:eastAsia="Calibri" w:hAnsi="Tahoma" w:cs="Tahoma"/>
                <w:sz w:val="20"/>
                <w:szCs w:val="20"/>
                <w:lang w:val="en-US"/>
              </w:rPr>
              <w:t>weeks</w:t>
            </w:r>
            <w:r w:rsidRPr="00B138F3">
              <w:rPr>
                <w:rFonts w:ascii="Tahoma" w:eastAsia="Calibri" w:hAnsi="Tahoma" w:cs="Tahoma"/>
                <w:sz w:val="20"/>
                <w:szCs w:val="20"/>
                <w:lang w:val="en-US"/>
              </w:rPr>
              <w:t xml:space="preserve"> from commencement of the assignment </w:t>
            </w:r>
          </w:p>
          <w:p w14:paraId="29B481DA" w14:textId="77777777" w:rsidR="00954379" w:rsidRPr="00B138F3" w:rsidRDefault="00954379" w:rsidP="00006918">
            <w:pPr>
              <w:jc w:val="both"/>
              <w:rPr>
                <w:rFonts w:ascii="Tahoma" w:hAnsi="Tahoma" w:cs="Tahoma"/>
                <w:sz w:val="20"/>
                <w:szCs w:val="20"/>
                <w:lang w:val="en-US"/>
              </w:rPr>
            </w:pPr>
          </w:p>
          <w:p w14:paraId="30113193" w14:textId="77777777" w:rsidR="00B138F3" w:rsidRPr="00B138F3" w:rsidRDefault="00B138F3" w:rsidP="00006918">
            <w:pPr>
              <w:jc w:val="both"/>
              <w:rPr>
                <w:rFonts w:ascii="Tahoma" w:hAnsi="Tahoma" w:cs="Tahoma"/>
                <w:sz w:val="20"/>
                <w:szCs w:val="20"/>
                <w:lang w:val="en-US"/>
              </w:rPr>
            </w:pPr>
          </w:p>
          <w:p w14:paraId="6A666719" w14:textId="4C0252C1" w:rsidR="00240BFB" w:rsidRPr="00B138F3" w:rsidRDefault="00006918" w:rsidP="00B138F3">
            <w:pPr>
              <w:jc w:val="both"/>
              <w:rPr>
                <w:rFonts w:ascii="Tahoma" w:eastAsia="Calibri" w:hAnsi="Tahoma" w:cs="Tahoma"/>
                <w:sz w:val="20"/>
                <w:szCs w:val="20"/>
                <w:lang w:val="en-US"/>
              </w:rPr>
            </w:pPr>
            <w:r w:rsidRPr="00B138F3">
              <w:rPr>
                <w:rFonts w:ascii="Tahoma" w:hAnsi="Tahoma" w:cs="Tahoma"/>
                <w:sz w:val="20"/>
                <w:szCs w:val="20"/>
                <w:lang w:val="en-US"/>
              </w:rPr>
              <w:t xml:space="preserve"> </w:t>
            </w:r>
            <w:r w:rsidRPr="00B138F3">
              <w:rPr>
                <w:rFonts w:ascii="Tahoma" w:eastAsia="Calibri" w:hAnsi="Tahoma" w:cs="Tahoma"/>
                <w:sz w:val="20"/>
                <w:szCs w:val="20"/>
                <w:lang w:val="en-US"/>
              </w:rPr>
              <w:t xml:space="preserve">At the end of the assignment </w:t>
            </w:r>
          </w:p>
          <w:p w14:paraId="41CE5C15" w14:textId="102DA310" w:rsidR="00954379" w:rsidRPr="00B138F3" w:rsidRDefault="00954379" w:rsidP="00B138F3">
            <w:pPr>
              <w:pStyle w:val="Text"/>
              <w:contextualSpacing/>
              <w:rPr>
                <w:rFonts w:eastAsia="Calibri" w:cs="Tahoma"/>
                <w:sz w:val="20"/>
                <w:szCs w:val="20"/>
              </w:rPr>
            </w:pPr>
            <w:r w:rsidRPr="00B138F3">
              <w:rPr>
                <w:rFonts w:eastAsia="Calibri" w:cs="Tahoma"/>
                <w:sz w:val="20"/>
                <w:szCs w:val="20"/>
              </w:rPr>
              <w:t>At the end of the assignment</w:t>
            </w:r>
          </w:p>
          <w:p w14:paraId="22CDF4AB" w14:textId="563E88C5" w:rsidR="00954379" w:rsidRPr="00B138F3" w:rsidRDefault="00954379" w:rsidP="00954379">
            <w:pPr>
              <w:jc w:val="both"/>
              <w:rPr>
                <w:rFonts w:ascii="Tahoma" w:eastAsia="Calibri" w:hAnsi="Tahoma" w:cs="Tahoma"/>
                <w:sz w:val="20"/>
                <w:szCs w:val="20"/>
                <w:lang w:val="en-US"/>
              </w:rPr>
            </w:pPr>
            <w:r w:rsidRPr="00B138F3">
              <w:rPr>
                <w:rFonts w:ascii="Tahoma" w:eastAsia="Calibri" w:hAnsi="Tahoma" w:cs="Tahoma"/>
                <w:sz w:val="20"/>
                <w:szCs w:val="20"/>
                <w:lang w:val="en-US"/>
              </w:rPr>
              <w:t xml:space="preserve">8 </w:t>
            </w:r>
            <w:r w:rsidR="00E84207">
              <w:rPr>
                <w:rFonts w:ascii="Tahoma" w:eastAsia="Calibri" w:hAnsi="Tahoma" w:cs="Tahoma"/>
                <w:sz w:val="20"/>
                <w:szCs w:val="20"/>
                <w:lang w:val="en-US"/>
              </w:rPr>
              <w:t>weeks</w:t>
            </w:r>
            <w:r w:rsidRPr="00B138F3">
              <w:rPr>
                <w:rFonts w:ascii="Tahoma" w:eastAsia="Calibri" w:hAnsi="Tahoma" w:cs="Tahoma"/>
                <w:sz w:val="20"/>
                <w:szCs w:val="20"/>
                <w:lang w:val="en-US"/>
              </w:rPr>
              <w:t xml:space="preserve"> from commencement of the assignment </w:t>
            </w:r>
          </w:p>
          <w:p w14:paraId="24F9E91B" w14:textId="758E23FD" w:rsidR="00954379" w:rsidRPr="00B138F3" w:rsidRDefault="00954379" w:rsidP="00213183">
            <w:pPr>
              <w:pStyle w:val="Text"/>
              <w:contextualSpacing/>
              <w:rPr>
                <w:rFonts w:cs="Tahoma"/>
                <w:sz w:val="20"/>
                <w:szCs w:val="20"/>
              </w:rPr>
            </w:pPr>
          </w:p>
        </w:tc>
      </w:tr>
      <w:tr w:rsidR="006555B3" w:rsidRPr="00446166" w14:paraId="2F3AAA89" w14:textId="77777777" w:rsidTr="4C820084">
        <w:trPr>
          <w:trHeight w:val="301"/>
          <w:jc w:val="center"/>
        </w:trPr>
        <w:tc>
          <w:tcPr>
            <w:tcW w:w="10668"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4CD5556A" w14:textId="77777777" w:rsidR="006555B3" w:rsidRPr="00B138F3" w:rsidRDefault="006555B3" w:rsidP="006555B3">
            <w:pPr>
              <w:spacing w:line="281" w:lineRule="auto"/>
              <w:rPr>
                <w:rFonts w:ascii="Tahoma" w:hAnsi="Tahoma" w:cs="Tahoma"/>
                <w:b/>
                <w:caps/>
                <w:color w:val="000000"/>
                <w:sz w:val="20"/>
                <w:szCs w:val="20"/>
                <w:lang w:val="fr-FR"/>
              </w:rPr>
            </w:pPr>
            <w:r w:rsidRPr="00B138F3">
              <w:rPr>
                <w:rFonts w:ascii="Tahoma" w:hAnsi="Tahoma" w:cs="Tahoma"/>
                <w:b/>
                <w:sz w:val="20"/>
                <w:szCs w:val="20"/>
                <w:lang w:val="fr-FR"/>
              </w:rPr>
              <w:t>REQUIRED COMPETENCIES</w:t>
            </w:r>
          </w:p>
        </w:tc>
      </w:tr>
      <w:tr w:rsidR="006555B3" w:rsidRPr="00446166" w14:paraId="35322154" w14:textId="77777777" w:rsidTr="4C820084">
        <w:trPr>
          <w:trHeight w:val="301"/>
          <w:jc w:val="center"/>
        </w:trPr>
        <w:tc>
          <w:tcPr>
            <w:tcW w:w="10668" w:type="dxa"/>
            <w:gridSpan w:val="7"/>
            <w:tcBorders>
              <w:top w:val="single" w:sz="4" w:space="0" w:color="C0C0C0"/>
              <w:left w:val="single" w:sz="4" w:space="0" w:color="C0C0C0"/>
              <w:bottom w:val="single" w:sz="4" w:space="0" w:color="C0C0C0"/>
              <w:right w:val="single" w:sz="4" w:space="0" w:color="C0C0C0"/>
            </w:tcBorders>
            <w:shd w:val="clear" w:color="auto" w:fill="auto"/>
            <w:vAlign w:val="center"/>
          </w:tcPr>
          <w:p w14:paraId="78AD1A3D" w14:textId="77777777" w:rsidR="0098339E" w:rsidRPr="00B138F3" w:rsidRDefault="0098339E" w:rsidP="00446166">
            <w:pPr>
              <w:spacing w:line="281" w:lineRule="auto"/>
              <w:rPr>
                <w:rFonts w:ascii="Tahoma" w:hAnsi="Tahoma" w:cs="Tahoma"/>
                <w:b/>
                <w:bCs/>
                <w:sz w:val="20"/>
                <w:szCs w:val="20"/>
                <w:u w:val="single"/>
              </w:rPr>
            </w:pPr>
          </w:p>
          <w:p w14:paraId="23D49983" w14:textId="76172DFA" w:rsidR="00DA5117" w:rsidRPr="00B138F3" w:rsidRDefault="00B96C4C" w:rsidP="00AF713A">
            <w:pPr>
              <w:spacing w:line="281" w:lineRule="auto"/>
              <w:jc w:val="both"/>
              <w:rPr>
                <w:rFonts w:ascii="Tahoma" w:hAnsi="Tahoma" w:cs="Tahoma"/>
                <w:b/>
                <w:bCs/>
                <w:sz w:val="20"/>
                <w:szCs w:val="20"/>
                <w:u w:val="single"/>
              </w:rPr>
            </w:pPr>
            <w:r w:rsidRPr="3B188031">
              <w:rPr>
                <w:rFonts w:ascii="Tahoma" w:hAnsi="Tahoma" w:cs="Tahoma"/>
                <w:b/>
                <w:bCs/>
                <w:sz w:val="20"/>
                <w:szCs w:val="20"/>
                <w:u w:val="single"/>
              </w:rPr>
              <w:t>Minimum requirements</w:t>
            </w:r>
            <w:r w:rsidR="00DA5117" w:rsidRPr="3B188031">
              <w:rPr>
                <w:rFonts w:ascii="Tahoma" w:hAnsi="Tahoma" w:cs="Tahoma"/>
                <w:b/>
                <w:bCs/>
                <w:sz w:val="20"/>
                <w:szCs w:val="20"/>
                <w:u w:val="single"/>
              </w:rPr>
              <w:t>:</w:t>
            </w:r>
          </w:p>
          <w:p w14:paraId="2E3136B5" w14:textId="35831428" w:rsidR="3B188031" w:rsidRDefault="3B188031" w:rsidP="3B188031">
            <w:pPr>
              <w:spacing w:line="281" w:lineRule="auto"/>
              <w:jc w:val="both"/>
              <w:rPr>
                <w:rFonts w:ascii="Tahoma" w:hAnsi="Tahoma" w:cs="Tahoma"/>
                <w:b/>
                <w:bCs/>
                <w:sz w:val="20"/>
                <w:szCs w:val="20"/>
                <w:u w:val="single"/>
              </w:rPr>
            </w:pPr>
          </w:p>
          <w:p w14:paraId="66FC058C" w14:textId="4796B5DB" w:rsidR="00B138F3" w:rsidRPr="00B138F3" w:rsidRDefault="6F805554" w:rsidP="4C820084">
            <w:pPr>
              <w:pStyle w:val="ListParagraph"/>
              <w:numPr>
                <w:ilvl w:val="0"/>
                <w:numId w:val="2"/>
              </w:numPr>
            </w:pPr>
            <w:r w:rsidRPr="4C820084">
              <w:rPr>
                <w:rFonts w:ascii="Tahoma" w:eastAsia="Tahoma" w:hAnsi="Tahoma" w:cs="Tahoma"/>
                <w:color w:val="000000" w:themeColor="text1"/>
                <w:sz w:val="20"/>
                <w:szCs w:val="20"/>
              </w:rPr>
              <w:t xml:space="preserve">Candidates must be enrolled in an under-graduate or post-graduate degree programme in a bona fide educational institution </w:t>
            </w:r>
            <w:r w:rsidRPr="4C820084">
              <w:rPr>
                <w:rStyle w:val="text0"/>
                <w:rFonts w:ascii="Tahoma" w:hAnsi="Tahoma" w:cs="Tahoma"/>
                <w:sz w:val="20"/>
                <w:szCs w:val="20"/>
              </w:rPr>
              <w:t>in development, fisheries, natural resource management</w:t>
            </w:r>
            <w:r w:rsidRPr="4C820084">
              <w:rPr>
                <w:rFonts w:ascii="Tahoma" w:eastAsia="Tahoma" w:hAnsi="Tahoma" w:cs="Tahoma"/>
                <w:color w:val="000000" w:themeColor="text1"/>
                <w:sz w:val="20"/>
                <w:szCs w:val="20"/>
              </w:rPr>
              <w:t>, or other closely related fields at the time of application, or recent graduates of such an institution.</w:t>
            </w:r>
            <w:r w:rsidRPr="4C820084">
              <w:rPr>
                <w:rFonts w:ascii="Tahoma" w:eastAsia="Tahoma" w:hAnsi="Tahoma" w:cs="Tahoma"/>
                <w:sz w:val="20"/>
                <w:szCs w:val="20"/>
              </w:rPr>
              <w:t xml:space="preserve"> </w:t>
            </w:r>
          </w:p>
          <w:p w14:paraId="49E224BE" w14:textId="47A8B94A" w:rsidR="00B138F3" w:rsidRPr="00B138F3" w:rsidRDefault="00B138F3" w:rsidP="4C820084">
            <w:pPr>
              <w:pStyle w:val="ListParagraph"/>
              <w:spacing w:line="281" w:lineRule="auto"/>
              <w:rPr>
                <w:rStyle w:val="text0"/>
                <w:rFonts w:ascii="Tahoma" w:hAnsi="Tahoma" w:cs="Tahoma"/>
                <w:sz w:val="20"/>
                <w:szCs w:val="20"/>
              </w:rPr>
            </w:pPr>
          </w:p>
          <w:p w14:paraId="79E4559B" w14:textId="7B13DBEC" w:rsidR="00954379" w:rsidRPr="00B138F3" w:rsidRDefault="00B138F3" w:rsidP="4C820084">
            <w:pPr>
              <w:pStyle w:val="ListParagraph"/>
              <w:numPr>
                <w:ilvl w:val="0"/>
                <w:numId w:val="2"/>
              </w:numPr>
              <w:spacing w:line="281" w:lineRule="auto"/>
              <w:rPr>
                <w:rFonts w:ascii="Tahoma" w:hAnsi="Tahoma" w:cs="Tahoma"/>
                <w:sz w:val="20"/>
                <w:szCs w:val="20"/>
              </w:rPr>
            </w:pPr>
            <w:r w:rsidRPr="4C820084">
              <w:rPr>
                <w:rStyle w:val="text0"/>
                <w:rFonts w:ascii="Tahoma" w:hAnsi="Tahoma" w:cs="Tahoma"/>
                <w:sz w:val="20"/>
                <w:szCs w:val="20"/>
              </w:rPr>
              <w:t>Working knowledge (proficiency - level C) of English and would be an asset intermediate knowledge (intermediate proficiency - level B) of another official FAO language (Arabic, Chinese, French, Russian or Spanish).</w:t>
            </w:r>
          </w:p>
          <w:p w14:paraId="06D3F193" w14:textId="77777777" w:rsidR="00954379" w:rsidRPr="00B138F3" w:rsidRDefault="00954379" w:rsidP="00AF713A">
            <w:pPr>
              <w:spacing w:line="281" w:lineRule="auto"/>
              <w:jc w:val="both"/>
              <w:rPr>
                <w:rFonts w:ascii="Tahoma" w:hAnsi="Tahoma" w:cs="Tahoma"/>
                <w:b/>
                <w:bCs/>
                <w:sz w:val="20"/>
                <w:szCs w:val="20"/>
                <w:u w:val="single"/>
              </w:rPr>
            </w:pPr>
          </w:p>
          <w:p w14:paraId="2F2B3999" w14:textId="7F6E8962" w:rsidR="5033AAFE" w:rsidRDefault="5033AAFE" w:rsidP="4C820084">
            <w:pPr>
              <w:pStyle w:val="ListParagraph"/>
              <w:numPr>
                <w:ilvl w:val="0"/>
                <w:numId w:val="1"/>
              </w:numPr>
              <w:spacing w:line="281" w:lineRule="auto"/>
            </w:pPr>
            <w:r w:rsidRPr="4C820084">
              <w:rPr>
                <w:rStyle w:val="text0"/>
                <w:rFonts w:ascii="Tahoma" w:hAnsi="Tahoma" w:cs="Tahoma"/>
                <w:sz w:val="20"/>
                <w:szCs w:val="20"/>
              </w:rPr>
              <w:t xml:space="preserve">Relevant experience in project planning, management and implementation and in algae aquaculture producing sector, including </w:t>
            </w:r>
            <w:proofErr w:type="gramStart"/>
            <w:r w:rsidRPr="4C820084">
              <w:rPr>
                <w:rStyle w:val="text0"/>
                <w:rFonts w:ascii="Tahoma" w:hAnsi="Tahoma" w:cs="Tahoma"/>
                <w:sz w:val="20"/>
                <w:szCs w:val="20"/>
              </w:rPr>
              <w:t>with regard to</w:t>
            </w:r>
            <w:proofErr w:type="gramEnd"/>
            <w:r w:rsidRPr="4C820084">
              <w:rPr>
                <w:rStyle w:val="text0"/>
                <w:rFonts w:ascii="Tahoma" w:hAnsi="Tahoma" w:cs="Tahoma"/>
                <w:sz w:val="20"/>
                <w:szCs w:val="20"/>
              </w:rPr>
              <w:t xml:space="preserve">, for example, policy, governance and management, stakeholder engagement and participation, and organizational and capacity development is considered an asset. </w:t>
            </w:r>
          </w:p>
          <w:p w14:paraId="2E11FA1A" w14:textId="77777777" w:rsidR="00446166" w:rsidRPr="00B138F3" w:rsidRDefault="00446166" w:rsidP="00AF713A">
            <w:pPr>
              <w:spacing w:line="281" w:lineRule="auto"/>
              <w:jc w:val="both"/>
              <w:rPr>
                <w:rFonts w:ascii="Tahoma" w:hAnsi="Tahoma" w:cs="Tahoma"/>
                <w:b/>
                <w:bCs/>
                <w:sz w:val="20"/>
                <w:szCs w:val="20"/>
                <w:u w:val="single"/>
              </w:rPr>
            </w:pPr>
          </w:p>
          <w:p w14:paraId="02B4842D" w14:textId="77777777" w:rsidR="00DC016C" w:rsidRPr="00B138F3" w:rsidRDefault="00DC016C" w:rsidP="00446166">
            <w:pPr>
              <w:pStyle w:val="ListParagraph"/>
              <w:spacing w:line="281" w:lineRule="auto"/>
              <w:rPr>
                <w:rFonts w:ascii="Tahoma" w:hAnsi="Tahoma" w:cs="Tahoma"/>
                <w:b/>
                <w:bCs/>
                <w:sz w:val="20"/>
                <w:szCs w:val="20"/>
                <w:u w:val="single"/>
              </w:rPr>
            </w:pPr>
          </w:p>
          <w:p w14:paraId="623F65D2" w14:textId="77777777" w:rsidR="006555B3" w:rsidRPr="00B138F3" w:rsidRDefault="006555B3" w:rsidP="00374993">
            <w:pPr>
              <w:ind w:left="360"/>
              <w:rPr>
                <w:rFonts w:ascii="Tahoma" w:hAnsi="Tahoma" w:cs="Tahoma"/>
                <w:b/>
                <w:sz w:val="20"/>
                <w:szCs w:val="20"/>
              </w:rPr>
            </w:pPr>
          </w:p>
        </w:tc>
      </w:tr>
      <w:tr w:rsidR="000C156E" w:rsidRPr="00446166" w14:paraId="1D528905" w14:textId="77777777" w:rsidTr="4C820084">
        <w:trPr>
          <w:trHeight w:val="301"/>
          <w:jc w:val="center"/>
        </w:trPr>
        <w:tc>
          <w:tcPr>
            <w:tcW w:w="10668"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F355D8B" w14:textId="77777777" w:rsidR="000C156E" w:rsidRPr="00446166" w:rsidRDefault="000C156E" w:rsidP="0053361C">
            <w:pPr>
              <w:spacing w:line="281" w:lineRule="auto"/>
              <w:rPr>
                <w:rFonts w:ascii="Tahoma" w:hAnsi="Tahoma" w:cs="Tahoma"/>
                <w:b/>
                <w:caps/>
                <w:color w:val="000000"/>
                <w:sz w:val="20"/>
                <w:szCs w:val="20"/>
                <w:lang w:val="en-US"/>
              </w:rPr>
            </w:pPr>
          </w:p>
        </w:tc>
      </w:tr>
    </w:tbl>
    <w:p w14:paraId="025F5166" w14:textId="77777777" w:rsidR="000C156E" w:rsidRPr="00446166" w:rsidRDefault="000C156E" w:rsidP="00A07555">
      <w:pPr>
        <w:rPr>
          <w:rFonts w:ascii="Tahoma" w:hAnsi="Tahoma" w:cs="Tahoma"/>
          <w:b/>
          <w:sz w:val="20"/>
          <w:szCs w:val="20"/>
        </w:rPr>
      </w:pPr>
    </w:p>
    <w:sectPr w:rsidR="000C156E" w:rsidRPr="00446166" w:rsidSect="00A001C0">
      <w:footerReference w:type="default" r:id="rId11"/>
      <w:pgSz w:w="12240" w:h="15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4E46DE" w14:textId="77777777" w:rsidR="00B16863" w:rsidRDefault="00B16863" w:rsidP="00446166">
      <w:r>
        <w:separator/>
      </w:r>
    </w:p>
  </w:endnote>
  <w:endnote w:type="continuationSeparator" w:id="0">
    <w:p w14:paraId="2F647A8F" w14:textId="77777777" w:rsidR="00B16863" w:rsidRDefault="00B16863" w:rsidP="00446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0872A" w14:textId="77777777" w:rsidR="002476FC" w:rsidRPr="00A001C0" w:rsidRDefault="00A001C0">
    <w:pPr>
      <w:pStyle w:val="Footer"/>
      <w:rPr>
        <w:rFonts w:ascii="Arial" w:hAnsi="Arial" w:cs="Arial"/>
        <w:sz w:val="18"/>
      </w:rPr>
    </w:pPr>
    <w:r w:rsidRPr="00A001C0">
      <w:rPr>
        <w:rFonts w:ascii="Arial" w:hAnsi="Arial" w:cs="Arial"/>
        <w:sz w:val="18"/>
      </w:rPr>
      <w:ptab w:relativeTo="margin" w:alignment="left" w:leader="none"/>
    </w:r>
    <w:r w:rsidRPr="00A001C0">
      <w:rPr>
        <w:rFonts w:ascii="Arial" w:hAnsi="Arial" w:cs="Arial"/>
        <w:sz w:val="18"/>
      </w:rPr>
      <w:ptab w:relativeTo="margin" w:alignment="left" w:leader="none"/>
    </w:r>
    <w:r w:rsidR="002476FC" w:rsidRPr="00A001C0">
      <w:rPr>
        <w:rFonts w:ascii="Arial" w:hAnsi="Arial" w:cs="Arial"/>
        <w:sz w:val="18"/>
      </w:rPr>
      <w:t>ADM 1702e 05/2019</w:t>
    </w:r>
  </w:p>
  <w:p w14:paraId="3FCE2D8D" w14:textId="77777777" w:rsidR="002476FC" w:rsidRDefault="002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7DB929" w14:textId="77777777" w:rsidR="00B16863" w:rsidRDefault="00B16863" w:rsidP="00446166">
      <w:r>
        <w:separator/>
      </w:r>
    </w:p>
  </w:footnote>
  <w:footnote w:type="continuationSeparator" w:id="0">
    <w:p w14:paraId="621396AB" w14:textId="77777777" w:rsidR="00B16863" w:rsidRDefault="00B16863" w:rsidP="00446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35A49"/>
    <w:multiLevelType w:val="hybridMultilevel"/>
    <w:tmpl w:val="30268DD2"/>
    <w:lvl w:ilvl="0" w:tplc="54E099FE">
      <w:start w:val="3"/>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A43110"/>
    <w:multiLevelType w:val="hybridMultilevel"/>
    <w:tmpl w:val="5CDA722E"/>
    <w:lvl w:ilvl="0" w:tplc="5878896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916999"/>
    <w:multiLevelType w:val="hybridMultilevel"/>
    <w:tmpl w:val="C786E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E8CF0E7"/>
    <w:multiLevelType w:val="hybridMultilevel"/>
    <w:tmpl w:val="6D54A9F0"/>
    <w:lvl w:ilvl="0" w:tplc="C604FA26">
      <w:start w:val="1"/>
      <w:numFmt w:val="bullet"/>
      <w:lvlText w:val=""/>
      <w:lvlJc w:val="left"/>
      <w:pPr>
        <w:ind w:left="720" w:hanging="360"/>
      </w:pPr>
      <w:rPr>
        <w:rFonts w:ascii="Symbol" w:hAnsi="Symbol" w:hint="default"/>
      </w:rPr>
    </w:lvl>
    <w:lvl w:ilvl="1" w:tplc="3190B25E">
      <w:start w:val="1"/>
      <w:numFmt w:val="bullet"/>
      <w:lvlText w:val="o"/>
      <w:lvlJc w:val="left"/>
      <w:pPr>
        <w:ind w:left="1440" w:hanging="360"/>
      </w:pPr>
      <w:rPr>
        <w:rFonts w:ascii="Courier New" w:hAnsi="Courier New" w:hint="default"/>
      </w:rPr>
    </w:lvl>
    <w:lvl w:ilvl="2" w:tplc="6C2C6BFE">
      <w:start w:val="1"/>
      <w:numFmt w:val="bullet"/>
      <w:lvlText w:val=""/>
      <w:lvlJc w:val="left"/>
      <w:pPr>
        <w:ind w:left="2160" w:hanging="360"/>
      </w:pPr>
      <w:rPr>
        <w:rFonts w:ascii="Wingdings" w:hAnsi="Wingdings" w:hint="default"/>
      </w:rPr>
    </w:lvl>
    <w:lvl w:ilvl="3" w:tplc="6782522A">
      <w:start w:val="1"/>
      <w:numFmt w:val="bullet"/>
      <w:lvlText w:val=""/>
      <w:lvlJc w:val="left"/>
      <w:pPr>
        <w:ind w:left="2880" w:hanging="360"/>
      </w:pPr>
      <w:rPr>
        <w:rFonts w:ascii="Symbol" w:hAnsi="Symbol" w:hint="default"/>
      </w:rPr>
    </w:lvl>
    <w:lvl w:ilvl="4" w:tplc="A970BCFC">
      <w:start w:val="1"/>
      <w:numFmt w:val="bullet"/>
      <w:lvlText w:val="o"/>
      <w:lvlJc w:val="left"/>
      <w:pPr>
        <w:ind w:left="3600" w:hanging="360"/>
      </w:pPr>
      <w:rPr>
        <w:rFonts w:ascii="Courier New" w:hAnsi="Courier New" w:hint="default"/>
      </w:rPr>
    </w:lvl>
    <w:lvl w:ilvl="5" w:tplc="A90CAF70">
      <w:start w:val="1"/>
      <w:numFmt w:val="bullet"/>
      <w:lvlText w:val=""/>
      <w:lvlJc w:val="left"/>
      <w:pPr>
        <w:ind w:left="4320" w:hanging="360"/>
      </w:pPr>
      <w:rPr>
        <w:rFonts w:ascii="Wingdings" w:hAnsi="Wingdings" w:hint="default"/>
      </w:rPr>
    </w:lvl>
    <w:lvl w:ilvl="6" w:tplc="E0D26D86">
      <w:start w:val="1"/>
      <w:numFmt w:val="bullet"/>
      <w:lvlText w:val=""/>
      <w:lvlJc w:val="left"/>
      <w:pPr>
        <w:ind w:left="5040" w:hanging="360"/>
      </w:pPr>
      <w:rPr>
        <w:rFonts w:ascii="Symbol" w:hAnsi="Symbol" w:hint="default"/>
      </w:rPr>
    </w:lvl>
    <w:lvl w:ilvl="7" w:tplc="2B10530E">
      <w:start w:val="1"/>
      <w:numFmt w:val="bullet"/>
      <w:lvlText w:val="o"/>
      <w:lvlJc w:val="left"/>
      <w:pPr>
        <w:ind w:left="5760" w:hanging="360"/>
      </w:pPr>
      <w:rPr>
        <w:rFonts w:ascii="Courier New" w:hAnsi="Courier New" w:hint="default"/>
      </w:rPr>
    </w:lvl>
    <w:lvl w:ilvl="8" w:tplc="9028B0FA">
      <w:start w:val="1"/>
      <w:numFmt w:val="bullet"/>
      <w:lvlText w:val=""/>
      <w:lvlJc w:val="left"/>
      <w:pPr>
        <w:ind w:left="6480" w:hanging="360"/>
      </w:pPr>
      <w:rPr>
        <w:rFonts w:ascii="Wingdings" w:hAnsi="Wingdings" w:hint="default"/>
      </w:rPr>
    </w:lvl>
  </w:abstractNum>
  <w:abstractNum w:abstractNumId="5" w15:restartNumberingAfterBreak="0">
    <w:nsid w:val="2EF945F0"/>
    <w:multiLevelType w:val="hybridMultilevel"/>
    <w:tmpl w:val="871E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80434B"/>
    <w:multiLevelType w:val="hybridMultilevel"/>
    <w:tmpl w:val="36B08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67A140D"/>
    <w:multiLevelType w:val="multilevel"/>
    <w:tmpl w:val="B30C8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19605F"/>
    <w:multiLevelType w:val="hybridMultilevel"/>
    <w:tmpl w:val="A2E6EAAA"/>
    <w:lvl w:ilvl="0" w:tplc="1D5244DE">
      <w:start w:val="1"/>
      <w:numFmt w:val="bullet"/>
      <w:lvlText w:val=""/>
      <w:lvlJc w:val="left"/>
      <w:pPr>
        <w:tabs>
          <w:tab w:val="num" w:pos="360"/>
        </w:tabs>
        <w:ind w:left="360" w:hanging="360"/>
      </w:pPr>
      <w:rPr>
        <w:rFonts w:ascii="Symbol" w:hAnsi="Symbol" w:hint="default"/>
        <w:lang w:val="en-GB"/>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A342703"/>
    <w:multiLevelType w:val="hybridMultilevel"/>
    <w:tmpl w:val="CD6A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A23A58"/>
    <w:multiLevelType w:val="multilevel"/>
    <w:tmpl w:val="FEBA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F952E1"/>
    <w:multiLevelType w:val="hybridMultilevel"/>
    <w:tmpl w:val="91D073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CFD37F7"/>
    <w:multiLevelType w:val="hybridMultilevel"/>
    <w:tmpl w:val="D6DA1E32"/>
    <w:lvl w:ilvl="0" w:tplc="BE6A9812">
      <w:start w:val="1"/>
      <w:numFmt w:val="bullet"/>
      <w:lvlText w:val=""/>
      <w:lvlJc w:val="left"/>
      <w:pPr>
        <w:ind w:left="720" w:hanging="360"/>
      </w:pPr>
      <w:rPr>
        <w:rFonts w:ascii="Symbol" w:hAnsi="Symbol" w:hint="default"/>
      </w:rPr>
    </w:lvl>
    <w:lvl w:ilvl="1" w:tplc="565A3C02">
      <w:start w:val="1"/>
      <w:numFmt w:val="bullet"/>
      <w:lvlText w:val="o"/>
      <w:lvlJc w:val="left"/>
      <w:pPr>
        <w:ind w:left="1440" w:hanging="360"/>
      </w:pPr>
      <w:rPr>
        <w:rFonts w:ascii="Courier New" w:hAnsi="Courier New" w:hint="default"/>
      </w:rPr>
    </w:lvl>
    <w:lvl w:ilvl="2" w:tplc="71960E12">
      <w:start w:val="1"/>
      <w:numFmt w:val="bullet"/>
      <w:lvlText w:val=""/>
      <w:lvlJc w:val="left"/>
      <w:pPr>
        <w:ind w:left="2160" w:hanging="360"/>
      </w:pPr>
      <w:rPr>
        <w:rFonts w:ascii="Wingdings" w:hAnsi="Wingdings" w:hint="default"/>
      </w:rPr>
    </w:lvl>
    <w:lvl w:ilvl="3" w:tplc="19704636">
      <w:start w:val="1"/>
      <w:numFmt w:val="bullet"/>
      <w:lvlText w:val=""/>
      <w:lvlJc w:val="left"/>
      <w:pPr>
        <w:ind w:left="2880" w:hanging="360"/>
      </w:pPr>
      <w:rPr>
        <w:rFonts w:ascii="Symbol" w:hAnsi="Symbol" w:hint="default"/>
      </w:rPr>
    </w:lvl>
    <w:lvl w:ilvl="4" w:tplc="E7089C18">
      <w:start w:val="1"/>
      <w:numFmt w:val="bullet"/>
      <w:lvlText w:val="o"/>
      <w:lvlJc w:val="left"/>
      <w:pPr>
        <w:ind w:left="3600" w:hanging="360"/>
      </w:pPr>
      <w:rPr>
        <w:rFonts w:ascii="Courier New" w:hAnsi="Courier New" w:hint="default"/>
      </w:rPr>
    </w:lvl>
    <w:lvl w:ilvl="5" w:tplc="CD24910C">
      <w:start w:val="1"/>
      <w:numFmt w:val="bullet"/>
      <w:lvlText w:val=""/>
      <w:lvlJc w:val="left"/>
      <w:pPr>
        <w:ind w:left="4320" w:hanging="360"/>
      </w:pPr>
      <w:rPr>
        <w:rFonts w:ascii="Wingdings" w:hAnsi="Wingdings" w:hint="default"/>
      </w:rPr>
    </w:lvl>
    <w:lvl w:ilvl="6" w:tplc="21DC579C">
      <w:start w:val="1"/>
      <w:numFmt w:val="bullet"/>
      <w:lvlText w:val=""/>
      <w:lvlJc w:val="left"/>
      <w:pPr>
        <w:ind w:left="5040" w:hanging="360"/>
      </w:pPr>
      <w:rPr>
        <w:rFonts w:ascii="Symbol" w:hAnsi="Symbol" w:hint="default"/>
      </w:rPr>
    </w:lvl>
    <w:lvl w:ilvl="7" w:tplc="86F4D9B8">
      <w:start w:val="1"/>
      <w:numFmt w:val="bullet"/>
      <w:lvlText w:val="o"/>
      <w:lvlJc w:val="left"/>
      <w:pPr>
        <w:ind w:left="5760" w:hanging="360"/>
      </w:pPr>
      <w:rPr>
        <w:rFonts w:ascii="Courier New" w:hAnsi="Courier New" w:hint="default"/>
      </w:rPr>
    </w:lvl>
    <w:lvl w:ilvl="8" w:tplc="292262CE">
      <w:start w:val="1"/>
      <w:numFmt w:val="bullet"/>
      <w:lvlText w:val=""/>
      <w:lvlJc w:val="left"/>
      <w:pPr>
        <w:ind w:left="6480" w:hanging="360"/>
      </w:pPr>
      <w:rPr>
        <w:rFonts w:ascii="Wingdings" w:hAnsi="Wingdings" w:hint="default"/>
      </w:rPr>
    </w:lvl>
  </w:abstractNum>
  <w:abstractNum w:abstractNumId="13" w15:restartNumberingAfterBreak="0">
    <w:nsid w:val="5B9A7BB2"/>
    <w:multiLevelType w:val="hybridMultilevel"/>
    <w:tmpl w:val="428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6977F7"/>
    <w:multiLevelType w:val="hybridMultilevel"/>
    <w:tmpl w:val="75280C1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5" w15:restartNumberingAfterBreak="0">
    <w:nsid w:val="61C4686F"/>
    <w:multiLevelType w:val="multilevel"/>
    <w:tmpl w:val="4C82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2E00478"/>
    <w:multiLevelType w:val="hybridMultilevel"/>
    <w:tmpl w:val="495E1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7DD5D92"/>
    <w:multiLevelType w:val="multilevel"/>
    <w:tmpl w:val="CD26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D26675"/>
    <w:multiLevelType w:val="hybridMultilevel"/>
    <w:tmpl w:val="C5142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72B72C74"/>
    <w:multiLevelType w:val="hybridMultilevel"/>
    <w:tmpl w:val="11BA855C"/>
    <w:lvl w:ilvl="0" w:tplc="9B72D168">
      <w:start w:val="14"/>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B9D111C"/>
    <w:multiLevelType w:val="hybridMultilevel"/>
    <w:tmpl w:val="255803AA"/>
    <w:lvl w:ilvl="0" w:tplc="EBCA34B0">
      <w:start w:val="1"/>
      <w:numFmt w:val="bullet"/>
      <w:lvlText w:val=""/>
      <w:lvlJc w:val="left"/>
      <w:pPr>
        <w:ind w:left="450" w:hanging="360"/>
      </w:pPr>
      <w:rPr>
        <w:rFonts w:ascii="Symbol" w:hAnsi="Symbol" w:hint="default"/>
        <w:color w:val="000000"/>
      </w:rPr>
    </w:lvl>
    <w:lvl w:ilvl="1" w:tplc="04090003">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num w:numId="1" w16cid:durableId="251400586">
    <w:abstractNumId w:val="4"/>
  </w:num>
  <w:num w:numId="2" w16cid:durableId="1982272660">
    <w:abstractNumId w:val="12"/>
  </w:num>
  <w:num w:numId="3" w16cid:durableId="871235685">
    <w:abstractNumId w:val="3"/>
  </w:num>
  <w:num w:numId="4" w16cid:durableId="94257248">
    <w:abstractNumId w:val="1"/>
  </w:num>
  <w:num w:numId="5" w16cid:durableId="1286346396">
    <w:abstractNumId w:val="8"/>
  </w:num>
  <w:num w:numId="6" w16cid:durableId="1200825035">
    <w:abstractNumId w:val="19"/>
  </w:num>
  <w:num w:numId="7" w16cid:durableId="650059431">
    <w:abstractNumId w:val="0"/>
  </w:num>
  <w:num w:numId="8" w16cid:durableId="504975792">
    <w:abstractNumId w:val="13"/>
  </w:num>
  <w:num w:numId="9" w16cid:durableId="385447462">
    <w:abstractNumId w:val="5"/>
  </w:num>
  <w:num w:numId="10" w16cid:durableId="81024966">
    <w:abstractNumId w:val="11"/>
  </w:num>
  <w:num w:numId="11" w16cid:durableId="213466796">
    <w:abstractNumId w:val="18"/>
  </w:num>
  <w:num w:numId="12" w16cid:durableId="973604598">
    <w:abstractNumId w:val="9"/>
  </w:num>
  <w:num w:numId="13" w16cid:durableId="2001689782">
    <w:abstractNumId w:val="7"/>
  </w:num>
  <w:num w:numId="14" w16cid:durableId="1786342227">
    <w:abstractNumId w:val="15"/>
  </w:num>
  <w:num w:numId="15" w16cid:durableId="1610970042">
    <w:abstractNumId w:val="17"/>
  </w:num>
  <w:num w:numId="16" w16cid:durableId="818153774">
    <w:abstractNumId w:val="10"/>
  </w:num>
  <w:num w:numId="17" w16cid:durableId="77570839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82922122">
    <w:abstractNumId w:val="2"/>
  </w:num>
  <w:num w:numId="19" w16cid:durableId="1640259485">
    <w:abstractNumId w:val="16"/>
  </w:num>
  <w:num w:numId="20" w16cid:durableId="179928056">
    <w:abstractNumId w:val="6"/>
  </w:num>
  <w:num w:numId="21" w16cid:durableId="13876019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4096"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BFB"/>
    <w:rsid w:val="00006918"/>
    <w:rsid w:val="00040A49"/>
    <w:rsid w:val="00062463"/>
    <w:rsid w:val="0006621A"/>
    <w:rsid w:val="00076769"/>
    <w:rsid w:val="000C01EB"/>
    <w:rsid w:val="000C156E"/>
    <w:rsid w:val="000D71BD"/>
    <w:rsid w:val="000E1684"/>
    <w:rsid w:val="001018E5"/>
    <w:rsid w:val="0010426E"/>
    <w:rsid w:val="00140449"/>
    <w:rsid w:val="001404A6"/>
    <w:rsid w:val="001554B5"/>
    <w:rsid w:val="001803AF"/>
    <w:rsid w:val="001B48CA"/>
    <w:rsid w:val="001B58F5"/>
    <w:rsid w:val="001E338B"/>
    <w:rsid w:val="001F23DB"/>
    <w:rsid w:val="002021F9"/>
    <w:rsid w:val="0021191E"/>
    <w:rsid w:val="00213183"/>
    <w:rsid w:val="00240BFB"/>
    <w:rsid w:val="002476FC"/>
    <w:rsid w:val="002724C9"/>
    <w:rsid w:val="00283DC3"/>
    <w:rsid w:val="0029586F"/>
    <w:rsid w:val="00310E09"/>
    <w:rsid w:val="00343E96"/>
    <w:rsid w:val="00351F4B"/>
    <w:rsid w:val="00360498"/>
    <w:rsid w:val="00374993"/>
    <w:rsid w:val="003854B7"/>
    <w:rsid w:val="00385E48"/>
    <w:rsid w:val="003D19F5"/>
    <w:rsid w:val="003D24E7"/>
    <w:rsid w:val="003F4DFF"/>
    <w:rsid w:val="004323A0"/>
    <w:rsid w:val="00444C1C"/>
    <w:rsid w:val="00446166"/>
    <w:rsid w:val="00472D6C"/>
    <w:rsid w:val="004D2413"/>
    <w:rsid w:val="0051710F"/>
    <w:rsid w:val="0053361C"/>
    <w:rsid w:val="0054532E"/>
    <w:rsid w:val="00560C25"/>
    <w:rsid w:val="00573C5F"/>
    <w:rsid w:val="005771A4"/>
    <w:rsid w:val="00582287"/>
    <w:rsid w:val="005918B2"/>
    <w:rsid w:val="00593518"/>
    <w:rsid w:val="005A21C6"/>
    <w:rsid w:val="005B18E8"/>
    <w:rsid w:val="005D066C"/>
    <w:rsid w:val="005D360D"/>
    <w:rsid w:val="006457DA"/>
    <w:rsid w:val="006555B3"/>
    <w:rsid w:val="00661C9C"/>
    <w:rsid w:val="006820C4"/>
    <w:rsid w:val="00683340"/>
    <w:rsid w:val="006A3F4E"/>
    <w:rsid w:val="006C0665"/>
    <w:rsid w:val="006D75CC"/>
    <w:rsid w:val="006F6CE6"/>
    <w:rsid w:val="0070631A"/>
    <w:rsid w:val="0071495D"/>
    <w:rsid w:val="007527F2"/>
    <w:rsid w:val="0077469A"/>
    <w:rsid w:val="0079592D"/>
    <w:rsid w:val="00796EA5"/>
    <w:rsid w:val="007A7854"/>
    <w:rsid w:val="007C772F"/>
    <w:rsid w:val="007D1B46"/>
    <w:rsid w:val="008722A4"/>
    <w:rsid w:val="0088556A"/>
    <w:rsid w:val="00891B38"/>
    <w:rsid w:val="008A3003"/>
    <w:rsid w:val="008C4AE6"/>
    <w:rsid w:val="00904C3C"/>
    <w:rsid w:val="00954379"/>
    <w:rsid w:val="00962EB6"/>
    <w:rsid w:val="009719CC"/>
    <w:rsid w:val="0098339E"/>
    <w:rsid w:val="00983BE9"/>
    <w:rsid w:val="00985F25"/>
    <w:rsid w:val="00997243"/>
    <w:rsid w:val="009A1E7D"/>
    <w:rsid w:val="009B124E"/>
    <w:rsid w:val="009B5A97"/>
    <w:rsid w:val="009D3F12"/>
    <w:rsid w:val="00A001C0"/>
    <w:rsid w:val="00A071ED"/>
    <w:rsid w:val="00A07555"/>
    <w:rsid w:val="00A12DF9"/>
    <w:rsid w:val="00A26B2C"/>
    <w:rsid w:val="00AC52BA"/>
    <w:rsid w:val="00AF20B0"/>
    <w:rsid w:val="00AF713A"/>
    <w:rsid w:val="00B0757F"/>
    <w:rsid w:val="00B138F3"/>
    <w:rsid w:val="00B16863"/>
    <w:rsid w:val="00B43322"/>
    <w:rsid w:val="00B51564"/>
    <w:rsid w:val="00B527AB"/>
    <w:rsid w:val="00B66EDA"/>
    <w:rsid w:val="00B96C4C"/>
    <w:rsid w:val="00BD1FDB"/>
    <w:rsid w:val="00C1320C"/>
    <w:rsid w:val="00C20CBA"/>
    <w:rsid w:val="00C31D6B"/>
    <w:rsid w:val="00C43D6C"/>
    <w:rsid w:val="00C45F78"/>
    <w:rsid w:val="00CF799E"/>
    <w:rsid w:val="00D16712"/>
    <w:rsid w:val="00D408F3"/>
    <w:rsid w:val="00D53449"/>
    <w:rsid w:val="00D61E16"/>
    <w:rsid w:val="00D67E31"/>
    <w:rsid w:val="00D71408"/>
    <w:rsid w:val="00D813B4"/>
    <w:rsid w:val="00D91E0B"/>
    <w:rsid w:val="00DA5117"/>
    <w:rsid w:val="00DC016C"/>
    <w:rsid w:val="00DC4CA4"/>
    <w:rsid w:val="00DD290B"/>
    <w:rsid w:val="00DE7200"/>
    <w:rsid w:val="00DE7847"/>
    <w:rsid w:val="00E119E7"/>
    <w:rsid w:val="00E233B0"/>
    <w:rsid w:val="00E6277A"/>
    <w:rsid w:val="00E658AB"/>
    <w:rsid w:val="00E667B7"/>
    <w:rsid w:val="00E84207"/>
    <w:rsid w:val="00E962C6"/>
    <w:rsid w:val="00EF0C10"/>
    <w:rsid w:val="00EF421F"/>
    <w:rsid w:val="00F22F85"/>
    <w:rsid w:val="00F26892"/>
    <w:rsid w:val="00F50F1A"/>
    <w:rsid w:val="00F6076C"/>
    <w:rsid w:val="00F86CD6"/>
    <w:rsid w:val="00F91B48"/>
    <w:rsid w:val="00FC1CB3"/>
    <w:rsid w:val="00FD3580"/>
    <w:rsid w:val="00FE571E"/>
    <w:rsid w:val="0A2C93E2"/>
    <w:rsid w:val="31798FB8"/>
    <w:rsid w:val="3924A9EC"/>
    <w:rsid w:val="3B188031"/>
    <w:rsid w:val="418FD413"/>
    <w:rsid w:val="431A5492"/>
    <w:rsid w:val="4C820084"/>
    <w:rsid w:val="5033AAFE"/>
    <w:rsid w:val="6F805554"/>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45923"/>
  <w15:docId w15:val="{71C6CF59-5EEF-4567-9CF4-F19B8159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56E"/>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0BFB"/>
    <w:rPr>
      <w:rFonts w:ascii="Tahoma" w:eastAsia="Times New Roman" w:hAnsi="Tahoma" w:cs="Times New Roman"/>
      <w:b/>
      <w:caps/>
      <w:sz w:val="28"/>
      <w:szCs w:val="28"/>
    </w:rPr>
  </w:style>
  <w:style w:type="character" w:customStyle="1" w:styleId="Heading2Char">
    <w:name w:val="Heading 2 Char"/>
    <w:basedOn w:val="DefaultParagraphFont"/>
    <w:link w:val="Heading2"/>
    <w:rsid w:val="00240BFB"/>
    <w:rPr>
      <w:rFonts w:ascii="Tahoma" w:eastAsia="Times New Roman" w:hAnsi="Tahoma" w:cs="Times New Roman"/>
      <w:b/>
      <w:caps/>
      <w:color w:val="000000"/>
      <w:sz w:val="18"/>
      <w:szCs w:val="20"/>
    </w:rPr>
  </w:style>
  <w:style w:type="character" w:customStyle="1" w:styleId="Heading3Char">
    <w:name w:val="Heading 3 Char"/>
    <w:basedOn w:val="DefaultParagraphFont"/>
    <w:link w:val="Heading3"/>
    <w:semiHidden/>
    <w:rsid w:val="00240BFB"/>
    <w:rPr>
      <w:rFonts w:ascii="Tahoma" w:eastAsia="Times New Roman" w:hAnsi="Tahoma" w:cs="Times New Roman"/>
      <w:sz w:val="20"/>
      <w:szCs w:val="20"/>
    </w:rPr>
  </w:style>
  <w:style w:type="paragraph" w:customStyle="1" w:styleId="Italics">
    <w:name w:val="Italics"/>
    <w:basedOn w:val="Normal"/>
    <w:rsid w:val="00240BFB"/>
    <w:rPr>
      <w:rFonts w:ascii="Tahoma" w:hAnsi="Tahoma"/>
      <w:i/>
      <w:sz w:val="16"/>
      <w:lang w:val="en-US"/>
    </w:rPr>
  </w:style>
  <w:style w:type="paragraph" w:customStyle="1" w:styleId="Text">
    <w:name w:val="Text"/>
    <w:basedOn w:val="Normal"/>
    <w:rsid w:val="00240BFB"/>
    <w:pPr>
      <w:spacing w:before="100" w:after="100" w:line="288" w:lineRule="auto"/>
    </w:pPr>
    <w:rPr>
      <w:rFonts w:ascii="Tahoma" w:hAnsi="Tahoma"/>
      <w:sz w:val="16"/>
      <w:lang w:val="en-US"/>
    </w:rPr>
  </w:style>
  <w:style w:type="paragraph" w:customStyle="1" w:styleId="RequirementsList">
    <w:name w:val="Requirements List"/>
    <w:basedOn w:val="Text"/>
    <w:rsid w:val="00240BFB"/>
    <w:pPr>
      <w:numPr>
        <w:numId w:val="3"/>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customStyle="1" w:styleId="BalloonTextChar">
    <w:name w:val="Balloon Text Char"/>
    <w:basedOn w:val="DefaultParagraphFont"/>
    <w:link w:val="BalloonText"/>
    <w:uiPriority w:val="99"/>
    <w:semiHidden/>
    <w:rsid w:val="00240BFB"/>
    <w:rPr>
      <w:rFonts w:ascii="Tahoma" w:eastAsia="Times New Roman" w:hAnsi="Tahoma" w:cs="Tahoma"/>
      <w:sz w:val="16"/>
      <w:szCs w:val="16"/>
      <w:lang w:val="en-GB"/>
    </w:rPr>
  </w:style>
  <w:style w:type="paragraph" w:styleId="ListParagraph">
    <w:name w:val="List Paragraph"/>
    <w:aliases w:val="List Paragraph (numbered (a)),Paragraphe de liste1,Numbered paragraph,List Paragraph1,Paragraphe de liste,List Paragraph2,Medium Grid 1 - Accent 21"/>
    <w:basedOn w:val="Normal"/>
    <w:link w:val="ListParagraphChar"/>
    <w:uiPriority w:val="34"/>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customStyle="1" w:styleId="Default">
    <w:name w:val="Default"/>
    <w:rsid w:val="000C15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85E48"/>
    <w:rPr>
      <w:color w:val="0000FF" w:themeColor="hyperlink"/>
      <w:u w:val="single"/>
    </w:rPr>
  </w:style>
  <w:style w:type="character" w:customStyle="1" w:styleId="st1">
    <w:name w:val="st1"/>
    <w:basedOn w:val="DefaultParagraphFont"/>
    <w:rsid w:val="00DA5117"/>
  </w:style>
  <w:style w:type="paragraph" w:styleId="PlainText">
    <w:name w:val="Plain Text"/>
    <w:basedOn w:val="Normal"/>
    <w:link w:val="PlainTextChar"/>
    <w:uiPriority w:val="99"/>
    <w:unhideWhenUsed/>
    <w:rsid w:val="00DA5117"/>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rsid w:val="00DA5117"/>
    <w:rPr>
      <w:rFonts w:ascii="Consolas" w:hAnsi="Consolas"/>
      <w:sz w:val="21"/>
      <w:szCs w:val="21"/>
    </w:rPr>
  </w:style>
  <w:style w:type="character" w:customStyle="1" w:styleId="ListParagraphChar">
    <w:name w:val="List Paragraph Char"/>
    <w:aliases w:val="List Paragraph (numbered (a)) Char,Paragraphe de liste1 Char,Numbered paragraph Char,List Paragraph1 Char,Paragraphe de liste Char,List Paragraph2 Char,Medium Grid 1 - Accent 21 Char"/>
    <w:link w:val="ListParagraph"/>
    <w:uiPriority w:val="34"/>
    <w:locked/>
    <w:rsid w:val="000E1684"/>
    <w:rPr>
      <w:rFonts w:ascii="Calibri" w:eastAsia="Times New Roman" w:hAnsi="Calibri" w:cs="Times New Roman"/>
      <w:lang w:val="en-GB"/>
    </w:rPr>
  </w:style>
  <w:style w:type="character" w:styleId="CommentReference">
    <w:name w:val="annotation reference"/>
    <w:basedOn w:val="DefaultParagraphFont"/>
    <w:uiPriority w:val="99"/>
    <w:semiHidden/>
    <w:unhideWhenUsed/>
    <w:rsid w:val="009B5A97"/>
    <w:rPr>
      <w:sz w:val="16"/>
      <w:szCs w:val="16"/>
    </w:rPr>
  </w:style>
  <w:style w:type="paragraph" w:styleId="CommentText">
    <w:name w:val="annotation text"/>
    <w:basedOn w:val="Normal"/>
    <w:link w:val="CommentTextChar"/>
    <w:uiPriority w:val="99"/>
    <w:semiHidden/>
    <w:unhideWhenUsed/>
    <w:rsid w:val="009B5A97"/>
    <w:rPr>
      <w:sz w:val="20"/>
      <w:szCs w:val="20"/>
    </w:rPr>
  </w:style>
  <w:style w:type="character" w:customStyle="1" w:styleId="CommentTextChar">
    <w:name w:val="Comment Text Char"/>
    <w:basedOn w:val="DefaultParagraphFont"/>
    <w:link w:val="CommentText"/>
    <w:uiPriority w:val="99"/>
    <w:semiHidden/>
    <w:rsid w:val="009B5A9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B5A97"/>
    <w:rPr>
      <w:b/>
      <w:bCs/>
    </w:rPr>
  </w:style>
  <w:style w:type="character" w:customStyle="1" w:styleId="CommentSubjectChar">
    <w:name w:val="Comment Subject Char"/>
    <w:basedOn w:val="CommentTextChar"/>
    <w:link w:val="CommentSubject"/>
    <w:uiPriority w:val="99"/>
    <w:semiHidden/>
    <w:rsid w:val="009B5A97"/>
    <w:rPr>
      <w:rFonts w:ascii="Times New Roman" w:eastAsia="Times New Roman" w:hAnsi="Times New Roman" w:cs="Times New Roman"/>
      <w:b/>
      <w:bCs/>
      <w:sz w:val="20"/>
      <w:szCs w:val="20"/>
      <w:lang w:val="en-GB"/>
    </w:rPr>
  </w:style>
  <w:style w:type="paragraph" w:styleId="Revision">
    <w:name w:val="Revision"/>
    <w:hidden/>
    <w:uiPriority w:val="99"/>
    <w:semiHidden/>
    <w:rsid w:val="00D61E16"/>
    <w:pPr>
      <w:spacing w:after="0" w:line="240" w:lineRule="auto"/>
    </w:pPr>
    <w:rPr>
      <w:rFonts w:ascii="Times New Roman" w:eastAsia="Times New Roman" w:hAnsi="Times New Roman" w:cs="Times New Roman"/>
      <w:sz w:val="24"/>
      <w:szCs w:val="24"/>
      <w:lang w:val="en-GB"/>
    </w:rPr>
  </w:style>
  <w:style w:type="character" w:styleId="PlaceholderText">
    <w:name w:val="Placeholder Text"/>
    <w:basedOn w:val="DefaultParagraphFont"/>
    <w:uiPriority w:val="99"/>
    <w:semiHidden/>
    <w:rsid w:val="000D71BD"/>
    <w:rPr>
      <w:color w:val="808080"/>
    </w:rPr>
  </w:style>
  <w:style w:type="paragraph" w:styleId="Header">
    <w:name w:val="header"/>
    <w:basedOn w:val="Normal"/>
    <w:link w:val="HeaderChar"/>
    <w:uiPriority w:val="99"/>
    <w:unhideWhenUsed/>
    <w:rsid w:val="00446166"/>
    <w:pPr>
      <w:tabs>
        <w:tab w:val="center" w:pos="4513"/>
        <w:tab w:val="right" w:pos="9026"/>
      </w:tabs>
    </w:pPr>
  </w:style>
  <w:style w:type="character" w:customStyle="1" w:styleId="HeaderChar">
    <w:name w:val="Header Char"/>
    <w:basedOn w:val="DefaultParagraphFont"/>
    <w:link w:val="Header"/>
    <w:uiPriority w:val="99"/>
    <w:rsid w:val="0044616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446166"/>
    <w:pPr>
      <w:tabs>
        <w:tab w:val="center" w:pos="4513"/>
        <w:tab w:val="right" w:pos="9026"/>
      </w:tabs>
    </w:pPr>
  </w:style>
  <w:style w:type="character" w:customStyle="1" w:styleId="FooterChar">
    <w:name w:val="Footer Char"/>
    <w:basedOn w:val="DefaultParagraphFont"/>
    <w:link w:val="Footer"/>
    <w:uiPriority w:val="99"/>
    <w:rsid w:val="00446166"/>
    <w:rPr>
      <w:rFonts w:ascii="Times New Roman" w:eastAsia="Times New Roman" w:hAnsi="Times New Roman" w:cs="Times New Roman"/>
      <w:sz w:val="24"/>
      <w:szCs w:val="24"/>
      <w:lang w:val="en-GB"/>
    </w:rPr>
  </w:style>
  <w:style w:type="character" w:customStyle="1" w:styleId="text0">
    <w:name w:val="text"/>
    <w:basedOn w:val="DefaultParagraphFont"/>
    <w:rsid w:val="00B138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A0E6D12F1234070B9C92FBA4E8909C3"/>
        <w:category>
          <w:name w:val="General"/>
          <w:gallery w:val="placeholder"/>
        </w:category>
        <w:types>
          <w:type w:val="bbPlcHdr"/>
        </w:types>
        <w:behaviors>
          <w:behavior w:val="content"/>
        </w:behaviors>
        <w:guid w:val="{355978F1-A963-4A2C-9C17-047D36DC0F97}"/>
      </w:docPartPr>
      <w:docPartBody>
        <w:p w:rsidR="001046B2" w:rsidRDefault="0029586F" w:rsidP="0029586F">
          <w:pPr>
            <w:pStyle w:val="0A0E6D12F1234070B9C92FBA4E8909C3"/>
          </w:pPr>
          <w:r w:rsidRPr="0068104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6F"/>
    <w:rsid w:val="000773FF"/>
    <w:rsid w:val="001046B2"/>
    <w:rsid w:val="0029586F"/>
    <w:rsid w:val="002F576B"/>
    <w:rsid w:val="00381BDA"/>
    <w:rsid w:val="003C4899"/>
    <w:rsid w:val="00573ED8"/>
    <w:rsid w:val="0060247A"/>
    <w:rsid w:val="00685E40"/>
    <w:rsid w:val="006A3F4E"/>
    <w:rsid w:val="00787046"/>
    <w:rsid w:val="007C772F"/>
    <w:rsid w:val="00895E64"/>
    <w:rsid w:val="008A7253"/>
    <w:rsid w:val="008C746E"/>
    <w:rsid w:val="00977B06"/>
    <w:rsid w:val="00B053D9"/>
    <w:rsid w:val="00C45F78"/>
    <w:rsid w:val="00CF799E"/>
    <w:rsid w:val="00D0414E"/>
    <w:rsid w:val="00D43BB4"/>
    <w:rsid w:val="00D44001"/>
    <w:rsid w:val="00EA0552"/>
    <w:rsid w:val="00F4775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586F"/>
    <w:rPr>
      <w:color w:val="808080"/>
    </w:rPr>
  </w:style>
  <w:style w:type="paragraph" w:customStyle="1" w:styleId="0A0E6D12F1234070B9C92FBA4E8909C3">
    <w:name w:val="0A0E6D12F1234070B9C92FBA4E8909C3"/>
    <w:rsid w:val="002958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b6a3b5e8-9a5d-48de-8dd4-71f80e1de32d">
      <UserInfo>
        <DisplayName>Pelazza, Cristina (CSHL)</DisplayName>
        <AccountId>2268</AccountId>
        <AccountType/>
      </UserInfo>
      <UserInfo>
        <DisplayName>Tomat, Erica (AGAH)</DisplayName>
        <AccountId>2877</AccountId>
        <AccountType/>
      </UserInfo>
    </SharedWithUsers>
    <lcf76f155ced4ddcb4097134ff3c332f xmlns="d5fc3401-37ec-4de0-b1a8-e6e7072cde34">
      <Terms xmlns="http://schemas.microsoft.com/office/infopath/2007/PartnerControls"/>
    </lcf76f155ced4ddcb4097134ff3c332f>
    <Deadline xmlns="d5fc3401-37ec-4de0-b1a8-e6e7072cde34" xsi:nil="true"/>
    <TaxCatchAll xmlns="b6a3b5e8-9a5d-48de-8dd4-71f80e1de32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A24585B6FD85F4B8596D66EACB068AC" ma:contentTypeVersion="19" ma:contentTypeDescription="Create a new document." ma:contentTypeScope="" ma:versionID="b6052df35170255248a080c7f056c909">
  <xsd:schema xmlns:xsd="http://www.w3.org/2001/XMLSchema" xmlns:xs="http://www.w3.org/2001/XMLSchema" xmlns:p="http://schemas.microsoft.com/office/2006/metadata/properties" xmlns:ns2="d5fc3401-37ec-4de0-b1a8-e6e7072cde34" xmlns:ns3="b6a3b5e8-9a5d-48de-8dd4-71f80e1de32d" targetNamespace="http://schemas.microsoft.com/office/2006/metadata/properties" ma:root="true" ma:fieldsID="199d05bada09f7697e48bf91f960e14b" ns2:_="" ns3:_="">
    <xsd:import namespace="d5fc3401-37ec-4de0-b1a8-e6e7072cde34"/>
    <xsd:import namespace="b6a3b5e8-9a5d-48de-8dd4-71f80e1de3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Deadlin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c3401-37ec-4de0-b1a8-e6e7072cde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Deadline" ma:index="21" nillable="true" ma:displayName="Deadline" ma:format="DateOnly" ma:internalName="Deadline">
      <xsd:simpleType>
        <xsd:restriction base="dms:DateTim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40eee1e-ad38-437e-be40-fc9f033adc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a3b5e8-9a5d-48de-8dd4-71f80e1de3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59c633d-5006-4444-a121-24421aa6b814}" ma:internalName="TaxCatchAll" ma:showField="CatchAllData" ma:web="b6a3b5e8-9a5d-48de-8dd4-71f80e1de3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865ADE-74BB-4739-B529-54A8B7B634BC}">
  <ds:schemaRefs>
    <ds:schemaRef ds:uri="http://schemas.microsoft.com/sharepoint/v3/contenttype/forms"/>
  </ds:schemaRefs>
</ds:datastoreItem>
</file>

<file path=customXml/itemProps2.xml><?xml version="1.0" encoding="utf-8"?>
<ds:datastoreItem xmlns:ds="http://schemas.openxmlformats.org/officeDocument/2006/customXml" ds:itemID="{0E306880-39CC-46CF-AAE9-6CC43B519AF1}">
  <ds:schemaRefs>
    <ds:schemaRef ds:uri="http://schemas.microsoft.com/office/2006/metadata/properties"/>
    <ds:schemaRef ds:uri="http://schemas.microsoft.com/office/infopath/2007/PartnerControls"/>
    <ds:schemaRef ds:uri="b6a3b5e8-9a5d-48de-8dd4-71f80e1de32d"/>
    <ds:schemaRef ds:uri="d5fc3401-37ec-4de0-b1a8-e6e7072cde34"/>
  </ds:schemaRefs>
</ds:datastoreItem>
</file>

<file path=customXml/itemProps3.xml><?xml version="1.0" encoding="utf-8"?>
<ds:datastoreItem xmlns:ds="http://schemas.openxmlformats.org/officeDocument/2006/customXml" ds:itemID="{54D21037-95C8-4BA6-A918-002DF3F7BB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fc3401-37ec-4de0-b1a8-e6e7072cde34"/>
    <ds:schemaRef ds:uri="b6a3b5e8-9a5d-48de-8dd4-71f80e1de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714</Words>
  <Characters>4071</Characters>
  <Application>Microsoft Office Word</Application>
  <DocSecurity>0</DocSecurity>
  <Lines>33</Lines>
  <Paragraphs>9</Paragraphs>
  <ScaleCrop>false</ScaleCrop>
  <Company>FAO of the UN</Company>
  <LinksUpToDate>false</LinksUpToDate>
  <CharactersWithSpaces>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ADM1702e_TOR for Interns, Fellows, Volunteers</dc:title>
  <dc:creator>Szuts, Anna (CSSD)</dc:creator>
  <cp:lastModifiedBy>DiLorenzo, Elena (CSHR)</cp:lastModifiedBy>
  <cp:revision>10</cp:revision>
  <cp:lastPrinted>2016-03-01T13:06:00Z</cp:lastPrinted>
  <dcterms:created xsi:type="dcterms:W3CDTF">2024-12-09T08:08:00Z</dcterms:created>
  <dcterms:modified xsi:type="dcterms:W3CDTF">2025-02-13T13:27:00Z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0x0101002A24585B6FD85F4B8596D66EACB068AC</vt:lpwstr>
  </property>
  <property fmtid="{D5CDD505-2E9C-101B-9397-08002B2CF9AE}" pid="3" name="MediaServiceImageTags">
    <vt:lpwstr/>
  </property>
</Properties>
</file>