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2BCA35A" w14:textId="77777777" w:rsidR="00195377" w:rsidRPr="000C3C56" w:rsidRDefault="00195377"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0C3C56">
        <w:rPr>
          <w:rFonts w:ascii="Arial" w:eastAsia="HGPMinchoE" w:hAnsi="Arial" w:cs="Arial"/>
          <w:color w:val="0072BC"/>
          <w:spacing w:val="15"/>
          <w:sz w:val="32"/>
          <w:szCs w:val="40"/>
          <w:lang w:val="en-US"/>
        </w:rPr>
        <w:t xml:space="preserve">Legal Unit, Protection </w:t>
      </w:r>
    </w:p>
    <w:p w14:paraId="46235C08" w14:textId="77777777" w:rsidR="00AF507A" w:rsidRPr="0016306F" w:rsidRDefault="00AF507A" w:rsidP="004727F8">
      <w:pPr>
        <w:pStyle w:val="Normal-nospacing"/>
        <w:jc w:val="both"/>
        <w:rPr>
          <w:rFonts w:ascii="Arial" w:hAnsi="Arial" w:cs="Arial"/>
          <w:b/>
        </w:rPr>
      </w:pPr>
    </w:p>
    <w:p w14:paraId="3646E1A2" w14:textId="7AA5368A" w:rsidR="00257455" w:rsidRPr="000C3C56" w:rsidRDefault="00257455" w:rsidP="004727F8">
      <w:pPr>
        <w:spacing w:before="160" w:line="336" w:lineRule="auto"/>
        <w:jc w:val="both"/>
        <w:rPr>
          <w:rFonts w:ascii="Arial" w:eastAsia="HGPMinchoE" w:hAnsi="Arial" w:cs="Arial"/>
          <w:i/>
          <w:iCs/>
          <w:lang w:val="en-US"/>
        </w:rPr>
      </w:pPr>
      <w:r w:rsidRPr="0016306F">
        <w:rPr>
          <w:rFonts w:ascii="Arial" w:eastAsia="HGPMinchoE" w:hAnsi="Arial" w:cs="Arial"/>
          <w:lang w:val="en-US"/>
        </w:rPr>
        <w:t xml:space="preserve">UNHCR, </w:t>
      </w:r>
      <w:r w:rsidRPr="000C3C56">
        <w:rPr>
          <w:rFonts w:ascii="Arial" w:eastAsia="HGPMinchoE" w:hAnsi="Arial" w:cs="Arial"/>
          <w:i/>
          <w:iCs/>
          <w:lang w:val="en-US"/>
        </w:rPr>
        <w:t>the UN Refugee Agency</w:t>
      </w:r>
      <w:r w:rsidRPr="000C3C56">
        <w:rPr>
          <w:rFonts w:ascii="Arial" w:eastAsia="HGPMinchoE" w:hAnsi="Arial" w:cs="Arial"/>
          <w:lang w:val="en-US"/>
        </w:rPr>
        <w:t xml:space="preserve">, is offering a </w:t>
      </w:r>
      <w:r w:rsidR="00354824" w:rsidRPr="000C3C56">
        <w:rPr>
          <w:rFonts w:ascii="Arial" w:eastAsia="HGPMinchoE" w:hAnsi="Arial" w:cs="Arial"/>
          <w:lang w:val="en-US"/>
        </w:rPr>
        <w:t>full-time</w:t>
      </w:r>
      <w:r w:rsidR="00820BD5" w:rsidRPr="000C3C56">
        <w:rPr>
          <w:rFonts w:ascii="Arial" w:eastAsia="HGPMinchoE" w:hAnsi="Arial" w:cs="Arial"/>
          <w:lang w:val="en-US"/>
        </w:rPr>
        <w:t xml:space="preserve"> </w:t>
      </w:r>
      <w:r w:rsidRPr="000C3C56">
        <w:rPr>
          <w:rFonts w:ascii="Arial" w:eastAsia="HGPMinchoE" w:hAnsi="Arial" w:cs="Arial"/>
          <w:lang w:val="en-US"/>
        </w:rPr>
        <w:t>internship</w:t>
      </w:r>
      <w:r w:rsidR="00820BD5" w:rsidRPr="000C3C56">
        <w:rPr>
          <w:rFonts w:ascii="Arial" w:eastAsia="HGPMinchoE" w:hAnsi="Arial" w:cs="Arial"/>
          <w:lang w:val="en-US"/>
        </w:rPr>
        <w:t xml:space="preserve"> </w:t>
      </w:r>
      <w:r w:rsidRPr="000C3C56">
        <w:rPr>
          <w:rFonts w:ascii="Arial" w:eastAsia="HGPMinchoE" w:hAnsi="Arial" w:cs="Arial"/>
          <w:lang w:val="en-US"/>
        </w:rPr>
        <w:t xml:space="preserve">with </w:t>
      </w:r>
      <w:r w:rsidR="00FC34F6" w:rsidRPr="000C3C56">
        <w:rPr>
          <w:rFonts w:ascii="Arial" w:eastAsia="HGPMinchoE" w:hAnsi="Arial" w:cs="Arial"/>
          <w:lang w:val="en-US"/>
        </w:rPr>
        <w:t>the</w:t>
      </w:r>
      <w:r w:rsidR="007B1D14" w:rsidRPr="000C3C56">
        <w:rPr>
          <w:rFonts w:ascii="Arial" w:eastAsia="HGPMinchoE" w:hAnsi="Arial" w:cs="Arial"/>
          <w:lang w:val="en-US"/>
        </w:rPr>
        <w:t xml:space="preserve"> </w:t>
      </w:r>
      <w:r w:rsidR="007B1D14" w:rsidRPr="000C3C56">
        <w:rPr>
          <w:rFonts w:ascii="Arial" w:eastAsia="HGPMinchoE" w:hAnsi="Arial" w:cs="Arial"/>
          <w:b/>
          <w:bCs/>
          <w:lang w:val="en-US"/>
        </w:rPr>
        <w:t>Legal Unit</w:t>
      </w:r>
      <w:r w:rsidRPr="000C3C56">
        <w:rPr>
          <w:rFonts w:ascii="Arial" w:eastAsia="HGPMinchoE" w:hAnsi="Arial" w:cs="Arial"/>
          <w:lang w:val="en-US"/>
        </w:rPr>
        <w:t xml:space="preserve"> </w:t>
      </w:r>
      <w:r w:rsidR="00CB2A27" w:rsidRPr="000C3C56">
        <w:rPr>
          <w:rFonts w:ascii="Arial" w:eastAsia="HGPMinchoE" w:hAnsi="Arial" w:cs="Arial"/>
          <w:b/>
          <w:bCs/>
          <w:lang w:val="en-US"/>
        </w:rPr>
        <w:t>S</w:t>
      </w:r>
      <w:r w:rsidR="00494904" w:rsidRPr="000C3C56">
        <w:rPr>
          <w:rFonts w:ascii="Arial" w:eastAsia="HGPMinchoE" w:hAnsi="Arial" w:cs="Arial"/>
          <w:b/>
          <w:bCs/>
          <w:lang w:val="en-US"/>
        </w:rPr>
        <w:t>ection</w:t>
      </w:r>
      <w:r w:rsidR="00792788" w:rsidRPr="000C3C56">
        <w:rPr>
          <w:rFonts w:ascii="Arial" w:eastAsia="HGPMinchoE" w:hAnsi="Arial" w:cs="Arial"/>
          <w:b/>
          <w:bCs/>
          <w:lang w:val="en-US"/>
        </w:rPr>
        <w:t xml:space="preserve"> </w:t>
      </w:r>
      <w:r w:rsidR="00792788" w:rsidRPr="000C3C56">
        <w:rPr>
          <w:rFonts w:ascii="Arial" w:eastAsia="HGPMinchoE" w:hAnsi="Arial" w:cs="Arial"/>
          <w:lang w:val="en-US"/>
        </w:rPr>
        <w:t>of the</w:t>
      </w:r>
      <w:r w:rsidR="007B1D14" w:rsidRPr="000C3C56">
        <w:rPr>
          <w:rFonts w:ascii="Arial" w:eastAsia="HGPMinchoE" w:hAnsi="Arial" w:cs="Arial"/>
          <w:lang w:val="en-US"/>
        </w:rPr>
        <w:t xml:space="preserve"> Protection</w:t>
      </w:r>
      <w:r w:rsidR="007317F7" w:rsidRPr="000C3C56">
        <w:rPr>
          <w:rFonts w:ascii="Arial" w:eastAsia="HGPMinchoE" w:hAnsi="Arial" w:cs="Arial"/>
          <w:lang w:val="en-US"/>
        </w:rPr>
        <w:t xml:space="preserve"> Service </w:t>
      </w:r>
      <w:r w:rsidR="00792788" w:rsidRPr="000C3C56">
        <w:rPr>
          <w:rFonts w:ascii="Arial" w:eastAsia="HGPMinchoE" w:hAnsi="Arial" w:cs="Arial"/>
          <w:lang w:val="en-US"/>
        </w:rPr>
        <w:t xml:space="preserve">at </w:t>
      </w:r>
      <w:r w:rsidR="00792788" w:rsidRPr="000C3C56">
        <w:rPr>
          <w:rFonts w:ascii="Arial" w:eastAsia="HGPMinchoE" w:hAnsi="Arial" w:cs="Arial"/>
          <w:b/>
          <w:bCs/>
          <w:lang w:val="en-US"/>
        </w:rPr>
        <w:t>UNHCR</w:t>
      </w:r>
      <w:r w:rsidR="00792788" w:rsidRPr="000C3C56">
        <w:rPr>
          <w:rFonts w:ascii="Arial" w:eastAsia="HGPMinchoE" w:hAnsi="Arial" w:cs="Arial"/>
          <w:lang w:val="en-US"/>
        </w:rPr>
        <w:t xml:space="preserve"> </w:t>
      </w:r>
      <w:r w:rsidR="00915B9A" w:rsidRPr="000C3C56">
        <w:rPr>
          <w:rFonts w:ascii="Arial" w:eastAsia="HGPMinchoE" w:hAnsi="Arial" w:cs="Arial"/>
          <w:b/>
          <w:bCs/>
          <w:lang w:val="en-US"/>
        </w:rPr>
        <w:t>Jordan</w:t>
      </w:r>
      <w:r w:rsidRPr="000C3C56">
        <w:rPr>
          <w:rFonts w:ascii="Arial" w:eastAsia="HGPMinchoE" w:hAnsi="Arial" w:cs="Arial"/>
          <w:lang w:val="en-US"/>
        </w:rPr>
        <w:t>.</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3C3ADD10"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0C3C56">
        <w:rPr>
          <w:rFonts w:ascii="Arial" w:hAnsi="Arial" w:cs="Arial"/>
          <w:szCs w:val="22"/>
        </w:rPr>
        <w:t xml:space="preserve">: </w:t>
      </w:r>
      <w:r w:rsidR="00915B9A" w:rsidRPr="000C3C56">
        <w:rPr>
          <w:rFonts w:ascii="Arial" w:eastAsia="HGPMinchoE" w:hAnsi="Arial" w:cs="Arial"/>
          <w:bCs/>
          <w:szCs w:val="22"/>
        </w:rPr>
        <w:t xml:space="preserve">Legal Unit </w:t>
      </w:r>
      <w:r w:rsidR="0083769E" w:rsidRPr="000C3C56">
        <w:rPr>
          <w:rFonts w:ascii="Arial" w:eastAsia="HGPMinchoE" w:hAnsi="Arial" w:cs="Arial"/>
          <w:bCs/>
          <w:szCs w:val="22"/>
        </w:rPr>
        <w:t>Intern</w:t>
      </w:r>
    </w:p>
    <w:p w14:paraId="49EC8DB2" w14:textId="6AE14D54" w:rsidR="00EB10A4" w:rsidRPr="0016306F" w:rsidRDefault="00EB10A4" w:rsidP="00EB10A4">
      <w:pPr>
        <w:pStyle w:val="Normal-nospacing"/>
        <w:jc w:val="both"/>
        <w:rPr>
          <w:rFonts w:ascii="Arial" w:hAnsi="Arial" w:cs="Arial"/>
        </w:rPr>
      </w:pPr>
      <w:r w:rsidRPr="0016306F">
        <w:rPr>
          <w:rFonts w:ascii="Arial" w:hAnsi="Arial" w:cs="Arial"/>
          <w:b/>
        </w:rPr>
        <w:t>Duty Station</w:t>
      </w:r>
      <w:r w:rsidR="00915B9A">
        <w:rPr>
          <w:rFonts w:ascii="Arial" w:hAnsi="Arial" w:cs="Arial"/>
        </w:rPr>
        <w:t xml:space="preserve"> Amman</w:t>
      </w:r>
    </w:p>
    <w:p w14:paraId="1304B9D0" w14:textId="00DA28D2"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915B9A">
        <w:rPr>
          <w:rFonts w:ascii="Arial" w:hAnsi="Arial" w:cs="Arial"/>
        </w:rPr>
        <w:t>6</w:t>
      </w:r>
      <w:r w:rsidR="005302C5">
        <w:rPr>
          <w:rFonts w:ascii="Arial" w:hAnsi="Arial" w:cs="Arial"/>
        </w:rPr>
        <w:t xml:space="preserve"> </w:t>
      </w:r>
      <w:r w:rsidR="00915B9A">
        <w:rPr>
          <w:rFonts w:ascii="Arial" w:hAnsi="Arial" w:cs="Arial"/>
        </w:rPr>
        <w:t>months</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0C3C56">
        <w:rPr>
          <w:rFonts w:ascii="Arial" w:hAnsi="Arial" w:cs="Arial"/>
        </w:rPr>
        <w:t>: 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0CE998E8" w:rsidR="00EB10A4" w:rsidRDefault="000F7D70" w:rsidP="00EB10A4">
      <w:pPr>
        <w:pStyle w:val="Normal-nospacing"/>
        <w:jc w:val="both"/>
        <w:rPr>
          <w:rFonts w:ascii="Arial" w:hAnsi="Arial" w:cs="Arial"/>
        </w:rPr>
      </w:pPr>
      <w:bookmarkStart w:id="0" w:name="_Hlk140481777"/>
      <w:r w:rsidRPr="000F7D70">
        <w:rPr>
          <w:rFonts w:ascii="Arial" w:hAnsi="Arial" w:cs="Arial"/>
          <w:b/>
        </w:rPr>
        <w:t>Earliest Hire Date</w:t>
      </w:r>
      <w:r w:rsidR="00EB10A4" w:rsidRPr="0016306F">
        <w:rPr>
          <w:rFonts w:ascii="Arial" w:hAnsi="Arial" w:cs="Arial"/>
        </w:rPr>
        <w:t xml:space="preserve">: </w:t>
      </w:r>
      <w:r w:rsidR="000C3C56">
        <w:rPr>
          <w:rFonts w:ascii="Arial" w:hAnsi="Arial" w:cs="Arial"/>
        </w:rPr>
        <w:t>July 2025</w:t>
      </w:r>
      <w:r w:rsidR="00AB5237">
        <w:rPr>
          <w:rFonts w:ascii="Arial" w:hAnsi="Arial" w:cs="Arial"/>
        </w:rPr>
        <w:t xml:space="preserve"> (negotiable) </w:t>
      </w:r>
    </w:p>
    <w:p w14:paraId="10B31294" w14:textId="368C3FEA" w:rsidR="000F7D70" w:rsidRPr="000C3C56" w:rsidRDefault="000F7D70" w:rsidP="00EB10A4">
      <w:pPr>
        <w:pStyle w:val="Normal-nospacing"/>
        <w:jc w:val="both"/>
        <w:rPr>
          <w:rFonts w:ascii="Arial" w:hAnsi="Arial" w:cs="Arial"/>
        </w:rPr>
      </w:pPr>
      <w:r w:rsidRPr="000F7D70">
        <w:rPr>
          <w:rFonts w:ascii="Arial" w:hAnsi="Arial" w:cs="Arial"/>
          <w:b/>
          <w:bCs/>
        </w:rPr>
        <w:t>Target End date:</w:t>
      </w:r>
      <w:r w:rsidR="00915B9A">
        <w:rPr>
          <w:rFonts w:ascii="Arial" w:hAnsi="Arial" w:cs="Arial"/>
          <w:b/>
          <w:bCs/>
        </w:rPr>
        <w:t xml:space="preserve"> </w:t>
      </w:r>
      <w:r w:rsidR="000C3C56" w:rsidRPr="000C3C56">
        <w:rPr>
          <w:rFonts w:ascii="Arial" w:hAnsi="Arial" w:cs="Arial"/>
        </w:rPr>
        <w:t xml:space="preserve">December </w:t>
      </w:r>
      <w:r w:rsidR="00915B9A" w:rsidRPr="000C3C56">
        <w:rPr>
          <w:rFonts w:ascii="Arial" w:hAnsi="Arial" w:cs="Arial"/>
        </w:rPr>
        <w:t>202</w:t>
      </w:r>
      <w:r w:rsidR="000C3C56" w:rsidRPr="000C3C56">
        <w:rPr>
          <w:rFonts w:ascii="Arial" w:hAnsi="Arial" w:cs="Arial"/>
        </w:rPr>
        <w:t>5</w:t>
      </w: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3B3A87D1" w14:textId="77777777" w:rsidR="00915B9A" w:rsidRPr="008E5C46" w:rsidRDefault="00915B9A" w:rsidP="00915B9A">
      <w:pPr>
        <w:spacing w:line="276" w:lineRule="auto"/>
        <w:jc w:val="both"/>
        <w:rPr>
          <w:rFonts w:ascii="Arial" w:eastAsia="Times New Roman" w:hAnsi="Arial"/>
        </w:rPr>
      </w:pPr>
      <w:r w:rsidRPr="008E5C46">
        <w:rPr>
          <w:rFonts w:ascii="Arial" w:eastAsia="Times New Roman" w:hAnsi="Arial"/>
        </w:rPr>
        <w:t xml:space="preserve">Jordan is neither a signatory to the 1951 Refugee Convention or its 1967 Protocol, nor does it have any national legislation pertaining to the status and treatment of refugees. The 1998 MOU, as amended in 2014, is the guiding document between UNHCR and the Government and remains the legal basis for involvement with persons of concern. It contains the refugee definition and confirms the principle of </w:t>
      </w:r>
      <w:r w:rsidRPr="00586862">
        <w:rPr>
          <w:rFonts w:ascii="Arial" w:eastAsia="Times New Roman" w:hAnsi="Arial"/>
          <w:i/>
          <w:iCs/>
        </w:rPr>
        <w:t>non-refoulement</w:t>
      </w:r>
      <w:r w:rsidRPr="008E5C46">
        <w:rPr>
          <w:rFonts w:ascii="Arial" w:eastAsia="Times New Roman" w:hAnsi="Arial"/>
        </w:rPr>
        <w:t>. The UNHCR conducts</w:t>
      </w:r>
      <w:r>
        <w:rPr>
          <w:rFonts w:ascii="Arial" w:eastAsia="Times New Roman" w:hAnsi="Arial"/>
        </w:rPr>
        <w:t xml:space="preserve"> registration, documentation and </w:t>
      </w:r>
      <w:r w:rsidRPr="008E5C46">
        <w:rPr>
          <w:rFonts w:ascii="Arial" w:eastAsia="Times New Roman" w:hAnsi="Arial"/>
        </w:rPr>
        <w:t>refugee status determination in Jordan. The MoU provides the legal basis for the stay of asylum</w:t>
      </w:r>
      <w:r>
        <w:rPr>
          <w:rFonts w:ascii="Arial" w:eastAsia="Times New Roman" w:hAnsi="Arial"/>
        </w:rPr>
        <w:t>-</w:t>
      </w:r>
      <w:r w:rsidRPr="008E5C46">
        <w:rPr>
          <w:rFonts w:ascii="Arial" w:eastAsia="Times New Roman" w:hAnsi="Arial"/>
        </w:rPr>
        <w:t>seekers pending status determination and allows mandate refugees a period of time after recognition during which a durable solution has to be found. As there is no possibility of local integration in Jordan</w:t>
      </w:r>
      <w:r>
        <w:rPr>
          <w:rFonts w:ascii="Arial" w:eastAsia="Times New Roman" w:hAnsi="Arial"/>
        </w:rPr>
        <w:t>,</w:t>
      </w:r>
      <w:r w:rsidRPr="008E5C46">
        <w:rPr>
          <w:rFonts w:ascii="Arial" w:eastAsia="Times New Roman" w:hAnsi="Arial"/>
        </w:rPr>
        <w:t xml:space="preserve"> the durable solutions identified are resettlement or voluntary repatriation.</w:t>
      </w:r>
    </w:p>
    <w:p w14:paraId="779B95DB" w14:textId="6CBC33F6" w:rsidR="00915B9A" w:rsidRPr="008E5C46" w:rsidRDefault="000C3C56" w:rsidP="00915B9A">
      <w:pPr>
        <w:spacing w:line="276" w:lineRule="auto"/>
        <w:jc w:val="both"/>
        <w:rPr>
          <w:rFonts w:ascii="Arial" w:eastAsia="Times New Roman" w:hAnsi="Arial"/>
        </w:rPr>
      </w:pPr>
      <w:r w:rsidRPr="000C3C56">
        <w:rPr>
          <w:rFonts w:ascii="Arial" w:eastAsia="Times New Roman" w:hAnsi="Arial"/>
        </w:rPr>
        <w:t>657,857</w:t>
      </w:r>
      <w:r>
        <w:rPr>
          <w:rFonts w:ascii="Arial" w:eastAsia="Times New Roman" w:hAnsi="Arial"/>
        </w:rPr>
        <w:t xml:space="preserve"> </w:t>
      </w:r>
      <w:r w:rsidR="00915B9A">
        <w:rPr>
          <w:rFonts w:ascii="Arial" w:eastAsia="Times New Roman" w:hAnsi="Arial"/>
        </w:rPr>
        <w:t>forcibly displaced</w:t>
      </w:r>
      <w:r w:rsidR="00915B9A" w:rsidRPr="008E5C46">
        <w:rPr>
          <w:rFonts w:ascii="Arial" w:eastAsia="Times New Roman" w:hAnsi="Arial"/>
        </w:rPr>
        <w:t xml:space="preserve"> were registered in Jordan as of </w:t>
      </w:r>
      <w:r>
        <w:rPr>
          <w:rFonts w:ascii="Arial" w:eastAsia="Times New Roman" w:hAnsi="Arial"/>
        </w:rPr>
        <w:t>1 February 2025</w:t>
      </w:r>
      <w:r w:rsidR="00915B9A" w:rsidRPr="008E5C46">
        <w:rPr>
          <w:rFonts w:ascii="Arial" w:eastAsia="Times New Roman" w:hAnsi="Arial"/>
        </w:rPr>
        <w:t xml:space="preserve">, and the highest percentage originate from Syria. As the Syrian crisis has evolved from an emergency situation to a protracted one, the UNHCR continues to enhance its protection capacity in order to ensure access to asylum, respect for the principle of </w:t>
      </w:r>
      <w:r w:rsidR="00915B9A" w:rsidRPr="00586862">
        <w:rPr>
          <w:rFonts w:ascii="Arial" w:eastAsia="Times New Roman" w:hAnsi="Arial"/>
          <w:i/>
          <w:iCs/>
        </w:rPr>
        <w:t>non-refoulement</w:t>
      </w:r>
      <w:r w:rsidR="00915B9A" w:rsidRPr="008E5C46">
        <w:rPr>
          <w:rFonts w:ascii="Arial" w:eastAsia="Times New Roman" w:hAnsi="Arial"/>
        </w:rPr>
        <w:t xml:space="preserve"> and improve the quality of asylum. </w:t>
      </w:r>
    </w:p>
    <w:p w14:paraId="37C7828E" w14:textId="77777777" w:rsidR="00915B9A" w:rsidRPr="008E5C46" w:rsidRDefault="00915B9A" w:rsidP="00915B9A">
      <w:pPr>
        <w:spacing w:line="276" w:lineRule="auto"/>
        <w:jc w:val="both"/>
        <w:rPr>
          <w:rFonts w:ascii="Arial" w:eastAsia="Times New Roman" w:hAnsi="Arial"/>
        </w:rPr>
      </w:pPr>
      <w:r w:rsidRPr="008E5C46">
        <w:rPr>
          <w:rFonts w:ascii="Arial" w:eastAsia="Times New Roman" w:hAnsi="Arial"/>
        </w:rPr>
        <w:lastRenderedPageBreak/>
        <w:t xml:space="preserve">In line with its Data Protection Policy, UNHCR in Jordan puts in efforts to ensure protection of personal data of persons of concerns, a critical aspect to the fundamental right to privacy, especially in the information age. </w:t>
      </w:r>
    </w:p>
    <w:p w14:paraId="1AB7E567" w14:textId="3BBFD4B8" w:rsidR="00915B9A" w:rsidRDefault="00915B9A" w:rsidP="00915B9A">
      <w:pPr>
        <w:spacing w:line="276" w:lineRule="auto"/>
        <w:jc w:val="both"/>
        <w:rPr>
          <w:rFonts w:ascii="Arial" w:eastAsia="Times New Roman" w:hAnsi="Arial"/>
        </w:rPr>
      </w:pPr>
      <w:r w:rsidRPr="008E5C46">
        <w:rPr>
          <w:rFonts w:ascii="Arial" w:eastAsia="Times New Roman" w:hAnsi="Arial"/>
        </w:rPr>
        <w:t xml:space="preserve">UNHCR Jordan is known for being an innovative operation, having initiated several services aimed at providing effective assistance to persons of concern. The intern will benefit from the operation’s extensive institutional knowledge in the field. In addition, the intern will gain practical knowledge in </w:t>
      </w:r>
      <w:r w:rsidR="000C3C56">
        <w:rPr>
          <w:rFonts w:ascii="Arial" w:eastAsia="Times New Roman" w:hAnsi="Arial"/>
        </w:rPr>
        <w:t xml:space="preserve">Legal </w:t>
      </w:r>
      <w:r w:rsidRPr="008E5C46">
        <w:rPr>
          <w:rFonts w:ascii="Arial" w:eastAsia="Times New Roman" w:hAnsi="Arial"/>
        </w:rPr>
        <w:t>Protection</w:t>
      </w:r>
      <w:r w:rsidR="000C3C56">
        <w:rPr>
          <w:rFonts w:ascii="Arial" w:eastAsia="Times New Roman" w:hAnsi="Arial"/>
        </w:rPr>
        <w:t xml:space="preserve"> matters</w:t>
      </w:r>
      <w:r>
        <w:rPr>
          <w:rFonts w:ascii="Arial" w:eastAsia="Times New Roman" w:hAnsi="Arial"/>
        </w:rPr>
        <w:t xml:space="preserve">, </w:t>
      </w:r>
      <w:r w:rsidR="007D6030">
        <w:rPr>
          <w:rFonts w:ascii="Arial" w:eastAsia="Times New Roman" w:hAnsi="Arial"/>
        </w:rPr>
        <w:t xml:space="preserve">development of training for </w:t>
      </w:r>
      <w:r w:rsidR="000C3C56">
        <w:rPr>
          <w:rFonts w:ascii="Arial" w:eastAsia="Times New Roman" w:hAnsi="Arial"/>
        </w:rPr>
        <w:t>adult methodologies</w:t>
      </w:r>
      <w:r w:rsidR="007D6030">
        <w:rPr>
          <w:rFonts w:ascii="Arial" w:eastAsia="Times New Roman" w:hAnsi="Arial"/>
        </w:rPr>
        <w:t xml:space="preserve">, analysis of legal frameworks and </w:t>
      </w:r>
      <w:r>
        <w:rPr>
          <w:rFonts w:ascii="Arial" w:eastAsia="Times New Roman" w:hAnsi="Arial"/>
        </w:rPr>
        <w:t>documentation</w:t>
      </w:r>
      <w:r w:rsidR="007D6030">
        <w:rPr>
          <w:rFonts w:ascii="Arial" w:eastAsia="Times New Roman" w:hAnsi="Arial"/>
        </w:rPr>
        <w:t>.</w:t>
      </w:r>
      <w:r>
        <w:rPr>
          <w:rFonts w:ascii="Arial" w:eastAsia="Times New Roman" w:hAnsi="Arial"/>
        </w:rPr>
        <w:t xml:space="preserve"> </w:t>
      </w:r>
      <w:r w:rsidRPr="008E5C46">
        <w:rPr>
          <w:rFonts w:ascii="Arial" w:eastAsia="Times New Roman" w:hAnsi="Arial"/>
        </w:rPr>
        <w:t xml:space="preserve">Finally, the intern will benefit from in-house training exclusive to UNHCR staff. </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1754BF34" w14:textId="1A47BB78" w:rsidR="00654290" w:rsidRDefault="00915B9A" w:rsidP="00915B9A">
      <w:pPr>
        <w:spacing w:line="276" w:lineRule="auto"/>
        <w:jc w:val="both"/>
        <w:rPr>
          <w:rFonts w:ascii="Arial" w:eastAsia="Times New Roman" w:hAnsi="Arial"/>
        </w:rPr>
      </w:pPr>
      <w:r>
        <w:rPr>
          <w:rFonts w:ascii="Arial" w:eastAsia="Times New Roman" w:hAnsi="Arial"/>
        </w:rPr>
        <w:t xml:space="preserve">In Jordan Operation, within the Legal Unit </w:t>
      </w:r>
      <w:r w:rsidRPr="0060706F">
        <w:rPr>
          <w:rFonts w:ascii="Arial" w:eastAsia="Times New Roman" w:hAnsi="Arial"/>
        </w:rPr>
        <w:t>the Intern will be under the direct supervision of the Snr Protection Officer</w:t>
      </w:r>
      <w:r>
        <w:rPr>
          <w:rFonts w:ascii="Arial" w:eastAsia="Times New Roman" w:hAnsi="Arial"/>
        </w:rPr>
        <w:t xml:space="preserve"> and will closely work with the Heads of some of the Pillars that constitute the Legal Unit, namely the Protection Risks and Response, Law and Policy, </w:t>
      </w:r>
      <w:r w:rsidR="000C3C56">
        <w:rPr>
          <w:rFonts w:ascii="Arial" w:eastAsia="Times New Roman" w:hAnsi="Arial"/>
        </w:rPr>
        <w:t xml:space="preserve">and </w:t>
      </w:r>
      <w:r>
        <w:rPr>
          <w:rFonts w:ascii="Arial" w:eastAsia="Times New Roman" w:hAnsi="Arial"/>
        </w:rPr>
        <w:t>Capacity Development</w:t>
      </w:r>
      <w:r w:rsidR="000C3C56">
        <w:rPr>
          <w:rFonts w:ascii="Arial" w:eastAsia="Times New Roman" w:hAnsi="Arial"/>
        </w:rPr>
        <w:t xml:space="preserve"> Pillars</w:t>
      </w:r>
      <w:r w:rsidRPr="0060706F">
        <w:rPr>
          <w:rFonts w:ascii="Arial" w:eastAsia="Times New Roman" w:hAnsi="Arial"/>
        </w:rPr>
        <w:t xml:space="preserve">. </w:t>
      </w:r>
    </w:p>
    <w:p w14:paraId="7DAA7CA6" w14:textId="6A7F558E" w:rsidR="00915B9A" w:rsidRDefault="00915B9A" w:rsidP="00915B9A">
      <w:pPr>
        <w:spacing w:line="276" w:lineRule="auto"/>
        <w:jc w:val="both"/>
        <w:rPr>
          <w:rFonts w:ascii="Arial" w:eastAsia="Times New Roman" w:hAnsi="Arial"/>
        </w:rPr>
      </w:pPr>
      <w:r w:rsidRPr="0060706F">
        <w:rPr>
          <w:rFonts w:ascii="Arial" w:eastAsia="Times New Roman" w:hAnsi="Arial"/>
        </w:rPr>
        <w:t xml:space="preserve">The Intern will be required to </w:t>
      </w:r>
      <w:r>
        <w:rPr>
          <w:rFonts w:ascii="Arial" w:eastAsia="Times New Roman" w:hAnsi="Arial"/>
        </w:rPr>
        <w:t xml:space="preserve">support </w:t>
      </w:r>
      <w:r w:rsidRPr="0060706F">
        <w:rPr>
          <w:rFonts w:ascii="Arial" w:eastAsia="Times New Roman" w:hAnsi="Arial"/>
        </w:rPr>
        <w:t>activities</w:t>
      </w:r>
      <w:r>
        <w:rPr>
          <w:rFonts w:ascii="Arial" w:eastAsia="Times New Roman" w:hAnsi="Arial"/>
        </w:rPr>
        <w:t xml:space="preserve"> (see </w:t>
      </w:r>
      <w:r w:rsidR="00AB5237">
        <w:rPr>
          <w:rFonts w:ascii="Arial" w:eastAsia="Times New Roman" w:hAnsi="Arial"/>
        </w:rPr>
        <w:t>specific tasks under “Duties and Responsibilities”</w:t>
      </w:r>
      <w:r>
        <w:rPr>
          <w:rFonts w:ascii="Arial" w:eastAsia="Times New Roman" w:hAnsi="Arial"/>
        </w:rPr>
        <w:t xml:space="preserve">) </w:t>
      </w:r>
      <w:r w:rsidRPr="0060706F">
        <w:rPr>
          <w:rFonts w:ascii="Arial" w:eastAsia="Times New Roman" w:hAnsi="Arial"/>
        </w:rPr>
        <w:t>in line with relevant areas of the Jordan Operation protection strategy</w:t>
      </w:r>
      <w:r>
        <w:rPr>
          <w:rFonts w:ascii="Arial" w:eastAsia="Times New Roman" w:hAnsi="Arial"/>
        </w:rPr>
        <w:t>.</w:t>
      </w:r>
      <w:r w:rsidRPr="0060706F">
        <w:rPr>
          <w:rFonts w:ascii="Arial" w:eastAsia="Times New Roman" w:hAnsi="Arial"/>
        </w:rPr>
        <w:t xml:space="preserve"> </w:t>
      </w:r>
    </w:p>
    <w:p w14:paraId="534DD271" w14:textId="5E6FDFC1" w:rsidR="00AB5237" w:rsidRDefault="00AB5237" w:rsidP="004727F8">
      <w:pPr>
        <w:keepNext/>
        <w:keepLines/>
        <w:spacing w:before="160" w:line="288" w:lineRule="auto"/>
        <w:jc w:val="both"/>
        <w:outlineLvl w:val="1"/>
        <w:rPr>
          <w:rFonts w:ascii="Arial" w:eastAsia="Times New Roman" w:hAnsi="Arial"/>
        </w:rPr>
      </w:pPr>
      <w:r w:rsidRPr="00AB5237">
        <w:rPr>
          <w:rFonts w:ascii="Arial" w:eastAsia="Times New Roman" w:hAnsi="Arial"/>
        </w:rPr>
        <w:t xml:space="preserve">The ideal candidate </w:t>
      </w:r>
      <w:r>
        <w:rPr>
          <w:rFonts w:ascii="Arial" w:eastAsia="Times New Roman" w:hAnsi="Arial"/>
        </w:rPr>
        <w:t>should be</w:t>
      </w:r>
      <w:r w:rsidRPr="00AB5237">
        <w:rPr>
          <w:rFonts w:ascii="Arial" w:eastAsia="Times New Roman" w:hAnsi="Arial"/>
        </w:rPr>
        <w:t xml:space="preserve"> enthusiastic</w:t>
      </w:r>
      <w:r>
        <w:rPr>
          <w:rFonts w:ascii="Arial" w:eastAsia="Times New Roman" w:hAnsi="Arial"/>
        </w:rPr>
        <w:t xml:space="preserve"> and </w:t>
      </w:r>
      <w:r w:rsidRPr="00AB5237">
        <w:rPr>
          <w:rFonts w:ascii="Arial" w:eastAsia="Times New Roman" w:hAnsi="Arial"/>
        </w:rPr>
        <w:t>committed to upholding the core values of the United Nations</w:t>
      </w:r>
      <w:r>
        <w:rPr>
          <w:rFonts w:ascii="Arial" w:eastAsia="Times New Roman" w:hAnsi="Arial"/>
        </w:rPr>
        <w:t>; he should be a</w:t>
      </w:r>
      <w:r w:rsidRPr="00AB5237">
        <w:rPr>
          <w:rFonts w:ascii="Arial" w:eastAsia="Times New Roman" w:hAnsi="Arial"/>
        </w:rPr>
        <w:t>b</w:t>
      </w:r>
      <w:r>
        <w:rPr>
          <w:rFonts w:ascii="Arial" w:eastAsia="Times New Roman" w:hAnsi="Arial"/>
        </w:rPr>
        <w:t xml:space="preserve">le </w:t>
      </w:r>
      <w:r w:rsidRPr="00AB5237">
        <w:rPr>
          <w:rFonts w:ascii="Arial" w:eastAsia="Times New Roman" w:hAnsi="Arial"/>
        </w:rPr>
        <w:t xml:space="preserve">to collaborate effectively in </w:t>
      </w:r>
      <w:r>
        <w:rPr>
          <w:rFonts w:ascii="Arial" w:eastAsia="Times New Roman" w:hAnsi="Arial"/>
        </w:rPr>
        <w:t xml:space="preserve">a </w:t>
      </w:r>
      <w:r w:rsidRPr="00AB5237">
        <w:rPr>
          <w:rFonts w:ascii="Arial" w:eastAsia="Times New Roman" w:hAnsi="Arial"/>
        </w:rPr>
        <w:t xml:space="preserve">multicultural setting </w:t>
      </w:r>
      <w:r>
        <w:rPr>
          <w:rFonts w:ascii="Arial" w:eastAsia="Times New Roman" w:hAnsi="Arial"/>
        </w:rPr>
        <w:t xml:space="preserve">and possess </w:t>
      </w:r>
      <w:r w:rsidRPr="00AB5237">
        <w:rPr>
          <w:rFonts w:ascii="Arial" w:eastAsia="Times New Roman" w:hAnsi="Arial"/>
        </w:rPr>
        <w:t>strong analytical and communication skills.</w:t>
      </w:r>
    </w:p>
    <w:p w14:paraId="58A58E98" w14:textId="532F4E84"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018DE1F6" w14:textId="77777777"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Become familiar with the Protection Strategy, the legal and operational framework, the work with partners, and the Unit’s Work-plan as relevant.</w:t>
      </w:r>
    </w:p>
    <w:p w14:paraId="3B223A83" w14:textId="77777777"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 xml:space="preserve">Assist with the consolidation of reporting and contribute to drafting of relevant analysis, research and strategy papers, concept notes, </w:t>
      </w:r>
      <w:r>
        <w:rPr>
          <w:rFonts w:ascii="Arial" w:eastAsia="Times New Roman" w:hAnsi="Arial"/>
        </w:rPr>
        <w:t xml:space="preserve">internal guidance materials, </w:t>
      </w:r>
      <w:r w:rsidRPr="004B64D2">
        <w:rPr>
          <w:rFonts w:ascii="Arial" w:eastAsia="Times New Roman" w:hAnsi="Arial"/>
        </w:rPr>
        <w:t>as well as other notes pertaining to the Legal Unit’s areas of work.</w:t>
      </w:r>
    </w:p>
    <w:p w14:paraId="2B2B8A82" w14:textId="77777777" w:rsidR="009163D9"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 xml:space="preserve">Supports Outreach activities, which may include visits or missions, besides participation in and support to meetings with refugee communities. </w:t>
      </w:r>
    </w:p>
    <w:p w14:paraId="428078B8" w14:textId="74B77AA1"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 xml:space="preserve">Assist in </w:t>
      </w:r>
      <w:r w:rsidR="00654290">
        <w:rPr>
          <w:rFonts w:ascii="Arial" w:eastAsia="Times New Roman" w:hAnsi="Arial"/>
        </w:rPr>
        <w:t>compiling data and reports for</w:t>
      </w:r>
      <w:r w:rsidRPr="004B64D2">
        <w:rPr>
          <w:rFonts w:ascii="Arial" w:eastAsia="Times New Roman" w:hAnsi="Arial"/>
        </w:rPr>
        <w:t xml:space="preserve"> the methodology and tools to measure efficiency and impact of UNHCR organised/implemented capacity development activities with focus on key Protection areas.</w:t>
      </w:r>
    </w:p>
    <w:p w14:paraId="55A4001C" w14:textId="77777777" w:rsidR="009163D9" w:rsidRPr="004B64D2" w:rsidRDefault="009163D9" w:rsidP="009163D9">
      <w:pPr>
        <w:numPr>
          <w:ilvl w:val="0"/>
          <w:numId w:val="22"/>
        </w:numPr>
        <w:spacing w:after="0" w:line="276" w:lineRule="auto"/>
        <w:jc w:val="both"/>
        <w:rPr>
          <w:rFonts w:ascii="Arial" w:eastAsia="Times New Roman" w:hAnsi="Arial"/>
          <w:lang w:val="en-US"/>
        </w:rPr>
      </w:pPr>
      <w:r w:rsidRPr="004B64D2">
        <w:rPr>
          <w:rFonts w:ascii="Arial" w:eastAsia="Times New Roman" w:hAnsi="Arial"/>
          <w:lang w:val="en-US"/>
        </w:rPr>
        <w:t>Assist in developing training material in the areas of international refugee law, national legal framework, UNHCR’s mandate, Jordan Operational framework and UNHCR’s key activities in Jordan.</w:t>
      </w:r>
    </w:p>
    <w:p w14:paraId="0FA52723" w14:textId="601C1591"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Support in the preparation for and organization of UNHCR’s Protection and Solutions regular coordination meetings</w:t>
      </w:r>
      <w:r w:rsidR="00654290">
        <w:rPr>
          <w:rFonts w:ascii="Arial" w:eastAsia="Times New Roman" w:hAnsi="Arial"/>
        </w:rPr>
        <w:t xml:space="preserve"> and other internal activities. </w:t>
      </w:r>
    </w:p>
    <w:p w14:paraId="4DDB31F2" w14:textId="77777777" w:rsidR="009163D9" w:rsidRPr="004B64D2" w:rsidRDefault="009163D9" w:rsidP="009163D9">
      <w:pPr>
        <w:numPr>
          <w:ilvl w:val="0"/>
          <w:numId w:val="22"/>
        </w:numPr>
        <w:spacing w:after="0" w:line="276" w:lineRule="auto"/>
        <w:jc w:val="both"/>
        <w:rPr>
          <w:rFonts w:ascii="Arial" w:eastAsia="Times New Roman" w:hAnsi="Arial"/>
        </w:rPr>
      </w:pPr>
      <w:r w:rsidRPr="004B64D2">
        <w:rPr>
          <w:rFonts w:ascii="Arial" w:eastAsia="Times New Roman" w:hAnsi="Arial"/>
        </w:rPr>
        <w:t>Take part in online and in-house trainings.</w:t>
      </w:r>
    </w:p>
    <w:p w14:paraId="6D17EEA6" w14:textId="77777777" w:rsidR="009163D9" w:rsidRPr="008E5C46" w:rsidRDefault="009163D9" w:rsidP="009163D9">
      <w:pPr>
        <w:numPr>
          <w:ilvl w:val="0"/>
          <w:numId w:val="22"/>
        </w:numPr>
        <w:spacing w:after="0" w:line="276" w:lineRule="auto"/>
        <w:jc w:val="both"/>
        <w:rPr>
          <w:rFonts w:ascii="Arial" w:eastAsia="Times New Roman" w:hAnsi="Arial"/>
        </w:rPr>
      </w:pPr>
      <w:r w:rsidRPr="008E5C46">
        <w:rPr>
          <w:rFonts w:ascii="Arial" w:eastAsia="Times New Roman" w:hAnsi="Arial"/>
        </w:rPr>
        <w:t>Other duties as required</w:t>
      </w:r>
      <w:r>
        <w:rPr>
          <w:rFonts w:ascii="Arial" w:eastAsia="Times New Roman" w:hAnsi="Arial"/>
        </w:rPr>
        <w:t>.</w:t>
      </w: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lastRenderedPageBreak/>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16FDEAF6"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1760B8A" w14:textId="77777777" w:rsidR="00AB5237" w:rsidRPr="00AB5237" w:rsidRDefault="00AB5237" w:rsidP="00AB5237">
      <w:pPr>
        <w:pStyle w:val="ListParagraph"/>
        <w:numPr>
          <w:ilvl w:val="0"/>
          <w:numId w:val="22"/>
        </w:numPr>
        <w:rPr>
          <w:rFonts w:ascii="Arial" w:eastAsia="Calibri" w:hAnsi="Arial" w:cs="Arial"/>
          <w:b/>
          <w:bCs/>
        </w:rPr>
      </w:pPr>
      <w:r w:rsidRPr="00AB5237">
        <w:rPr>
          <w:rFonts w:ascii="Arial" w:eastAsia="Calibri" w:hAnsi="Arial" w:cs="Arial"/>
          <w:b/>
          <w:bCs/>
        </w:rPr>
        <w:t>Demonstrated interest in International Refugee Law, Refugee Protection, UNHCR’s Mandate.</w:t>
      </w:r>
    </w:p>
    <w:p w14:paraId="262BAA99" w14:textId="77777777" w:rsidR="00AB5237" w:rsidRDefault="00AB5237" w:rsidP="00AB5237">
      <w:pPr>
        <w:spacing w:line="240" w:lineRule="auto"/>
        <w:jc w:val="both"/>
        <w:rPr>
          <w:rFonts w:ascii="Arial" w:eastAsia="Calibri" w:hAnsi="Arial" w:cs="Arial"/>
        </w:rPr>
      </w:pP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44DD86D" w14:textId="6D2E4AF6" w:rsidR="0074624B" w:rsidRDefault="00431BA0" w:rsidP="00152D9D">
      <w:pPr>
        <w:numPr>
          <w:ilvl w:val="0"/>
          <w:numId w:val="22"/>
        </w:numPr>
        <w:spacing w:line="240" w:lineRule="auto"/>
        <w:ind w:left="709"/>
        <w:jc w:val="both"/>
        <w:rPr>
          <w:rFonts w:ascii="Arial" w:eastAsia="Calibri" w:hAnsi="Arial" w:cs="Arial"/>
        </w:rPr>
      </w:pPr>
      <w:r w:rsidRPr="00431BA0">
        <w:rPr>
          <w:rFonts w:ascii="Arial" w:eastAsia="Calibri" w:hAnsi="Arial" w:cs="Arial"/>
        </w:rPr>
        <w:tab/>
      </w:r>
      <w:bookmarkStart w:id="1" w:name="_Hlk140481902"/>
      <w:r w:rsidR="00FA2A9D" w:rsidRPr="00FA2A9D">
        <w:rPr>
          <w:rFonts w:ascii="Arial" w:eastAsia="Calibri" w:hAnsi="Arial" w:cs="Arial"/>
        </w:rPr>
        <w:t xml:space="preserve">First Required Language </w:t>
      </w:r>
      <w:r w:rsidR="00FA2A9D">
        <w:rPr>
          <w:rFonts w:ascii="Arial" w:eastAsia="Calibri" w:hAnsi="Arial" w:cs="Arial"/>
        </w:rPr>
        <w:t>is</w:t>
      </w:r>
      <w:r w:rsidRPr="00431BA0">
        <w:rPr>
          <w:rFonts w:ascii="Arial" w:eastAsia="Calibri" w:hAnsi="Arial" w:cs="Arial"/>
        </w:rPr>
        <w:t xml:space="preserve"> English</w:t>
      </w:r>
      <w:r>
        <w:rPr>
          <w:rFonts w:ascii="Arial" w:eastAsia="Calibri" w:hAnsi="Arial" w:cs="Arial"/>
        </w:rPr>
        <w:t xml:space="preserve"> at B2 level</w:t>
      </w:r>
    </w:p>
    <w:bookmarkEnd w:id="1"/>
    <w:p w14:paraId="696E8D6D" w14:textId="42CFE965" w:rsidR="00152D9D" w:rsidRDefault="009163D9" w:rsidP="00922318">
      <w:pPr>
        <w:numPr>
          <w:ilvl w:val="0"/>
          <w:numId w:val="22"/>
        </w:numPr>
        <w:spacing w:line="336" w:lineRule="auto"/>
        <w:ind w:left="709" w:hanging="357"/>
        <w:jc w:val="both"/>
        <w:rPr>
          <w:rFonts w:ascii="Arial" w:eastAsia="Calibri" w:hAnsi="Arial" w:cs="Arial"/>
        </w:rPr>
      </w:pPr>
      <w:r w:rsidRPr="009163D9">
        <w:rPr>
          <w:rFonts w:ascii="Arial" w:eastAsia="Calibri" w:hAnsi="Arial" w:cs="Arial"/>
        </w:rPr>
        <w:t xml:space="preserve">Familiar with word, excel, power point (or similar suites) </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4645A6E7" w:rsidR="00152D9D" w:rsidRPr="0016306F" w:rsidRDefault="00152D9D" w:rsidP="00152D9D">
      <w:pPr>
        <w:jc w:val="both"/>
        <w:rPr>
          <w:rFonts w:ascii="Arial" w:hAnsi="Arial" w:cs="Arial"/>
        </w:rPr>
      </w:pPr>
      <w:r w:rsidRPr="00195377">
        <w:rPr>
          <w:rFonts w:ascii="Arial" w:hAnsi="Arial" w:cs="Arial"/>
        </w:rPr>
        <w:t>It is a full</w:t>
      </w:r>
      <w:r w:rsidR="007317F7" w:rsidRPr="00195377">
        <w:rPr>
          <w:rFonts w:ascii="Arial" w:hAnsi="Arial" w:cs="Arial"/>
        </w:rPr>
        <w:t>/part</w:t>
      </w:r>
      <w:r w:rsidRPr="00195377">
        <w:rPr>
          <w:rFonts w:ascii="Arial" w:hAnsi="Arial" w:cs="Arial"/>
        </w:rPr>
        <w:t xml:space="preserve">-time role with working hours starting from </w:t>
      </w:r>
      <w:r w:rsidR="00915B9A" w:rsidRPr="00195377">
        <w:rPr>
          <w:rFonts w:ascii="Arial" w:hAnsi="Arial" w:cs="Arial"/>
        </w:rPr>
        <w:t>8</w:t>
      </w:r>
      <w:r w:rsidRPr="00195377">
        <w:rPr>
          <w:rFonts w:ascii="Arial" w:hAnsi="Arial" w:cs="Arial"/>
        </w:rPr>
        <w:t>.00</w:t>
      </w:r>
      <w:r w:rsidR="00915B9A" w:rsidRPr="00195377">
        <w:rPr>
          <w:rFonts w:ascii="Arial" w:hAnsi="Arial" w:cs="Arial"/>
        </w:rPr>
        <w:t xml:space="preserve"> </w:t>
      </w:r>
      <w:r w:rsidRPr="00195377">
        <w:rPr>
          <w:rFonts w:ascii="Arial" w:hAnsi="Arial" w:cs="Arial"/>
        </w:rPr>
        <w:t xml:space="preserve">am to </w:t>
      </w:r>
      <w:r w:rsidR="007B1D14" w:rsidRPr="00195377">
        <w:rPr>
          <w:rFonts w:ascii="Arial" w:hAnsi="Arial" w:cs="Arial"/>
        </w:rPr>
        <w:t>16</w:t>
      </w:r>
      <w:r w:rsidRPr="00195377">
        <w:rPr>
          <w:rFonts w:ascii="Arial" w:hAnsi="Arial" w:cs="Arial"/>
        </w:rPr>
        <w:t>:00</w:t>
      </w:r>
      <w:r w:rsidR="000C3C56">
        <w:rPr>
          <w:rFonts w:ascii="Arial" w:hAnsi="Arial" w:cs="Arial"/>
        </w:rPr>
        <w:t xml:space="preserve"> </w:t>
      </w:r>
      <w:r w:rsidRPr="00195377">
        <w:rPr>
          <w:rFonts w:ascii="Arial" w:hAnsi="Arial" w:cs="Arial"/>
        </w:rPr>
        <w:t xml:space="preserve">pm </w:t>
      </w:r>
      <w:r w:rsidR="007B1D14" w:rsidRPr="00195377">
        <w:rPr>
          <w:rFonts w:ascii="Arial" w:hAnsi="Arial" w:cs="Arial"/>
        </w:rPr>
        <w:t xml:space="preserve">Sunday </w:t>
      </w:r>
      <w:r w:rsidRPr="00195377">
        <w:rPr>
          <w:rFonts w:ascii="Arial" w:hAnsi="Arial" w:cs="Arial"/>
        </w:rPr>
        <w:t xml:space="preserve">to </w:t>
      </w:r>
      <w:r w:rsidR="007B1D14" w:rsidRPr="00195377">
        <w:rPr>
          <w:rFonts w:ascii="Arial" w:hAnsi="Arial" w:cs="Arial"/>
        </w:rPr>
        <w:t xml:space="preserve">Thursday </w:t>
      </w:r>
      <w:r w:rsidRPr="00195377">
        <w:rPr>
          <w:rFonts w:ascii="Arial" w:hAnsi="Arial" w:cs="Arial"/>
        </w:rPr>
        <w:t xml:space="preserve">(40 hours per week). </w:t>
      </w:r>
      <w:r w:rsidR="007259BF" w:rsidRPr="00195377">
        <w:rPr>
          <w:rFonts w:ascii="Arial" w:hAnsi="Arial" w:cs="Arial"/>
          <w:lang w:val="en-US"/>
        </w:rPr>
        <w:t>The successful candidate will be assigned to support the team in</w:t>
      </w:r>
      <w:r w:rsidR="007317F7" w:rsidRPr="00195377">
        <w:rPr>
          <w:rFonts w:ascii="Arial" w:hAnsi="Arial" w:cs="Arial"/>
          <w:b/>
          <w:bCs/>
          <w:i/>
          <w:iCs/>
          <w:lang w:val="en-US"/>
        </w:rPr>
        <w:t xml:space="preserve"> </w:t>
      </w:r>
      <w:r w:rsidR="007B1D14" w:rsidRPr="00195377">
        <w:rPr>
          <w:rFonts w:ascii="Arial" w:hAnsi="Arial" w:cs="Arial"/>
          <w:b/>
          <w:bCs/>
          <w:i/>
          <w:iCs/>
          <w:lang w:val="en-US"/>
        </w:rPr>
        <w:t>Amman.</w:t>
      </w:r>
    </w:p>
    <w:p w14:paraId="5AD38DD4" w14:textId="6063D5BA" w:rsidR="00D2141A" w:rsidRDefault="00152D9D" w:rsidP="007F2002">
      <w:pPr>
        <w:jc w:val="both"/>
        <w:rPr>
          <w:rFonts w:ascii="Arial" w:eastAsia="HGPMinchoE" w:hAnsi="Arial" w:cs="Arial"/>
          <w:szCs w:val="24"/>
          <w:lang w:val="en-US"/>
        </w:rPr>
      </w:pPr>
      <w:r w:rsidRPr="0016306F">
        <w:rPr>
          <w:rFonts w:ascii="Arial" w:hAnsi="Arial" w:cs="Arial"/>
          <w:b/>
          <w:bCs/>
        </w:rPr>
        <w:t>Allowance:</w:t>
      </w:r>
      <w:r w:rsidRPr="0016306F">
        <w:rPr>
          <w:rFonts w:ascii="Arial" w:hAnsi="Arial" w:cs="Arial"/>
        </w:rPr>
        <w:t xml:space="preserve"> </w:t>
      </w:r>
      <w:r w:rsidRPr="00DB1502">
        <w:rPr>
          <w:rFonts w:ascii="Arial" w:hAnsi="Arial" w:cs="Arial"/>
        </w:rPr>
        <w:t xml:space="preserve">Interns who do not receive financial support from an outside party will receive an </w:t>
      </w:r>
      <w:r w:rsidRPr="00DB1502">
        <w:rPr>
          <w:rFonts w:ascii="Arial" w:eastAsia="HGPMinchoE" w:hAnsi="Arial" w:cs="Arial"/>
          <w:szCs w:val="24"/>
          <w:lang w:val="en-US"/>
        </w:rPr>
        <w:t>allowance to partially help to cover the cost of food, local transportation and living expenses.</w:t>
      </w:r>
    </w:p>
    <w:p w14:paraId="609F7C70" w14:textId="2B82FF22" w:rsidR="00152D9D" w:rsidRPr="00AB0F2C" w:rsidRDefault="00152D9D" w:rsidP="00AB0F2C">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7EE85258" w14:textId="77777777" w:rsidR="00152D9D" w:rsidRPr="0016306F" w:rsidRDefault="00152D9D" w:rsidP="00152D9D">
      <w:pPr>
        <w:jc w:val="both"/>
        <w:rPr>
          <w:rFonts w:ascii="Arial" w:hAnsi="Arial" w:cs="Arial"/>
        </w:rPr>
      </w:pPr>
      <w:r w:rsidRPr="0016306F">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31ABF2FB" w14:textId="77777777" w:rsidR="00152D9D" w:rsidRDefault="00152D9D" w:rsidP="00152D9D">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p>
    <w:p w14:paraId="65219642" w14:textId="091C2B69" w:rsidR="003C4E26" w:rsidRPr="00ED522A" w:rsidRDefault="00152D9D" w:rsidP="00ED522A">
      <w:pPr>
        <w:jc w:val="both"/>
        <w:rPr>
          <w:rFonts w:ascii="Arial" w:hAnsi="Arial" w:cs="Arial"/>
        </w:rPr>
      </w:pPr>
      <w:r w:rsidRPr="00775BD0">
        <w:rPr>
          <w:rFonts w:ascii="Arial" w:hAnsi="Arial" w:cs="Arial"/>
        </w:rPr>
        <w:t>We welcome applications from candidates with a refugee or stateless background.</w:t>
      </w:r>
    </w:p>
    <w:sectPr w:rsidR="003C4E26" w:rsidRPr="00ED522A"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68EBD" w14:textId="77777777" w:rsidR="00B604F4" w:rsidRDefault="00B604F4" w:rsidP="00694ECE">
      <w:pPr>
        <w:spacing w:after="0" w:line="240" w:lineRule="auto"/>
      </w:pPr>
      <w:r>
        <w:separator/>
      </w:r>
    </w:p>
  </w:endnote>
  <w:endnote w:type="continuationSeparator" w:id="0">
    <w:p w14:paraId="58427A1D" w14:textId="77777777" w:rsidR="00B604F4" w:rsidRDefault="00B604F4" w:rsidP="00694ECE">
      <w:pPr>
        <w:spacing w:after="0" w:line="240" w:lineRule="auto"/>
      </w:pPr>
      <w:r>
        <w:continuationSeparator/>
      </w:r>
    </w:p>
  </w:endnote>
  <w:endnote w:type="continuationNotice" w:id="1">
    <w:p w14:paraId="6709A604" w14:textId="77777777" w:rsidR="00B604F4" w:rsidRDefault="00B604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CC11E" w14:textId="77777777" w:rsidR="00B604F4" w:rsidRDefault="00B604F4" w:rsidP="00694ECE">
      <w:pPr>
        <w:spacing w:after="0" w:line="240" w:lineRule="auto"/>
      </w:pPr>
      <w:r>
        <w:separator/>
      </w:r>
    </w:p>
  </w:footnote>
  <w:footnote w:type="continuationSeparator" w:id="0">
    <w:p w14:paraId="78261425" w14:textId="77777777" w:rsidR="00B604F4" w:rsidRDefault="00B604F4" w:rsidP="00694ECE">
      <w:pPr>
        <w:spacing w:after="0" w:line="240" w:lineRule="auto"/>
      </w:pPr>
      <w:r>
        <w:continuationSeparator/>
      </w:r>
    </w:p>
  </w:footnote>
  <w:footnote w:type="continuationNotice" w:id="1">
    <w:p w14:paraId="0F75C6F8" w14:textId="77777777" w:rsidR="00B604F4" w:rsidRDefault="00B604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647C6"/>
    <w:multiLevelType w:val="hybridMultilevel"/>
    <w:tmpl w:val="6382D6E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5DFA9AFC"/>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1"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4"/>
  </w:num>
  <w:num w:numId="4" w16cid:durableId="1287347870">
    <w:abstractNumId w:val="22"/>
  </w:num>
  <w:num w:numId="5" w16cid:durableId="350575497">
    <w:abstractNumId w:val="21"/>
  </w:num>
  <w:num w:numId="6" w16cid:durableId="2051760850">
    <w:abstractNumId w:val="25"/>
  </w:num>
  <w:num w:numId="7" w16cid:durableId="840896156">
    <w:abstractNumId w:val="19"/>
  </w:num>
  <w:num w:numId="8" w16cid:durableId="1647278448">
    <w:abstractNumId w:val="1"/>
  </w:num>
  <w:num w:numId="9" w16cid:durableId="226653733">
    <w:abstractNumId w:val="23"/>
  </w:num>
  <w:num w:numId="10" w16cid:durableId="736824579">
    <w:abstractNumId w:val="4"/>
  </w:num>
  <w:num w:numId="11" w16cid:durableId="214587368">
    <w:abstractNumId w:val="3"/>
  </w:num>
  <w:num w:numId="12" w16cid:durableId="878930818">
    <w:abstractNumId w:val="17"/>
  </w:num>
  <w:num w:numId="13" w16cid:durableId="2079476983">
    <w:abstractNumId w:val="16"/>
  </w:num>
  <w:num w:numId="14" w16cid:durableId="2109881737">
    <w:abstractNumId w:val="0"/>
  </w:num>
  <w:num w:numId="15" w16cid:durableId="64184594">
    <w:abstractNumId w:val="12"/>
  </w:num>
  <w:num w:numId="16" w16cid:durableId="2053797261">
    <w:abstractNumId w:val="2"/>
  </w:num>
  <w:num w:numId="17" w16cid:durableId="1147357753">
    <w:abstractNumId w:val="5"/>
  </w:num>
  <w:num w:numId="18" w16cid:durableId="693918339">
    <w:abstractNumId w:val="15"/>
  </w:num>
  <w:num w:numId="19" w16cid:durableId="947735944">
    <w:abstractNumId w:val="7"/>
  </w:num>
  <w:num w:numId="20" w16cid:durableId="609892233">
    <w:abstractNumId w:val="14"/>
  </w:num>
  <w:num w:numId="21" w16cid:durableId="609092741">
    <w:abstractNumId w:val="13"/>
  </w:num>
  <w:num w:numId="22" w16cid:durableId="349066691">
    <w:abstractNumId w:val="20"/>
  </w:num>
  <w:num w:numId="23" w16cid:durableId="1114396866">
    <w:abstractNumId w:val="11"/>
  </w:num>
  <w:num w:numId="24" w16cid:durableId="884484869">
    <w:abstractNumId w:val="26"/>
  </w:num>
  <w:num w:numId="25" w16cid:durableId="715080817">
    <w:abstractNumId w:val="18"/>
  </w:num>
  <w:num w:numId="26" w16cid:durableId="923801234">
    <w:abstractNumId w:val="10"/>
  </w:num>
  <w:num w:numId="27" w16cid:durableId="10740825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754A4"/>
    <w:rsid w:val="0008374D"/>
    <w:rsid w:val="000964EB"/>
    <w:rsid w:val="000C12AA"/>
    <w:rsid w:val="000C3BCB"/>
    <w:rsid w:val="000C3C56"/>
    <w:rsid w:val="000C5A1E"/>
    <w:rsid w:val="000D53D1"/>
    <w:rsid w:val="000F7D70"/>
    <w:rsid w:val="00106DFA"/>
    <w:rsid w:val="00114E12"/>
    <w:rsid w:val="00115F35"/>
    <w:rsid w:val="00123FF8"/>
    <w:rsid w:val="001474C4"/>
    <w:rsid w:val="00147FDE"/>
    <w:rsid w:val="00152D9D"/>
    <w:rsid w:val="0016306F"/>
    <w:rsid w:val="001631B2"/>
    <w:rsid w:val="00174FA5"/>
    <w:rsid w:val="0017600B"/>
    <w:rsid w:val="001770BA"/>
    <w:rsid w:val="00187348"/>
    <w:rsid w:val="001921FC"/>
    <w:rsid w:val="001928C2"/>
    <w:rsid w:val="00195377"/>
    <w:rsid w:val="001B6163"/>
    <w:rsid w:val="001E5916"/>
    <w:rsid w:val="001F2B39"/>
    <w:rsid w:val="002033CF"/>
    <w:rsid w:val="002040D8"/>
    <w:rsid w:val="00212DD2"/>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D42AA"/>
    <w:rsid w:val="002E4C3A"/>
    <w:rsid w:val="002F624A"/>
    <w:rsid w:val="00300BCD"/>
    <w:rsid w:val="00327615"/>
    <w:rsid w:val="00334FA1"/>
    <w:rsid w:val="00354824"/>
    <w:rsid w:val="00356EE1"/>
    <w:rsid w:val="0037599B"/>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94904"/>
    <w:rsid w:val="004A2795"/>
    <w:rsid w:val="004B0C28"/>
    <w:rsid w:val="004C43B7"/>
    <w:rsid w:val="004D42A3"/>
    <w:rsid w:val="004D56BB"/>
    <w:rsid w:val="004F6AED"/>
    <w:rsid w:val="005175A2"/>
    <w:rsid w:val="00520DA0"/>
    <w:rsid w:val="00522C2E"/>
    <w:rsid w:val="00524DFF"/>
    <w:rsid w:val="005302C5"/>
    <w:rsid w:val="0054295D"/>
    <w:rsid w:val="00542B1E"/>
    <w:rsid w:val="00552308"/>
    <w:rsid w:val="00567B64"/>
    <w:rsid w:val="00583394"/>
    <w:rsid w:val="00584609"/>
    <w:rsid w:val="00586F19"/>
    <w:rsid w:val="005D06D0"/>
    <w:rsid w:val="005D3CBB"/>
    <w:rsid w:val="005D5876"/>
    <w:rsid w:val="005E6989"/>
    <w:rsid w:val="005F3895"/>
    <w:rsid w:val="005F7B83"/>
    <w:rsid w:val="00614220"/>
    <w:rsid w:val="00616B8D"/>
    <w:rsid w:val="006241CB"/>
    <w:rsid w:val="006269E8"/>
    <w:rsid w:val="00637EA1"/>
    <w:rsid w:val="00654290"/>
    <w:rsid w:val="00692CEF"/>
    <w:rsid w:val="00694ECE"/>
    <w:rsid w:val="006B510F"/>
    <w:rsid w:val="006C5794"/>
    <w:rsid w:val="006F039E"/>
    <w:rsid w:val="006F5179"/>
    <w:rsid w:val="0070785F"/>
    <w:rsid w:val="00707D94"/>
    <w:rsid w:val="007259BF"/>
    <w:rsid w:val="007317F7"/>
    <w:rsid w:val="00734C77"/>
    <w:rsid w:val="0074624B"/>
    <w:rsid w:val="0074649E"/>
    <w:rsid w:val="00767486"/>
    <w:rsid w:val="00776C9B"/>
    <w:rsid w:val="00792788"/>
    <w:rsid w:val="007979F0"/>
    <w:rsid w:val="007A2105"/>
    <w:rsid w:val="007A2680"/>
    <w:rsid w:val="007B1D14"/>
    <w:rsid w:val="007B2134"/>
    <w:rsid w:val="007C6190"/>
    <w:rsid w:val="007D0C93"/>
    <w:rsid w:val="007D6030"/>
    <w:rsid w:val="007F2002"/>
    <w:rsid w:val="00801369"/>
    <w:rsid w:val="00816FD1"/>
    <w:rsid w:val="00820BD5"/>
    <w:rsid w:val="0083427D"/>
    <w:rsid w:val="0083769E"/>
    <w:rsid w:val="00845E8B"/>
    <w:rsid w:val="00853F61"/>
    <w:rsid w:val="00876700"/>
    <w:rsid w:val="008817FE"/>
    <w:rsid w:val="008B69AE"/>
    <w:rsid w:val="008C4801"/>
    <w:rsid w:val="008C536A"/>
    <w:rsid w:val="008D2DDD"/>
    <w:rsid w:val="008E2000"/>
    <w:rsid w:val="008E6ADE"/>
    <w:rsid w:val="008F2FEF"/>
    <w:rsid w:val="0090430B"/>
    <w:rsid w:val="00905410"/>
    <w:rsid w:val="00915B9A"/>
    <w:rsid w:val="009163D9"/>
    <w:rsid w:val="00920CAD"/>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82666"/>
    <w:rsid w:val="00A920C7"/>
    <w:rsid w:val="00A93ACA"/>
    <w:rsid w:val="00AA14FD"/>
    <w:rsid w:val="00AA69F9"/>
    <w:rsid w:val="00AA78AC"/>
    <w:rsid w:val="00AB0F2C"/>
    <w:rsid w:val="00AB1D5E"/>
    <w:rsid w:val="00AB483F"/>
    <w:rsid w:val="00AB5237"/>
    <w:rsid w:val="00AD38DA"/>
    <w:rsid w:val="00AD4FA0"/>
    <w:rsid w:val="00AD6003"/>
    <w:rsid w:val="00AF507A"/>
    <w:rsid w:val="00B04EFE"/>
    <w:rsid w:val="00B4020F"/>
    <w:rsid w:val="00B574A5"/>
    <w:rsid w:val="00B604F4"/>
    <w:rsid w:val="00B64F92"/>
    <w:rsid w:val="00B67DF1"/>
    <w:rsid w:val="00B95762"/>
    <w:rsid w:val="00B974B2"/>
    <w:rsid w:val="00BC1304"/>
    <w:rsid w:val="00BE1974"/>
    <w:rsid w:val="00BE772A"/>
    <w:rsid w:val="00BF5518"/>
    <w:rsid w:val="00C07C3E"/>
    <w:rsid w:val="00C11BCA"/>
    <w:rsid w:val="00C31446"/>
    <w:rsid w:val="00C32915"/>
    <w:rsid w:val="00C37638"/>
    <w:rsid w:val="00C53C62"/>
    <w:rsid w:val="00C56AD1"/>
    <w:rsid w:val="00C607DF"/>
    <w:rsid w:val="00C65906"/>
    <w:rsid w:val="00C86BFA"/>
    <w:rsid w:val="00C90E61"/>
    <w:rsid w:val="00C950C6"/>
    <w:rsid w:val="00CB2A27"/>
    <w:rsid w:val="00CD0B0C"/>
    <w:rsid w:val="00CE3BC9"/>
    <w:rsid w:val="00D10098"/>
    <w:rsid w:val="00D111DA"/>
    <w:rsid w:val="00D11A03"/>
    <w:rsid w:val="00D12CF8"/>
    <w:rsid w:val="00D2141A"/>
    <w:rsid w:val="00D44485"/>
    <w:rsid w:val="00D64F91"/>
    <w:rsid w:val="00D76755"/>
    <w:rsid w:val="00D81080"/>
    <w:rsid w:val="00D86E82"/>
    <w:rsid w:val="00D90F3C"/>
    <w:rsid w:val="00DB1502"/>
    <w:rsid w:val="00DB4620"/>
    <w:rsid w:val="00DB4DB5"/>
    <w:rsid w:val="00DB71DC"/>
    <w:rsid w:val="00DE0EE9"/>
    <w:rsid w:val="00DE6E38"/>
    <w:rsid w:val="00E027C4"/>
    <w:rsid w:val="00E24663"/>
    <w:rsid w:val="00E25814"/>
    <w:rsid w:val="00E33D26"/>
    <w:rsid w:val="00E54038"/>
    <w:rsid w:val="00E5529C"/>
    <w:rsid w:val="00E6499E"/>
    <w:rsid w:val="00E6685C"/>
    <w:rsid w:val="00E7266C"/>
    <w:rsid w:val="00E84A95"/>
    <w:rsid w:val="00EB10A4"/>
    <w:rsid w:val="00EB6D3B"/>
    <w:rsid w:val="00EC764C"/>
    <w:rsid w:val="00ED522A"/>
    <w:rsid w:val="00EE278F"/>
    <w:rsid w:val="00EF7A19"/>
    <w:rsid w:val="00F3384B"/>
    <w:rsid w:val="00F36CE1"/>
    <w:rsid w:val="00F71A00"/>
    <w:rsid w:val="00F748A4"/>
    <w:rsid w:val="00FA09B3"/>
    <w:rsid w:val="00FA2A9D"/>
    <w:rsid w:val="00FA7C45"/>
    <w:rsid w:val="00FB2F01"/>
    <w:rsid w:val="00FB5AB0"/>
    <w:rsid w:val="00FC0CCE"/>
    <w:rsid w:val="00FC34F6"/>
    <w:rsid w:val="00FD7BF9"/>
    <w:rsid w:val="00FE06EB"/>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EAF7940-99CD-4DEE-BAB2-D258A6DB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978</Words>
  <Characters>5579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4</cp:revision>
  <cp:lastPrinted>2015-12-10T13:54:00Z</cp:lastPrinted>
  <dcterms:created xsi:type="dcterms:W3CDTF">2025-02-16T14:30:00Z</dcterms:created>
  <dcterms:modified xsi:type="dcterms:W3CDTF">2025-02-18T21:33:00Z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