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327CD" w14:textId="6C95E1B7" w:rsidR="008C5C73" w:rsidRPr="00F27FDF" w:rsidRDefault="00F27FDF" w:rsidP="008C5C73">
      <w:pPr>
        <w:spacing w:after="160"/>
        <w:jc w:val="center"/>
        <w:rPr>
          <w:rFonts w:ascii="Calibri" w:eastAsia="Calibri" w:hAnsi="Calibri" w:cs="Calibri"/>
          <w:sz w:val="24"/>
          <w:szCs w:val="24"/>
          <w:u w:val="single"/>
        </w:rPr>
      </w:pPr>
      <w:r>
        <w:rPr>
          <w:noProof/>
        </w:rPr>
        <w:drawing>
          <wp:anchor distT="0" distB="0" distL="114300" distR="114300" simplePos="0" relativeHeight="251658240" behindDoc="1" locked="0" layoutInCell="1" allowOverlap="1" wp14:anchorId="469D0A0B" wp14:editId="31D1C3AD">
            <wp:simplePos x="0" y="0"/>
            <wp:positionH relativeFrom="column">
              <wp:posOffset>4629150</wp:posOffset>
            </wp:positionH>
            <wp:positionV relativeFrom="paragraph">
              <wp:posOffset>-456565</wp:posOffset>
            </wp:positionV>
            <wp:extent cx="1104900" cy="679820"/>
            <wp:effectExtent l="0" t="0" r="0" b="6350"/>
            <wp:wrapNone/>
            <wp:docPr id="1" name="Picture 1" descr="A logo for the unice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for the unicef&#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04900" cy="679820"/>
                    </a:xfrm>
                    <a:prstGeom prst="rect">
                      <a:avLst/>
                    </a:prstGeom>
                  </pic:spPr>
                </pic:pic>
              </a:graphicData>
            </a:graphic>
            <wp14:sizeRelH relativeFrom="page">
              <wp14:pctWidth>0</wp14:pctWidth>
            </wp14:sizeRelH>
            <wp14:sizeRelV relativeFrom="page">
              <wp14:pctHeight>0</wp14:pctHeight>
            </wp14:sizeRelV>
          </wp:anchor>
        </w:drawing>
      </w:r>
      <w:r w:rsidR="008C5C73" w:rsidRPr="00F27FDF">
        <w:rPr>
          <w:rFonts w:ascii="Calibri" w:eastAsia="Calibri" w:hAnsi="Calibri" w:cs="Calibri"/>
          <w:b/>
          <w:sz w:val="24"/>
          <w:szCs w:val="24"/>
          <w:u w:val="single"/>
        </w:rPr>
        <w:t>Terms of Reference</w:t>
      </w:r>
      <w:r w:rsidRPr="00F27FDF">
        <w:rPr>
          <w:noProof/>
        </w:rPr>
        <w:t xml:space="preserve"> </w:t>
      </w:r>
    </w:p>
    <w:p w14:paraId="263AE985" w14:textId="77777777" w:rsidR="008C5C73" w:rsidRDefault="008C5C73" w:rsidP="008C5C73">
      <w:pPr>
        <w:rPr>
          <w:rFonts w:ascii="Calibri" w:eastAsia="Arial Unicode MS" w:hAnsi="Calibri" w:cs="Calibri"/>
          <w:b/>
          <w:sz w:val="22"/>
          <w:szCs w:val="22"/>
        </w:rPr>
      </w:pPr>
    </w:p>
    <w:p w14:paraId="2CB22C0D" w14:textId="38BA40E9" w:rsidR="008C5C73" w:rsidRDefault="000B42E5" w:rsidP="008C5C73">
      <w:pPr>
        <w:rPr>
          <w:rFonts w:ascii="Calibri" w:eastAsia="Arial Unicode MS" w:hAnsi="Calibri" w:cs="Calibri"/>
          <w:sz w:val="22"/>
          <w:szCs w:val="22"/>
        </w:rPr>
      </w:pPr>
      <w:r>
        <w:rPr>
          <w:rFonts w:ascii="Calibri" w:eastAsia="Arial Unicode MS" w:hAnsi="Calibri" w:cs="Calibri"/>
          <w:b/>
          <w:sz w:val="22"/>
          <w:szCs w:val="22"/>
        </w:rPr>
        <w:t>Title</w:t>
      </w:r>
      <w:r w:rsidR="008C5C73">
        <w:rPr>
          <w:rFonts w:ascii="Calibri" w:eastAsia="Arial Unicode MS" w:hAnsi="Calibri" w:cs="Calibri"/>
          <w:b/>
          <w:sz w:val="22"/>
          <w:szCs w:val="22"/>
        </w:rPr>
        <w:t>:</w:t>
      </w:r>
      <w:r w:rsidR="008C5C73">
        <w:rPr>
          <w:rFonts w:ascii="Calibri" w:eastAsia="Arial Unicode MS" w:hAnsi="Calibri" w:cs="Calibri"/>
          <w:sz w:val="22"/>
          <w:szCs w:val="22"/>
        </w:rPr>
        <w:tab/>
      </w:r>
      <w:r w:rsidR="008C5C73">
        <w:rPr>
          <w:rFonts w:ascii="Calibri" w:eastAsia="Arial Unicode MS" w:hAnsi="Calibri" w:cs="Calibri"/>
          <w:sz w:val="22"/>
          <w:szCs w:val="22"/>
        </w:rPr>
        <w:tab/>
      </w:r>
      <w:r w:rsidR="008C5C73">
        <w:rPr>
          <w:rFonts w:ascii="Calibri" w:eastAsia="Arial Unicode MS" w:hAnsi="Calibri" w:cs="Calibri"/>
          <w:sz w:val="22"/>
          <w:szCs w:val="22"/>
        </w:rPr>
        <w:tab/>
      </w:r>
      <w:r w:rsidR="00755F12" w:rsidRPr="00755F12">
        <w:rPr>
          <w:rFonts w:ascii="Calibri" w:eastAsia="Arial Unicode MS" w:hAnsi="Calibri" w:cs="Calibri"/>
          <w:sz w:val="22"/>
          <w:szCs w:val="22"/>
        </w:rPr>
        <w:t>UN Partnerships</w:t>
      </w:r>
      <w:r>
        <w:rPr>
          <w:rFonts w:ascii="Calibri" w:eastAsia="Arial Unicode MS" w:hAnsi="Calibri" w:cs="Calibri"/>
          <w:sz w:val="22"/>
          <w:szCs w:val="22"/>
        </w:rPr>
        <w:t xml:space="preserve"> </w:t>
      </w:r>
      <w:r w:rsidR="00FF59C5">
        <w:rPr>
          <w:rFonts w:ascii="Calibri" w:eastAsia="Arial Unicode MS" w:hAnsi="Calibri" w:cs="Calibri"/>
          <w:sz w:val="22"/>
          <w:szCs w:val="22"/>
        </w:rPr>
        <w:t>Fellow</w:t>
      </w:r>
      <w:r w:rsidR="000609B1">
        <w:rPr>
          <w:rFonts w:ascii="Calibri" w:eastAsia="Arial Unicode MS" w:hAnsi="Calibri" w:cs="Calibri"/>
          <w:sz w:val="22"/>
          <w:szCs w:val="22"/>
        </w:rPr>
        <w:t xml:space="preserve"> - </w:t>
      </w:r>
      <w:r w:rsidR="000609B1" w:rsidRPr="000609B1">
        <w:rPr>
          <w:rFonts w:ascii="Calibri" w:eastAsia="Arial Unicode MS" w:hAnsi="Calibri" w:cs="Calibri"/>
          <w:sz w:val="22"/>
          <w:szCs w:val="22"/>
        </w:rPr>
        <w:t>China Scholarship Council (CSC)</w:t>
      </w:r>
    </w:p>
    <w:p w14:paraId="4A50AFAF" w14:textId="77777777" w:rsidR="008C5C73" w:rsidRDefault="008C5C73" w:rsidP="008C5C73">
      <w:pPr>
        <w:rPr>
          <w:rFonts w:ascii="Calibri" w:eastAsia="Arial Unicode MS" w:hAnsi="Calibri" w:cs="Calibri"/>
          <w:sz w:val="22"/>
          <w:szCs w:val="22"/>
        </w:rPr>
      </w:pPr>
      <w:r>
        <w:rPr>
          <w:rFonts w:ascii="Calibri" w:eastAsia="Arial Unicode MS" w:hAnsi="Calibri" w:cs="Calibri"/>
          <w:b/>
          <w:sz w:val="22"/>
          <w:szCs w:val="22"/>
        </w:rPr>
        <w:t>Section</w:t>
      </w:r>
      <w:r>
        <w:rPr>
          <w:rFonts w:ascii="Calibri" w:eastAsia="Arial Unicode MS" w:hAnsi="Calibri" w:cs="Calibri"/>
          <w:sz w:val="22"/>
          <w:szCs w:val="22"/>
        </w:rPr>
        <w:t>:</w:t>
      </w:r>
      <w:r>
        <w:rPr>
          <w:rFonts w:ascii="Calibri" w:eastAsia="Arial Unicode MS" w:hAnsi="Calibri" w:cs="Calibri"/>
          <w:sz w:val="22"/>
          <w:szCs w:val="22"/>
        </w:rPr>
        <w:tab/>
      </w:r>
      <w:r>
        <w:rPr>
          <w:rFonts w:ascii="Calibri" w:eastAsia="Arial Unicode MS" w:hAnsi="Calibri" w:cs="Calibri"/>
          <w:sz w:val="22"/>
          <w:szCs w:val="22"/>
        </w:rPr>
        <w:tab/>
        <w:t>Inter-Agency and Humanitarian Partnership (IAHP) section</w:t>
      </w:r>
    </w:p>
    <w:p w14:paraId="1470B8EC" w14:textId="77777777" w:rsidR="008C5C73" w:rsidRDefault="008C5C73" w:rsidP="008C5C73">
      <w:pPr>
        <w:ind w:left="1440" w:firstLine="720"/>
        <w:rPr>
          <w:rFonts w:ascii="Calibri" w:eastAsia="Arial Unicode MS" w:hAnsi="Calibri" w:cs="Calibri"/>
          <w:sz w:val="22"/>
          <w:szCs w:val="22"/>
        </w:rPr>
      </w:pPr>
      <w:r>
        <w:rPr>
          <w:rFonts w:ascii="Calibri" w:eastAsia="Arial Unicode MS" w:hAnsi="Calibri" w:cs="Calibri"/>
          <w:sz w:val="22"/>
          <w:szCs w:val="22"/>
        </w:rPr>
        <w:t>Office of Emergency Programmes (EMOPS), UNICEF</w:t>
      </w:r>
    </w:p>
    <w:p w14:paraId="0A570694" w14:textId="77777777" w:rsidR="00B64C26" w:rsidRDefault="00904CB7" w:rsidP="008C5C73">
      <w:pPr>
        <w:rPr>
          <w:rFonts w:ascii="Calibri" w:eastAsia="Arial Unicode MS" w:hAnsi="Calibri" w:cs="Calibri"/>
          <w:bCs/>
          <w:sz w:val="22"/>
          <w:szCs w:val="22"/>
        </w:rPr>
      </w:pPr>
      <w:r>
        <w:rPr>
          <w:rFonts w:ascii="Calibri" w:eastAsia="Arial Unicode MS" w:hAnsi="Calibri" w:cs="Calibri"/>
          <w:b/>
          <w:sz w:val="22"/>
          <w:szCs w:val="22"/>
        </w:rPr>
        <w:t>Supervisor:</w:t>
      </w:r>
      <w:r>
        <w:rPr>
          <w:rFonts w:ascii="Calibri" w:eastAsia="Arial Unicode MS" w:hAnsi="Calibri" w:cs="Calibri"/>
          <w:b/>
          <w:sz w:val="22"/>
          <w:szCs w:val="22"/>
        </w:rPr>
        <w:tab/>
      </w:r>
      <w:r>
        <w:rPr>
          <w:rFonts w:ascii="Calibri" w:eastAsia="Arial Unicode MS" w:hAnsi="Calibri" w:cs="Calibri"/>
          <w:b/>
          <w:sz w:val="22"/>
          <w:szCs w:val="22"/>
        </w:rPr>
        <w:tab/>
      </w:r>
      <w:r w:rsidR="008305F8" w:rsidRPr="008305F8">
        <w:rPr>
          <w:rFonts w:ascii="Calibri" w:eastAsia="Arial Unicode MS" w:hAnsi="Calibri" w:cs="Calibri"/>
          <w:bCs/>
          <w:sz w:val="22"/>
          <w:szCs w:val="22"/>
        </w:rPr>
        <w:t>Humanitarian Partnerships Manager (P4)</w:t>
      </w:r>
    </w:p>
    <w:p w14:paraId="4373023C" w14:textId="09833A0F" w:rsidR="008C5C73" w:rsidRDefault="008C5C73" w:rsidP="008C5C73">
      <w:pPr>
        <w:rPr>
          <w:rFonts w:ascii="Calibri" w:eastAsia="Arial Unicode MS" w:hAnsi="Calibri" w:cs="Calibri"/>
          <w:sz w:val="22"/>
          <w:szCs w:val="22"/>
        </w:rPr>
      </w:pPr>
      <w:r w:rsidRPr="00A36534">
        <w:rPr>
          <w:rFonts w:ascii="Calibri" w:eastAsia="Arial Unicode MS" w:hAnsi="Calibri" w:cs="Calibri"/>
          <w:b/>
          <w:sz w:val="22"/>
          <w:szCs w:val="22"/>
        </w:rPr>
        <w:t>Location</w:t>
      </w:r>
      <w:r w:rsidRPr="00A36534">
        <w:rPr>
          <w:rFonts w:ascii="Calibri" w:eastAsia="Arial Unicode MS" w:hAnsi="Calibri" w:cs="Calibri"/>
          <w:sz w:val="22"/>
          <w:szCs w:val="22"/>
        </w:rPr>
        <w:t>:</w:t>
      </w:r>
      <w:r w:rsidRPr="00A36534">
        <w:rPr>
          <w:rFonts w:ascii="Calibri" w:eastAsia="Arial Unicode MS" w:hAnsi="Calibri" w:cs="Calibri"/>
          <w:sz w:val="22"/>
          <w:szCs w:val="22"/>
        </w:rPr>
        <w:tab/>
      </w:r>
      <w:r w:rsidRPr="00A36534">
        <w:rPr>
          <w:rFonts w:ascii="Calibri" w:eastAsia="Arial Unicode MS" w:hAnsi="Calibri" w:cs="Calibri"/>
          <w:sz w:val="22"/>
          <w:szCs w:val="22"/>
        </w:rPr>
        <w:tab/>
      </w:r>
      <w:r w:rsidR="00231779">
        <w:rPr>
          <w:rFonts w:ascii="Calibri" w:eastAsia="Arial Unicode MS" w:hAnsi="Calibri" w:cs="Calibri"/>
          <w:sz w:val="22"/>
          <w:szCs w:val="22"/>
        </w:rPr>
        <w:t>Geneva, Switzerland</w:t>
      </w:r>
    </w:p>
    <w:p w14:paraId="2E29A318" w14:textId="3C020BCD" w:rsidR="008C5C73" w:rsidRDefault="008C5C73" w:rsidP="008C5C73">
      <w:pPr>
        <w:rPr>
          <w:rFonts w:ascii="Calibri" w:eastAsia="Arial Unicode MS" w:hAnsi="Calibri" w:cs="Calibri"/>
          <w:sz w:val="22"/>
          <w:szCs w:val="22"/>
        </w:rPr>
      </w:pPr>
      <w:r>
        <w:rPr>
          <w:rFonts w:ascii="Calibri" w:eastAsia="Arial Unicode MS" w:hAnsi="Calibri" w:cs="Calibri"/>
          <w:b/>
          <w:sz w:val="22"/>
          <w:szCs w:val="22"/>
        </w:rPr>
        <w:t>Duration</w:t>
      </w:r>
      <w:r>
        <w:rPr>
          <w:rFonts w:ascii="Calibri" w:eastAsia="Arial Unicode MS" w:hAnsi="Calibri" w:cs="Calibri"/>
          <w:sz w:val="22"/>
          <w:szCs w:val="22"/>
        </w:rPr>
        <w:t>:</w:t>
      </w:r>
      <w:r>
        <w:rPr>
          <w:rFonts w:ascii="Calibri" w:eastAsia="Arial Unicode MS" w:hAnsi="Calibri" w:cs="Calibri"/>
          <w:sz w:val="22"/>
          <w:szCs w:val="22"/>
        </w:rPr>
        <w:tab/>
      </w:r>
      <w:r>
        <w:rPr>
          <w:rFonts w:ascii="Calibri" w:eastAsia="Arial Unicode MS" w:hAnsi="Calibri" w:cs="Calibri"/>
          <w:sz w:val="22"/>
          <w:szCs w:val="22"/>
        </w:rPr>
        <w:tab/>
      </w:r>
      <w:r w:rsidR="00BE165F">
        <w:rPr>
          <w:rFonts w:ascii="Calibri" w:eastAsia="Arial Unicode MS" w:hAnsi="Calibri" w:cs="Calibri"/>
          <w:sz w:val="22"/>
          <w:szCs w:val="22"/>
        </w:rPr>
        <w:t>12</w:t>
      </w:r>
      <w:r>
        <w:rPr>
          <w:rFonts w:ascii="Calibri" w:eastAsia="Arial Unicode MS" w:hAnsi="Calibri" w:cs="Calibri"/>
          <w:sz w:val="22"/>
          <w:szCs w:val="22"/>
        </w:rPr>
        <w:t xml:space="preserve"> months</w:t>
      </w:r>
      <w:r>
        <w:rPr>
          <w:rFonts w:ascii="Calibri" w:hAnsi="Calibri" w:cs="Calibri"/>
          <w:sz w:val="22"/>
          <w:szCs w:val="22"/>
        </w:rPr>
        <w:t xml:space="preserve"> (</w:t>
      </w:r>
      <w:r w:rsidR="00BE165F">
        <w:rPr>
          <w:rFonts w:ascii="Calibri" w:hAnsi="Calibri" w:cs="Calibri"/>
          <w:sz w:val="22"/>
          <w:szCs w:val="22"/>
        </w:rPr>
        <w:t>August</w:t>
      </w:r>
      <w:r>
        <w:rPr>
          <w:rFonts w:ascii="Calibri" w:hAnsi="Calibri" w:cs="Calibri"/>
          <w:sz w:val="22"/>
          <w:szCs w:val="22"/>
        </w:rPr>
        <w:t xml:space="preserve"> </w:t>
      </w:r>
      <w:r w:rsidR="00BE165F">
        <w:rPr>
          <w:rFonts w:ascii="Calibri" w:hAnsi="Calibri" w:cs="Calibri"/>
          <w:sz w:val="22"/>
          <w:szCs w:val="22"/>
        </w:rPr>
        <w:t xml:space="preserve">2025 </w:t>
      </w:r>
      <w:r>
        <w:rPr>
          <w:rFonts w:ascii="Calibri" w:hAnsi="Calibri" w:cs="Calibri"/>
          <w:sz w:val="22"/>
          <w:szCs w:val="22"/>
        </w:rPr>
        <w:t xml:space="preserve">– </w:t>
      </w:r>
      <w:r w:rsidR="00BE165F">
        <w:rPr>
          <w:rFonts w:ascii="Calibri" w:hAnsi="Calibri" w:cs="Calibri"/>
          <w:sz w:val="22"/>
          <w:szCs w:val="22"/>
        </w:rPr>
        <w:t>July</w:t>
      </w:r>
      <w:r w:rsidR="00F27FDF">
        <w:rPr>
          <w:rFonts w:ascii="Calibri" w:hAnsi="Calibri" w:cs="Calibri"/>
          <w:sz w:val="22"/>
          <w:szCs w:val="22"/>
        </w:rPr>
        <w:t xml:space="preserve"> </w:t>
      </w:r>
      <w:r>
        <w:rPr>
          <w:rFonts w:ascii="Calibri" w:eastAsia="Arial Unicode MS" w:hAnsi="Calibri" w:cs="Calibri"/>
          <w:sz w:val="22"/>
          <w:szCs w:val="22"/>
        </w:rPr>
        <w:t>202</w:t>
      </w:r>
      <w:r w:rsidR="00BE165F">
        <w:rPr>
          <w:rFonts w:ascii="Calibri" w:eastAsia="Arial Unicode MS" w:hAnsi="Calibri" w:cs="Calibri"/>
          <w:sz w:val="22"/>
          <w:szCs w:val="22"/>
        </w:rPr>
        <w:t>6</w:t>
      </w:r>
      <w:r>
        <w:rPr>
          <w:rFonts w:ascii="Calibri" w:eastAsia="Arial Unicode MS" w:hAnsi="Calibri" w:cs="Calibri"/>
          <w:sz w:val="22"/>
          <w:szCs w:val="22"/>
        </w:rPr>
        <w:t>)</w:t>
      </w:r>
    </w:p>
    <w:p w14:paraId="182AC50B" w14:textId="5094261F" w:rsidR="00231779" w:rsidRPr="00231779" w:rsidRDefault="00231779" w:rsidP="00231779">
      <w:pPr>
        <w:rPr>
          <w:rFonts w:ascii="Calibri" w:eastAsia="Arial Unicode MS" w:hAnsi="Calibri" w:cs="Calibri"/>
          <w:b/>
          <w:bCs/>
          <w:sz w:val="22"/>
          <w:szCs w:val="22"/>
        </w:rPr>
      </w:pPr>
      <w:bookmarkStart w:id="0" w:name="_Hlk191042091"/>
      <w:r w:rsidRPr="00231779">
        <w:rPr>
          <w:rFonts w:ascii="Calibri" w:eastAsia="Arial Unicode MS" w:hAnsi="Calibri" w:cs="Calibri"/>
          <w:b/>
          <w:bCs/>
          <w:sz w:val="22"/>
          <w:szCs w:val="22"/>
        </w:rPr>
        <w:t>Equipment:</w:t>
      </w:r>
      <w:r>
        <w:rPr>
          <w:rFonts w:ascii="Calibri" w:eastAsia="Arial Unicode MS" w:hAnsi="Calibri" w:cs="Calibri"/>
          <w:b/>
          <w:bCs/>
          <w:sz w:val="22"/>
          <w:szCs w:val="22"/>
        </w:rPr>
        <w:tab/>
      </w:r>
      <w:r>
        <w:rPr>
          <w:rFonts w:ascii="Calibri" w:eastAsia="Arial Unicode MS" w:hAnsi="Calibri" w:cs="Calibri"/>
          <w:b/>
          <w:bCs/>
          <w:sz w:val="22"/>
          <w:szCs w:val="22"/>
        </w:rPr>
        <w:tab/>
      </w:r>
      <w:r>
        <w:rPr>
          <w:rFonts w:ascii="Calibri" w:eastAsia="Arial Unicode MS" w:hAnsi="Calibri" w:cs="Calibri"/>
          <w:sz w:val="22"/>
          <w:szCs w:val="22"/>
        </w:rPr>
        <w:t xml:space="preserve">Laptop with accessories, desk station </w:t>
      </w:r>
    </w:p>
    <w:bookmarkEnd w:id="0"/>
    <w:p w14:paraId="119EAC44" w14:textId="77777777" w:rsidR="006545E0" w:rsidRDefault="006545E0" w:rsidP="008C5C73">
      <w:pPr>
        <w:rPr>
          <w:rFonts w:ascii="Calibri" w:eastAsia="Arial Unicode MS" w:hAnsi="Calibri" w:cs="Calibri"/>
          <w:b/>
          <w:sz w:val="22"/>
          <w:szCs w:val="22"/>
        </w:rPr>
      </w:pPr>
    </w:p>
    <w:p w14:paraId="64926B07" w14:textId="77777777" w:rsidR="008C5C73" w:rsidRDefault="008C5C73" w:rsidP="008C5C73">
      <w:pPr>
        <w:jc w:val="both"/>
        <w:rPr>
          <w:rFonts w:ascii="Calibri" w:eastAsia="Arial Unicode MS" w:hAnsi="Calibri" w:cs="Calibri"/>
          <w:b/>
          <w:sz w:val="22"/>
          <w:szCs w:val="22"/>
          <w:u w:val="single"/>
        </w:rPr>
      </w:pPr>
      <w:r>
        <w:rPr>
          <w:rFonts w:ascii="Calibri" w:eastAsia="Arial Unicode MS" w:hAnsi="Calibri" w:cs="Calibri"/>
          <w:b/>
          <w:sz w:val="22"/>
          <w:szCs w:val="22"/>
          <w:u w:val="single"/>
        </w:rPr>
        <w:t>Background</w:t>
      </w:r>
    </w:p>
    <w:p w14:paraId="6020CED2" w14:textId="1E7BE1C5" w:rsidR="008C5C73" w:rsidRDefault="008C5C73" w:rsidP="008C5C73">
      <w:pPr>
        <w:jc w:val="both"/>
        <w:rPr>
          <w:rFonts w:ascii="Calibri" w:eastAsia="Arial Unicode MS" w:hAnsi="Calibri" w:cs="Calibri"/>
          <w:sz w:val="22"/>
          <w:szCs w:val="22"/>
        </w:rPr>
      </w:pPr>
      <w:r>
        <w:rPr>
          <w:rFonts w:ascii="Calibri" w:eastAsia="Arial Unicode MS" w:hAnsi="Calibri" w:cs="Calibri"/>
          <w:sz w:val="22"/>
          <w:szCs w:val="22"/>
        </w:rPr>
        <w:t xml:space="preserve">UNICEF’s role in emergencies is to protect children and women, ensure the rigorous application of international standards covering their rights and provide them with assistance. UNICEF works with many partners to ensure that this assistance is reliable, effective and timely. While UNICEF integrates approaches to emergency programmes and policies throughout its divisions, the coordination of its humanitarian response is done by the Office of Emergency Programmes (EMOPS). The Inter-Agency Humanitarian partnerships (IAHP) section deals with the humanitarian partnerships with other UN agencies and other humanitarian organizations, including International Federation of Red Cross and Red Crescent (IFRC), </w:t>
      </w:r>
      <w:r w:rsidR="00F27FDF">
        <w:rPr>
          <w:rFonts w:ascii="Calibri" w:eastAsia="Arial Unicode MS" w:hAnsi="Calibri" w:cs="Calibri"/>
          <w:sz w:val="22"/>
          <w:szCs w:val="22"/>
        </w:rPr>
        <w:t>I</w:t>
      </w:r>
      <w:r>
        <w:rPr>
          <w:rFonts w:ascii="Calibri" w:eastAsia="Arial Unicode MS" w:hAnsi="Calibri" w:cs="Calibri"/>
          <w:sz w:val="22"/>
          <w:szCs w:val="22"/>
        </w:rPr>
        <w:t xml:space="preserve">nternational </w:t>
      </w:r>
      <w:r w:rsidR="00F27FDF">
        <w:rPr>
          <w:rFonts w:ascii="Calibri" w:eastAsia="Arial Unicode MS" w:hAnsi="Calibri" w:cs="Calibri"/>
          <w:sz w:val="22"/>
          <w:szCs w:val="22"/>
        </w:rPr>
        <w:t xml:space="preserve">Organizations (IOs), </w:t>
      </w:r>
      <w:r>
        <w:rPr>
          <w:rFonts w:ascii="Calibri" w:eastAsia="Arial Unicode MS" w:hAnsi="Calibri" w:cs="Calibri"/>
          <w:sz w:val="22"/>
          <w:szCs w:val="22"/>
        </w:rPr>
        <w:t>and local Civil Society Organizations (CSOs).</w:t>
      </w:r>
    </w:p>
    <w:p w14:paraId="65AB41FA" w14:textId="0F435697" w:rsidR="008C5C73" w:rsidRDefault="008C5C73" w:rsidP="008C5C73">
      <w:pPr>
        <w:jc w:val="both"/>
        <w:rPr>
          <w:rFonts w:ascii="Calibri" w:eastAsia="Arial Unicode MS" w:hAnsi="Calibri" w:cs="Calibri"/>
          <w:sz w:val="22"/>
          <w:szCs w:val="22"/>
        </w:rPr>
      </w:pPr>
    </w:p>
    <w:p w14:paraId="760EFF0A" w14:textId="77777777" w:rsidR="008C5C73" w:rsidRDefault="008C5C73" w:rsidP="008C5C73">
      <w:pPr>
        <w:jc w:val="both"/>
        <w:rPr>
          <w:rFonts w:ascii="Calibri" w:eastAsia="Arial Unicode MS" w:hAnsi="Calibri" w:cs="Calibri"/>
          <w:b/>
          <w:sz w:val="22"/>
          <w:szCs w:val="22"/>
          <w:u w:val="single"/>
        </w:rPr>
      </w:pPr>
      <w:r>
        <w:rPr>
          <w:rFonts w:ascii="Calibri" w:eastAsia="Arial Unicode MS" w:hAnsi="Calibri" w:cs="Calibri"/>
          <w:b/>
          <w:sz w:val="22"/>
          <w:szCs w:val="22"/>
          <w:u w:val="single"/>
        </w:rPr>
        <w:t>Main Tasks and Responsibilities</w:t>
      </w:r>
    </w:p>
    <w:p w14:paraId="795D5E1D" w14:textId="77777777" w:rsidR="00D82E6F" w:rsidRPr="00D82E6F" w:rsidRDefault="00D82E6F" w:rsidP="00D82E6F">
      <w:pPr>
        <w:numPr>
          <w:ilvl w:val="0"/>
          <w:numId w:val="29"/>
        </w:numPr>
        <w:jc w:val="both"/>
        <w:rPr>
          <w:rFonts w:ascii="Calibri" w:eastAsia="Calibri" w:hAnsi="Calibri" w:cs="Calibri"/>
          <w:sz w:val="22"/>
          <w:szCs w:val="22"/>
        </w:rPr>
      </w:pPr>
      <w:r w:rsidRPr="00D82E6F">
        <w:rPr>
          <w:rFonts w:ascii="Calibri" w:eastAsia="Calibri" w:hAnsi="Calibri" w:cs="Calibri"/>
          <w:sz w:val="22"/>
          <w:szCs w:val="22"/>
        </w:rPr>
        <w:t>Support collection and analysis of data on the collaboration between UNICEF, IOM and IFRC at country, regional and global level. Prepare and update relevant factsheets, including key funding data for UNICEF’s partnerships with IFRC and national societies of Red Cross/Red Crescents.</w:t>
      </w:r>
    </w:p>
    <w:p w14:paraId="0DF07D3E" w14:textId="77777777" w:rsidR="00D82E6F" w:rsidRPr="00D82E6F" w:rsidRDefault="00D82E6F" w:rsidP="00D82E6F">
      <w:pPr>
        <w:numPr>
          <w:ilvl w:val="0"/>
          <w:numId w:val="29"/>
        </w:numPr>
        <w:jc w:val="both"/>
        <w:rPr>
          <w:rFonts w:ascii="Calibri" w:eastAsia="Calibri" w:hAnsi="Calibri" w:cs="Calibri"/>
          <w:sz w:val="22"/>
          <w:szCs w:val="22"/>
        </w:rPr>
      </w:pPr>
      <w:r w:rsidRPr="00D82E6F">
        <w:rPr>
          <w:rFonts w:ascii="Calibri" w:eastAsia="Calibri" w:hAnsi="Calibri" w:cs="Calibri"/>
          <w:sz w:val="22"/>
          <w:szCs w:val="22"/>
        </w:rPr>
        <w:t>Support the roll-out of the joint action plans and implementation of joint activities at country level for UNHCR, IOM and IFRC partnerships.</w:t>
      </w:r>
    </w:p>
    <w:p w14:paraId="5E016CFE" w14:textId="77777777" w:rsidR="00D82E6F" w:rsidRPr="00D82E6F" w:rsidRDefault="00D82E6F" w:rsidP="00D82E6F">
      <w:pPr>
        <w:numPr>
          <w:ilvl w:val="0"/>
          <w:numId w:val="29"/>
        </w:numPr>
        <w:jc w:val="both"/>
        <w:rPr>
          <w:rFonts w:ascii="Calibri" w:eastAsia="Calibri" w:hAnsi="Calibri" w:cs="Calibri"/>
          <w:sz w:val="22"/>
          <w:szCs w:val="22"/>
        </w:rPr>
      </w:pPr>
      <w:r w:rsidRPr="00D82E6F">
        <w:rPr>
          <w:rFonts w:ascii="Calibri" w:eastAsia="Calibri" w:hAnsi="Calibri" w:cs="Calibri"/>
          <w:sz w:val="22"/>
          <w:szCs w:val="22"/>
        </w:rPr>
        <w:t>Support the work of the UNHCR -UNICEF Strategic Collaboration Framework within all aspects of secretariat support to the Joint Coordination Meeting (JCT), regional and country office rollout.</w:t>
      </w:r>
    </w:p>
    <w:p w14:paraId="77BF3253" w14:textId="77777777" w:rsidR="00D82E6F" w:rsidRPr="00D82E6F" w:rsidRDefault="00D82E6F" w:rsidP="00D82E6F">
      <w:pPr>
        <w:numPr>
          <w:ilvl w:val="0"/>
          <w:numId w:val="29"/>
        </w:numPr>
        <w:jc w:val="both"/>
        <w:rPr>
          <w:rFonts w:ascii="Calibri" w:eastAsia="Calibri" w:hAnsi="Calibri" w:cs="Calibri"/>
          <w:sz w:val="22"/>
          <w:szCs w:val="22"/>
        </w:rPr>
      </w:pPr>
      <w:r w:rsidRPr="00D82E6F">
        <w:rPr>
          <w:rFonts w:ascii="Calibri" w:eastAsia="Calibri" w:hAnsi="Calibri" w:cs="Calibri"/>
          <w:sz w:val="22"/>
          <w:szCs w:val="22"/>
        </w:rPr>
        <w:t>Support the work of the IOM /UNICEF Collaboration Framework within all aspects of humanitarian action.</w:t>
      </w:r>
    </w:p>
    <w:p w14:paraId="7CFA8320" w14:textId="77777777" w:rsidR="00D82E6F" w:rsidRPr="00D82E6F" w:rsidRDefault="00D82E6F" w:rsidP="00D82E6F">
      <w:pPr>
        <w:numPr>
          <w:ilvl w:val="0"/>
          <w:numId w:val="29"/>
        </w:numPr>
        <w:jc w:val="both"/>
        <w:rPr>
          <w:rFonts w:ascii="Calibri" w:eastAsia="Calibri" w:hAnsi="Calibri" w:cs="Calibri"/>
          <w:sz w:val="22"/>
          <w:szCs w:val="22"/>
        </w:rPr>
      </w:pPr>
      <w:r w:rsidRPr="00D82E6F">
        <w:rPr>
          <w:rFonts w:ascii="Calibri" w:eastAsia="Calibri" w:hAnsi="Calibri" w:cs="Calibri"/>
          <w:sz w:val="22"/>
          <w:szCs w:val="22"/>
        </w:rPr>
        <w:t>Conduct research and data analysis of partnerships, projects and other thematic topics of interest to support humanitarian partnerships at global, regional and country level using internal and external data sources and tools.</w:t>
      </w:r>
    </w:p>
    <w:p w14:paraId="31854EE6" w14:textId="77777777" w:rsidR="00D82E6F" w:rsidRPr="00D82E6F" w:rsidRDefault="00D82E6F" w:rsidP="00D82E6F">
      <w:pPr>
        <w:numPr>
          <w:ilvl w:val="0"/>
          <w:numId w:val="29"/>
        </w:numPr>
        <w:jc w:val="both"/>
        <w:rPr>
          <w:rFonts w:ascii="Calibri" w:eastAsia="Calibri" w:hAnsi="Calibri" w:cs="Calibri"/>
          <w:sz w:val="22"/>
          <w:szCs w:val="22"/>
        </w:rPr>
      </w:pPr>
      <w:r w:rsidRPr="00D82E6F">
        <w:rPr>
          <w:rFonts w:ascii="Calibri" w:eastAsia="Calibri" w:hAnsi="Calibri" w:cs="Calibri"/>
          <w:sz w:val="22"/>
          <w:szCs w:val="22"/>
        </w:rPr>
        <w:t>Assist in organizing and preparing events and meetings with IFRC, UNHCR, IOM and other UN/IO.</w:t>
      </w:r>
    </w:p>
    <w:p w14:paraId="62309329" w14:textId="77777777" w:rsidR="00D82E6F" w:rsidRPr="00D82E6F" w:rsidRDefault="00D82E6F" w:rsidP="00D82E6F">
      <w:pPr>
        <w:numPr>
          <w:ilvl w:val="0"/>
          <w:numId w:val="29"/>
        </w:numPr>
        <w:jc w:val="both"/>
        <w:rPr>
          <w:rFonts w:ascii="Calibri" w:eastAsia="Calibri" w:hAnsi="Calibri" w:cs="Calibri"/>
          <w:sz w:val="22"/>
          <w:szCs w:val="22"/>
        </w:rPr>
      </w:pPr>
      <w:r w:rsidRPr="00D82E6F">
        <w:rPr>
          <w:rFonts w:ascii="Calibri" w:eastAsia="Calibri" w:hAnsi="Calibri" w:cs="Calibri"/>
          <w:sz w:val="22"/>
          <w:szCs w:val="22"/>
        </w:rPr>
        <w:t>Attend and report on meetings, conferences and other events related to humanitarian partnerships (as assigned).</w:t>
      </w:r>
    </w:p>
    <w:p w14:paraId="7C8A8247" w14:textId="77777777" w:rsidR="00D82E6F" w:rsidRPr="00D82E6F" w:rsidRDefault="00D82E6F" w:rsidP="00D82E6F">
      <w:pPr>
        <w:numPr>
          <w:ilvl w:val="0"/>
          <w:numId w:val="29"/>
        </w:numPr>
        <w:jc w:val="both"/>
        <w:rPr>
          <w:rFonts w:ascii="Calibri" w:eastAsia="Calibri" w:hAnsi="Calibri" w:cs="Calibri"/>
          <w:sz w:val="22"/>
          <w:szCs w:val="22"/>
        </w:rPr>
      </w:pPr>
      <w:r w:rsidRPr="00D82E6F">
        <w:rPr>
          <w:rFonts w:ascii="Calibri" w:eastAsia="Calibri" w:hAnsi="Calibri" w:cs="Calibri"/>
          <w:sz w:val="22"/>
          <w:szCs w:val="22"/>
        </w:rPr>
        <w:t>Any other task that is relevant to the work of the IAHP section.</w:t>
      </w:r>
    </w:p>
    <w:p w14:paraId="2F2253C9" w14:textId="52F50EA0" w:rsidR="006545E0" w:rsidRDefault="006545E0" w:rsidP="008C5C73">
      <w:pPr>
        <w:jc w:val="both"/>
        <w:rPr>
          <w:rFonts w:ascii="Calibri" w:eastAsia="Arial Unicode MS" w:hAnsi="Calibri" w:cs="Calibri"/>
          <w:b/>
          <w:bCs/>
          <w:sz w:val="22"/>
          <w:szCs w:val="22"/>
          <w:u w:val="single"/>
        </w:rPr>
      </w:pPr>
    </w:p>
    <w:p w14:paraId="5BD86056" w14:textId="47B2BDA6" w:rsidR="008C5C73" w:rsidRPr="007D772C" w:rsidRDefault="008C5C73" w:rsidP="008C5C73">
      <w:pPr>
        <w:jc w:val="both"/>
        <w:rPr>
          <w:rFonts w:ascii="Calibri" w:eastAsia="Arial Unicode MS" w:hAnsi="Calibri" w:cs="Calibri"/>
          <w:sz w:val="22"/>
          <w:szCs w:val="22"/>
        </w:rPr>
      </w:pPr>
      <w:r w:rsidRPr="007D772C">
        <w:rPr>
          <w:rFonts w:ascii="Calibri" w:eastAsia="Arial Unicode MS" w:hAnsi="Calibri" w:cs="Calibri"/>
          <w:b/>
          <w:bCs/>
          <w:sz w:val="22"/>
          <w:szCs w:val="22"/>
          <w:u w:val="single"/>
        </w:rPr>
        <w:t>Minimal Qualifications</w:t>
      </w:r>
    </w:p>
    <w:p w14:paraId="16F4A52D" w14:textId="4F2F0309" w:rsidR="008C5C73" w:rsidRPr="007D772C" w:rsidRDefault="008C5C73" w:rsidP="00983869">
      <w:pPr>
        <w:pStyle w:val="ListParagraph"/>
        <w:numPr>
          <w:ilvl w:val="0"/>
          <w:numId w:val="26"/>
        </w:numPr>
        <w:jc w:val="both"/>
        <w:rPr>
          <w:rFonts w:eastAsia="Arial Unicode MS" w:cs="Calibri"/>
          <w:sz w:val="22"/>
          <w:szCs w:val="22"/>
        </w:rPr>
      </w:pPr>
      <w:r w:rsidRPr="007D772C">
        <w:rPr>
          <w:rFonts w:eastAsia="Arial Unicode MS" w:cs="Calibri"/>
          <w:sz w:val="22"/>
          <w:szCs w:val="22"/>
        </w:rPr>
        <w:t xml:space="preserve">Recently </w:t>
      </w:r>
      <w:r w:rsidR="00983869" w:rsidRPr="00983869">
        <w:rPr>
          <w:rFonts w:eastAsia="Arial Unicode MS" w:cs="Calibri"/>
          <w:sz w:val="22"/>
          <w:szCs w:val="22"/>
          <w:lang w:val="en-US"/>
        </w:rPr>
        <w:t xml:space="preserve">graduated within the past 2 years, or currently enrolled in, an advanced university degree in International Law, International Relations/Affairs, International Development, Political Science, Human Rights, Law, Data sciences, or </w:t>
      </w:r>
      <w:proofErr w:type="gramStart"/>
      <w:r w:rsidR="00983869" w:rsidRPr="00983869">
        <w:rPr>
          <w:rFonts w:eastAsia="Arial Unicode MS" w:cs="Calibri"/>
          <w:sz w:val="22"/>
          <w:szCs w:val="22"/>
          <w:lang w:val="en-US"/>
        </w:rPr>
        <w:t>Social</w:t>
      </w:r>
      <w:proofErr w:type="gramEnd"/>
      <w:r w:rsidR="00983869" w:rsidRPr="00983869">
        <w:rPr>
          <w:rFonts w:eastAsia="Arial Unicode MS" w:cs="Calibri"/>
          <w:sz w:val="22"/>
          <w:szCs w:val="22"/>
          <w:lang w:val="en-US"/>
        </w:rPr>
        <w:t xml:space="preserve"> sciences.</w:t>
      </w:r>
    </w:p>
    <w:p w14:paraId="42717255" w14:textId="3E538445" w:rsidR="008C5C73" w:rsidRPr="007D772C" w:rsidRDefault="0056517F" w:rsidP="008C5C73">
      <w:pPr>
        <w:pStyle w:val="ListParagraph"/>
        <w:numPr>
          <w:ilvl w:val="0"/>
          <w:numId w:val="26"/>
        </w:numPr>
        <w:jc w:val="both"/>
        <w:rPr>
          <w:rFonts w:eastAsia="Arial Unicode MS" w:cs="Calibri"/>
          <w:sz w:val="22"/>
          <w:szCs w:val="22"/>
        </w:rPr>
      </w:pPr>
      <w:r>
        <w:rPr>
          <w:rFonts w:eastAsia="Arial Unicode MS" w:cs="Calibri"/>
          <w:sz w:val="22"/>
          <w:szCs w:val="22"/>
        </w:rPr>
        <w:t>Proficient</w:t>
      </w:r>
      <w:r w:rsidR="008C5C73" w:rsidRPr="007D772C">
        <w:rPr>
          <w:rFonts w:eastAsia="Arial Unicode MS" w:cs="Calibri"/>
          <w:sz w:val="22"/>
          <w:szCs w:val="22"/>
        </w:rPr>
        <w:t xml:space="preserve"> in English and in another UN language</w:t>
      </w:r>
      <w:r w:rsidR="008C5C73" w:rsidRPr="007D772C">
        <w:rPr>
          <w:rStyle w:val="FootnoteReference"/>
          <w:rFonts w:eastAsia="Arial Unicode MS" w:cs="Calibri"/>
          <w:sz w:val="22"/>
          <w:szCs w:val="22"/>
        </w:rPr>
        <w:footnoteReference w:id="1"/>
      </w:r>
      <w:r w:rsidR="008C5C73" w:rsidRPr="007D772C">
        <w:rPr>
          <w:rFonts w:eastAsia="Arial Unicode MS" w:cs="Calibri"/>
          <w:sz w:val="22"/>
          <w:szCs w:val="22"/>
        </w:rPr>
        <w:t>.</w:t>
      </w:r>
    </w:p>
    <w:p w14:paraId="153C0F8F" w14:textId="77777777" w:rsidR="008C5C73" w:rsidRPr="00A96021" w:rsidRDefault="008C5C73" w:rsidP="008C5C73">
      <w:pPr>
        <w:pStyle w:val="ListParagraph"/>
        <w:numPr>
          <w:ilvl w:val="0"/>
          <w:numId w:val="26"/>
        </w:numPr>
        <w:jc w:val="both"/>
        <w:rPr>
          <w:rFonts w:eastAsia="Arial Unicode MS" w:cs="Calibri"/>
          <w:sz w:val="22"/>
          <w:szCs w:val="22"/>
        </w:rPr>
      </w:pPr>
      <w:r w:rsidRPr="007D772C">
        <w:rPr>
          <w:rFonts w:cs="Calibri"/>
          <w:color w:val="212529"/>
          <w:sz w:val="22"/>
          <w:szCs w:val="22"/>
          <w:shd w:val="clear" w:color="auto" w:fill="FFFFFF"/>
        </w:rPr>
        <w:t>Excellent written and oral communication skills.</w:t>
      </w:r>
    </w:p>
    <w:p w14:paraId="60FDCFF3" w14:textId="77777777" w:rsidR="005247CE" w:rsidRPr="005247CE" w:rsidRDefault="005247CE" w:rsidP="005247CE">
      <w:pPr>
        <w:pStyle w:val="ListParagraph"/>
        <w:numPr>
          <w:ilvl w:val="0"/>
          <w:numId w:val="26"/>
        </w:numPr>
        <w:jc w:val="both"/>
        <w:rPr>
          <w:rFonts w:eastAsia="Arial Unicode MS" w:cs="Calibri"/>
          <w:sz w:val="22"/>
          <w:szCs w:val="22"/>
        </w:rPr>
      </w:pPr>
      <w:r w:rsidRPr="005247CE">
        <w:rPr>
          <w:rFonts w:eastAsia="Arial Unicode MS" w:cs="Calibri"/>
          <w:sz w:val="22"/>
          <w:szCs w:val="22"/>
        </w:rPr>
        <w:t>Applicants must be at least 18 years old.</w:t>
      </w:r>
    </w:p>
    <w:p w14:paraId="041F96BD" w14:textId="77777777" w:rsidR="005247CE" w:rsidRPr="005247CE" w:rsidRDefault="005247CE" w:rsidP="005247CE">
      <w:pPr>
        <w:pStyle w:val="ListParagraph"/>
        <w:numPr>
          <w:ilvl w:val="0"/>
          <w:numId w:val="26"/>
        </w:numPr>
        <w:jc w:val="both"/>
        <w:rPr>
          <w:rFonts w:eastAsia="Arial Unicode MS" w:cs="Calibri"/>
          <w:sz w:val="22"/>
          <w:szCs w:val="22"/>
        </w:rPr>
      </w:pPr>
      <w:r w:rsidRPr="005247CE">
        <w:rPr>
          <w:rFonts w:eastAsia="Arial Unicode MS" w:cs="Calibri"/>
          <w:sz w:val="22"/>
          <w:szCs w:val="22"/>
        </w:rPr>
        <w:t>Have excellent academic performance as demonstrated by recent university or institution records.</w:t>
      </w:r>
    </w:p>
    <w:p w14:paraId="4AE694FF" w14:textId="77777777" w:rsidR="005247CE" w:rsidRPr="005247CE" w:rsidRDefault="005247CE" w:rsidP="005247CE">
      <w:pPr>
        <w:pStyle w:val="ListParagraph"/>
        <w:numPr>
          <w:ilvl w:val="0"/>
          <w:numId w:val="26"/>
        </w:numPr>
        <w:jc w:val="both"/>
        <w:rPr>
          <w:rFonts w:eastAsia="Arial Unicode MS" w:cs="Calibri"/>
          <w:sz w:val="22"/>
          <w:szCs w:val="22"/>
        </w:rPr>
      </w:pPr>
      <w:r w:rsidRPr="005247CE">
        <w:rPr>
          <w:rFonts w:eastAsia="Arial Unicode MS" w:cs="Calibri"/>
          <w:sz w:val="22"/>
          <w:szCs w:val="22"/>
        </w:rPr>
        <w:t>Have no immediate relatives (</w:t>
      </w:r>
      <w:proofErr w:type="spellStart"/>
      <w:proofErr w:type="gramStart"/>
      <w:r w:rsidRPr="005247CE">
        <w:rPr>
          <w:rFonts w:eastAsia="Arial Unicode MS" w:cs="Calibri"/>
          <w:sz w:val="22"/>
          <w:szCs w:val="22"/>
        </w:rPr>
        <w:t>e,g</w:t>
      </w:r>
      <w:proofErr w:type="spellEnd"/>
      <w:r w:rsidRPr="005247CE">
        <w:rPr>
          <w:rFonts w:eastAsia="Arial Unicode MS" w:cs="Calibri"/>
          <w:sz w:val="22"/>
          <w:szCs w:val="22"/>
        </w:rPr>
        <w:t>.</w:t>
      </w:r>
      <w:proofErr w:type="gramEnd"/>
      <w:r w:rsidRPr="005247CE">
        <w:rPr>
          <w:rFonts w:eastAsia="Arial Unicode MS" w:cs="Calibri"/>
          <w:sz w:val="22"/>
          <w:szCs w:val="22"/>
        </w:rPr>
        <w:t xml:space="preserve"> father, mother, brother, sister) working in any UNICEF office; and have no other relatives in the line of authority that the intern will report to.</w:t>
      </w:r>
    </w:p>
    <w:p w14:paraId="5208C82B" w14:textId="77777777" w:rsidR="005247CE" w:rsidRPr="007D772C" w:rsidRDefault="005247CE" w:rsidP="005247CE">
      <w:pPr>
        <w:pStyle w:val="ListParagraph"/>
        <w:ind w:left="360"/>
        <w:jc w:val="both"/>
        <w:rPr>
          <w:rFonts w:eastAsia="Arial Unicode MS" w:cs="Calibri"/>
          <w:sz w:val="22"/>
          <w:szCs w:val="22"/>
        </w:rPr>
      </w:pPr>
    </w:p>
    <w:p w14:paraId="3A36DBB2" w14:textId="43C96E0D" w:rsidR="008C5C73" w:rsidRPr="007D772C" w:rsidRDefault="008C5C73" w:rsidP="008C5C73">
      <w:pPr>
        <w:jc w:val="both"/>
        <w:rPr>
          <w:rFonts w:ascii="Calibri" w:eastAsia="Arial Unicode MS" w:hAnsi="Calibri" w:cs="Calibri"/>
          <w:sz w:val="22"/>
          <w:szCs w:val="22"/>
        </w:rPr>
      </w:pPr>
      <w:r w:rsidRPr="007D772C">
        <w:rPr>
          <w:rFonts w:ascii="Calibri" w:hAnsi="Calibri" w:cs="Calibri"/>
          <w:b/>
          <w:bCs/>
          <w:color w:val="212529"/>
          <w:sz w:val="22"/>
          <w:szCs w:val="22"/>
          <w:u w:val="single"/>
          <w:shd w:val="clear" w:color="auto" w:fill="FFFFFF"/>
        </w:rPr>
        <w:lastRenderedPageBreak/>
        <w:t>Desirable qualifications and skills</w:t>
      </w:r>
    </w:p>
    <w:p w14:paraId="65970757" w14:textId="0201725A" w:rsidR="008C5C73" w:rsidRPr="007D772C" w:rsidRDefault="008C5C73" w:rsidP="008C5C73">
      <w:pPr>
        <w:pStyle w:val="ListParagraph"/>
        <w:numPr>
          <w:ilvl w:val="0"/>
          <w:numId w:val="21"/>
        </w:numPr>
        <w:rPr>
          <w:rFonts w:cs="Calibri"/>
          <w:color w:val="212529"/>
          <w:sz w:val="22"/>
          <w:szCs w:val="22"/>
        </w:rPr>
      </w:pPr>
      <w:r w:rsidRPr="007D772C">
        <w:rPr>
          <w:rFonts w:cs="Calibri"/>
          <w:color w:val="212529"/>
          <w:sz w:val="22"/>
          <w:szCs w:val="22"/>
          <w:shd w:val="clear" w:color="auto" w:fill="FFFFFF"/>
        </w:rPr>
        <w:t>Interest in child rights</w:t>
      </w:r>
      <w:r w:rsidR="00CB77CF">
        <w:rPr>
          <w:rFonts w:cs="Calibri"/>
          <w:color w:val="212529"/>
          <w:sz w:val="22"/>
          <w:szCs w:val="22"/>
          <w:shd w:val="clear" w:color="auto" w:fill="FFFFFF"/>
        </w:rPr>
        <w:t>, international law, humanitarian response</w:t>
      </w:r>
    </w:p>
    <w:p w14:paraId="6E017FFA" w14:textId="77777777" w:rsidR="008C5C73" w:rsidRPr="007D772C" w:rsidRDefault="008C5C73" w:rsidP="008C5C73">
      <w:pPr>
        <w:pStyle w:val="ListParagraph"/>
        <w:numPr>
          <w:ilvl w:val="0"/>
          <w:numId w:val="21"/>
        </w:numPr>
        <w:rPr>
          <w:rFonts w:cs="Calibri"/>
          <w:color w:val="212529"/>
          <w:sz w:val="22"/>
          <w:szCs w:val="22"/>
        </w:rPr>
      </w:pPr>
      <w:r w:rsidRPr="007D772C">
        <w:rPr>
          <w:rFonts w:cs="Calibri"/>
          <w:color w:val="212529"/>
          <w:sz w:val="22"/>
          <w:szCs w:val="22"/>
          <w:shd w:val="clear" w:color="auto" w:fill="FFFFFF"/>
        </w:rPr>
        <w:t>Strong organizational skills and experience in organizing/coordinating events, meetings and/or conferences</w:t>
      </w:r>
    </w:p>
    <w:p w14:paraId="4A977ED3" w14:textId="77777777" w:rsidR="008C5C73" w:rsidRDefault="008C5C73" w:rsidP="008C5C73">
      <w:pPr>
        <w:pStyle w:val="ListParagraph"/>
        <w:numPr>
          <w:ilvl w:val="0"/>
          <w:numId w:val="21"/>
        </w:numPr>
        <w:rPr>
          <w:rFonts w:cs="Calibri"/>
          <w:color w:val="212529"/>
          <w:sz w:val="22"/>
          <w:szCs w:val="22"/>
        </w:rPr>
      </w:pPr>
      <w:r w:rsidRPr="007D772C">
        <w:rPr>
          <w:rFonts w:cs="Calibri"/>
          <w:color w:val="212529"/>
          <w:sz w:val="22"/>
          <w:szCs w:val="22"/>
          <w:shd w:val="clear" w:color="auto" w:fill="FFFFFF"/>
        </w:rPr>
        <w:t>Excellent drafting skills</w:t>
      </w:r>
      <w:r>
        <w:rPr>
          <w:rFonts w:cs="Calibri"/>
          <w:color w:val="212529"/>
          <w:sz w:val="22"/>
          <w:szCs w:val="22"/>
          <w:shd w:val="clear" w:color="auto" w:fill="FFFFFF"/>
        </w:rPr>
        <w:t xml:space="preserve"> (meeting minutes, notes, reports, communication materials)</w:t>
      </w:r>
    </w:p>
    <w:p w14:paraId="30E938CC" w14:textId="77777777" w:rsidR="008C5C73" w:rsidRDefault="008C5C73" w:rsidP="008C5C73">
      <w:pPr>
        <w:pStyle w:val="ListParagraph"/>
        <w:numPr>
          <w:ilvl w:val="0"/>
          <w:numId w:val="21"/>
        </w:numPr>
        <w:rPr>
          <w:rFonts w:cs="Calibri"/>
          <w:color w:val="212529"/>
          <w:sz w:val="22"/>
          <w:szCs w:val="22"/>
        </w:rPr>
      </w:pPr>
      <w:r>
        <w:rPr>
          <w:rFonts w:cs="Calibri"/>
          <w:color w:val="212529"/>
          <w:sz w:val="22"/>
          <w:szCs w:val="22"/>
          <w:shd w:val="clear" w:color="auto" w:fill="FFFFFF"/>
        </w:rPr>
        <w:t>Research, data analysis, data visualization and information management skills</w:t>
      </w:r>
    </w:p>
    <w:p w14:paraId="7E34C345" w14:textId="77777777" w:rsidR="008C5C73" w:rsidRDefault="008C5C73" w:rsidP="008C5C73">
      <w:pPr>
        <w:pStyle w:val="ListParagraph"/>
        <w:numPr>
          <w:ilvl w:val="0"/>
          <w:numId w:val="21"/>
        </w:numPr>
        <w:rPr>
          <w:rFonts w:cs="Calibri"/>
          <w:color w:val="212529"/>
          <w:sz w:val="22"/>
          <w:szCs w:val="22"/>
        </w:rPr>
      </w:pPr>
      <w:r>
        <w:rPr>
          <w:rFonts w:cs="Calibri"/>
          <w:color w:val="212529"/>
          <w:sz w:val="22"/>
          <w:szCs w:val="22"/>
          <w:shd w:val="clear" w:color="auto" w:fill="FFFFFF"/>
        </w:rPr>
        <w:t>Excellent knowledge of MS Office, Microsoft Teams, SharePoint and Zoom including conferencing</w:t>
      </w:r>
    </w:p>
    <w:p w14:paraId="4934341D" w14:textId="77777777" w:rsidR="008C5C73" w:rsidRDefault="008C5C73" w:rsidP="008C5C73">
      <w:pPr>
        <w:pStyle w:val="ListParagraph"/>
        <w:numPr>
          <w:ilvl w:val="0"/>
          <w:numId w:val="21"/>
        </w:numPr>
        <w:rPr>
          <w:rFonts w:cs="Calibri"/>
          <w:color w:val="212529"/>
          <w:sz w:val="22"/>
          <w:szCs w:val="22"/>
        </w:rPr>
      </w:pPr>
      <w:r>
        <w:rPr>
          <w:rFonts w:cs="Calibri"/>
          <w:color w:val="212529"/>
          <w:sz w:val="22"/>
          <w:szCs w:val="22"/>
          <w:shd w:val="clear" w:color="auto" w:fill="FFFFFF"/>
        </w:rPr>
        <w:t>Flexibility, diplomatic and teamwork skills, professional and personal integrity</w:t>
      </w:r>
    </w:p>
    <w:p w14:paraId="7E90339B" w14:textId="21FF7D88" w:rsidR="008C5C73" w:rsidRDefault="008C5C73" w:rsidP="00F27FDF">
      <w:pPr>
        <w:rPr>
          <w:rFonts w:ascii="Calibri" w:hAnsi="Calibri" w:cs="Calibri"/>
          <w:color w:val="212529"/>
          <w:sz w:val="22"/>
          <w:szCs w:val="22"/>
        </w:rPr>
      </w:pPr>
      <w:r>
        <w:rPr>
          <w:rFonts w:ascii="Calibri" w:hAnsi="Calibri" w:cs="Calibri"/>
          <w:b/>
          <w:bCs/>
          <w:color w:val="212529"/>
          <w:sz w:val="22"/>
          <w:szCs w:val="22"/>
          <w:u w:val="single"/>
          <w:shd w:val="clear" w:color="auto" w:fill="FFFFFF"/>
        </w:rPr>
        <w:t>What the intern will learn</w:t>
      </w:r>
    </w:p>
    <w:p w14:paraId="56D499F1" w14:textId="33D3059B" w:rsidR="00BF15FD" w:rsidRDefault="00BF15FD" w:rsidP="00F27FDF">
      <w:pPr>
        <w:pStyle w:val="ListParagraph"/>
        <w:numPr>
          <w:ilvl w:val="0"/>
          <w:numId w:val="23"/>
        </w:numPr>
        <w:spacing w:after="0"/>
        <w:rPr>
          <w:rFonts w:cs="Calibri"/>
          <w:color w:val="212529"/>
          <w:sz w:val="22"/>
          <w:szCs w:val="22"/>
          <w:shd w:val="clear" w:color="auto" w:fill="FFFFFF"/>
        </w:rPr>
      </w:pPr>
      <w:r>
        <w:rPr>
          <w:rFonts w:cs="Calibri"/>
          <w:color w:val="212529"/>
          <w:sz w:val="22"/>
          <w:szCs w:val="22"/>
          <w:shd w:val="clear" w:color="auto" w:fill="FFFFFF"/>
        </w:rPr>
        <w:t>Mandatory trainings for UNICEF staff including child rights</w:t>
      </w:r>
      <w:r w:rsidR="00F27FDF">
        <w:rPr>
          <w:rFonts w:cs="Calibri"/>
          <w:color w:val="212529"/>
          <w:sz w:val="22"/>
          <w:szCs w:val="22"/>
          <w:shd w:val="clear" w:color="auto" w:fill="FFFFFF"/>
        </w:rPr>
        <w:t>, skill building trainings from UNICEF.</w:t>
      </w:r>
    </w:p>
    <w:p w14:paraId="20380030" w14:textId="4CFA27BB" w:rsidR="00F27FDF" w:rsidRDefault="00F27FDF" w:rsidP="00F27FDF">
      <w:pPr>
        <w:pStyle w:val="ListParagraph"/>
        <w:numPr>
          <w:ilvl w:val="0"/>
          <w:numId w:val="23"/>
        </w:numPr>
        <w:spacing w:after="0"/>
        <w:rPr>
          <w:rFonts w:cs="Calibri"/>
          <w:color w:val="212529"/>
          <w:sz w:val="22"/>
          <w:szCs w:val="22"/>
          <w:shd w:val="clear" w:color="auto" w:fill="FFFFFF"/>
        </w:rPr>
      </w:pPr>
      <w:r>
        <w:rPr>
          <w:rFonts w:cs="Calibri"/>
          <w:color w:val="212529"/>
          <w:sz w:val="22"/>
          <w:szCs w:val="22"/>
          <w:shd w:val="clear" w:color="auto" w:fill="FFFFFF"/>
        </w:rPr>
        <w:t>Trainings offered by UNHCR and other partners agencies.</w:t>
      </w:r>
    </w:p>
    <w:p w14:paraId="336421AA" w14:textId="418AC886" w:rsidR="00BF15FD" w:rsidRDefault="00BF15FD" w:rsidP="00F27FDF">
      <w:pPr>
        <w:pStyle w:val="ListParagraph"/>
        <w:numPr>
          <w:ilvl w:val="0"/>
          <w:numId w:val="23"/>
        </w:numPr>
        <w:spacing w:after="0"/>
        <w:rPr>
          <w:rFonts w:cs="Calibri"/>
          <w:color w:val="212529"/>
          <w:sz w:val="22"/>
          <w:szCs w:val="22"/>
          <w:shd w:val="clear" w:color="auto" w:fill="FFFFFF"/>
        </w:rPr>
      </w:pPr>
      <w:r>
        <w:rPr>
          <w:rFonts w:cs="Calibri"/>
          <w:color w:val="212529"/>
          <w:sz w:val="22"/>
          <w:szCs w:val="22"/>
          <w:shd w:val="clear" w:color="auto" w:fill="FFFFFF"/>
        </w:rPr>
        <w:t>Specific trainings and online AGORA courses for humanitarian action, emergency response, partnerships and programme management</w:t>
      </w:r>
      <w:r w:rsidR="00F27FDF">
        <w:rPr>
          <w:rFonts w:cs="Calibri"/>
          <w:color w:val="212529"/>
          <w:sz w:val="22"/>
          <w:szCs w:val="22"/>
          <w:shd w:val="clear" w:color="auto" w:fill="FFFFFF"/>
        </w:rPr>
        <w:t>.</w:t>
      </w:r>
    </w:p>
    <w:p w14:paraId="7D18AA34" w14:textId="0F6F21A8" w:rsidR="008C5C73" w:rsidRDefault="008C5C73" w:rsidP="00F27FDF">
      <w:pPr>
        <w:pStyle w:val="ListParagraph"/>
        <w:numPr>
          <w:ilvl w:val="0"/>
          <w:numId w:val="23"/>
        </w:numPr>
        <w:spacing w:after="0"/>
        <w:rPr>
          <w:rFonts w:cs="Calibri"/>
          <w:color w:val="212529"/>
          <w:sz w:val="22"/>
          <w:szCs w:val="22"/>
          <w:shd w:val="clear" w:color="auto" w:fill="FFFFFF"/>
        </w:rPr>
      </w:pPr>
      <w:r>
        <w:rPr>
          <w:rFonts w:cs="Calibri"/>
          <w:color w:val="212529"/>
          <w:sz w:val="22"/>
          <w:szCs w:val="22"/>
          <w:shd w:val="clear" w:color="auto" w:fill="FFFFFF"/>
        </w:rPr>
        <w:t>Understanding of the UN systems</w:t>
      </w:r>
      <w:r w:rsidR="00F27FDF">
        <w:rPr>
          <w:rFonts w:cs="Calibri"/>
          <w:color w:val="212529"/>
          <w:sz w:val="22"/>
          <w:szCs w:val="22"/>
          <w:shd w:val="clear" w:color="auto" w:fill="FFFFFF"/>
        </w:rPr>
        <w:t>, UN humanitarian architecture</w:t>
      </w:r>
      <w:r>
        <w:rPr>
          <w:rFonts w:cs="Calibri"/>
          <w:color w:val="212529"/>
          <w:sz w:val="22"/>
          <w:szCs w:val="22"/>
          <w:shd w:val="clear" w:color="auto" w:fill="FFFFFF"/>
        </w:rPr>
        <w:t xml:space="preserve"> </w:t>
      </w:r>
      <w:r w:rsidR="00F27FDF">
        <w:rPr>
          <w:rFonts w:cs="Calibri"/>
          <w:color w:val="212529"/>
          <w:sz w:val="22"/>
          <w:szCs w:val="22"/>
          <w:shd w:val="clear" w:color="auto" w:fill="FFFFFF"/>
        </w:rPr>
        <w:t>and role of member states.</w:t>
      </w:r>
    </w:p>
    <w:p w14:paraId="3646987C" w14:textId="18D7EE64" w:rsidR="008C5C73" w:rsidRDefault="00F27FDF" w:rsidP="00F27FDF">
      <w:pPr>
        <w:pStyle w:val="ListParagraph"/>
        <w:numPr>
          <w:ilvl w:val="0"/>
          <w:numId w:val="23"/>
        </w:numPr>
        <w:spacing w:after="0"/>
        <w:rPr>
          <w:rFonts w:cs="Calibri"/>
          <w:color w:val="212529"/>
          <w:sz w:val="22"/>
          <w:szCs w:val="22"/>
        </w:rPr>
      </w:pPr>
      <w:r>
        <w:rPr>
          <w:rFonts w:cs="Calibri"/>
          <w:color w:val="212529"/>
          <w:sz w:val="22"/>
          <w:szCs w:val="22"/>
          <w:shd w:val="clear" w:color="auto" w:fill="FFFFFF"/>
        </w:rPr>
        <w:t xml:space="preserve">Knowledge </w:t>
      </w:r>
      <w:r w:rsidR="008C5C73">
        <w:rPr>
          <w:rFonts w:cs="Calibri"/>
          <w:color w:val="212529"/>
          <w:sz w:val="22"/>
          <w:szCs w:val="22"/>
          <w:shd w:val="clear" w:color="auto" w:fill="FFFFFF"/>
        </w:rPr>
        <w:t xml:space="preserve">of the </w:t>
      </w:r>
      <w:r>
        <w:rPr>
          <w:rFonts w:cs="Calibri"/>
          <w:color w:val="212529"/>
          <w:sz w:val="22"/>
          <w:szCs w:val="22"/>
          <w:shd w:val="clear" w:color="auto" w:fill="FFFFFF"/>
        </w:rPr>
        <w:t xml:space="preserve">humanitarian and partnership elements of UNICEF’s work with </w:t>
      </w:r>
      <w:r w:rsidR="008C5C73">
        <w:rPr>
          <w:rFonts w:cs="Calibri"/>
          <w:color w:val="212529"/>
          <w:sz w:val="22"/>
          <w:szCs w:val="22"/>
          <w:shd w:val="clear" w:color="auto" w:fill="FFFFFF"/>
        </w:rPr>
        <w:t>IFRC</w:t>
      </w:r>
      <w:r w:rsidR="00904CB7">
        <w:rPr>
          <w:rFonts w:cs="Calibri"/>
          <w:color w:val="212529"/>
          <w:sz w:val="22"/>
          <w:szCs w:val="22"/>
          <w:shd w:val="clear" w:color="auto" w:fill="FFFFFF"/>
        </w:rPr>
        <w:t xml:space="preserve">, </w:t>
      </w:r>
      <w:r w:rsidR="008C5C73">
        <w:rPr>
          <w:rFonts w:cs="Calibri"/>
          <w:color w:val="212529"/>
          <w:sz w:val="22"/>
          <w:szCs w:val="22"/>
          <w:shd w:val="clear" w:color="auto" w:fill="FFFFFF"/>
        </w:rPr>
        <w:t>UNHCR</w:t>
      </w:r>
      <w:r w:rsidR="00904CB7">
        <w:rPr>
          <w:rFonts w:cs="Calibri"/>
          <w:color w:val="212529"/>
          <w:sz w:val="22"/>
          <w:szCs w:val="22"/>
          <w:shd w:val="clear" w:color="auto" w:fill="FFFFFF"/>
        </w:rPr>
        <w:t>, IOM</w:t>
      </w:r>
      <w:r w:rsidR="008C5C73">
        <w:rPr>
          <w:rFonts w:cs="Calibri"/>
          <w:color w:val="212529"/>
          <w:sz w:val="22"/>
          <w:szCs w:val="22"/>
          <w:shd w:val="clear" w:color="auto" w:fill="FFFFFF"/>
        </w:rPr>
        <w:t xml:space="preserve">, and </w:t>
      </w:r>
      <w:r>
        <w:rPr>
          <w:rFonts w:cs="Calibri"/>
          <w:color w:val="212529"/>
          <w:sz w:val="22"/>
          <w:szCs w:val="22"/>
          <w:shd w:val="clear" w:color="auto" w:fill="FFFFFF"/>
        </w:rPr>
        <w:t>other UN/IOs.</w:t>
      </w:r>
    </w:p>
    <w:p w14:paraId="4D548FCF" w14:textId="0C0CC8B9" w:rsidR="008C5C73" w:rsidRDefault="008C5C73" w:rsidP="00F27FDF">
      <w:pPr>
        <w:pStyle w:val="ListParagraph"/>
        <w:numPr>
          <w:ilvl w:val="0"/>
          <w:numId w:val="23"/>
        </w:numPr>
        <w:spacing w:after="0"/>
        <w:rPr>
          <w:rFonts w:cs="Calibri"/>
          <w:color w:val="212529"/>
          <w:sz w:val="22"/>
          <w:szCs w:val="22"/>
        </w:rPr>
      </w:pPr>
      <w:r>
        <w:rPr>
          <w:rFonts w:cs="Calibri"/>
          <w:color w:val="212529"/>
          <w:sz w:val="22"/>
          <w:szCs w:val="22"/>
          <w:shd w:val="clear" w:color="auto" w:fill="FFFFFF"/>
        </w:rPr>
        <w:t>Exposure to wide range of</w:t>
      </w:r>
      <w:r w:rsidR="009636F3">
        <w:rPr>
          <w:rFonts w:cs="Calibri"/>
          <w:color w:val="212529"/>
          <w:sz w:val="22"/>
          <w:szCs w:val="22"/>
          <w:shd w:val="clear" w:color="auto" w:fill="FFFFFF"/>
        </w:rPr>
        <w:t xml:space="preserve"> humanitarian-development-peace nexus</w:t>
      </w:r>
      <w:r>
        <w:rPr>
          <w:rFonts w:cs="Calibri"/>
          <w:color w:val="212529"/>
          <w:sz w:val="22"/>
          <w:szCs w:val="22"/>
          <w:shd w:val="clear" w:color="auto" w:fill="FFFFFF"/>
        </w:rPr>
        <w:t xml:space="preserve"> issues</w:t>
      </w:r>
    </w:p>
    <w:p w14:paraId="401DCBF8" w14:textId="31809D72" w:rsidR="008C5C73" w:rsidRPr="00904CB7" w:rsidRDefault="008C5C73" w:rsidP="00F27FDF">
      <w:pPr>
        <w:pStyle w:val="ListParagraph"/>
        <w:numPr>
          <w:ilvl w:val="0"/>
          <w:numId w:val="23"/>
        </w:numPr>
        <w:spacing w:after="0"/>
        <w:rPr>
          <w:rFonts w:cs="Calibri"/>
          <w:color w:val="212529"/>
          <w:sz w:val="22"/>
          <w:szCs w:val="22"/>
        </w:rPr>
      </w:pPr>
      <w:r>
        <w:rPr>
          <w:rFonts w:cs="Calibri"/>
          <w:color w:val="212529"/>
          <w:sz w:val="22"/>
          <w:szCs w:val="22"/>
          <w:shd w:val="clear" w:color="auto" w:fill="FFFFFF"/>
        </w:rPr>
        <w:t xml:space="preserve">Internal processes and inter-divisional collaboration </w:t>
      </w:r>
      <w:r w:rsidR="00F27FDF">
        <w:rPr>
          <w:rFonts w:cs="Calibri"/>
          <w:color w:val="212529"/>
          <w:sz w:val="22"/>
          <w:szCs w:val="22"/>
          <w:shd w:val="clear" w:color="auto" w:fill="FFFFFF"/>
        </w:rPr>
        <w:t xml:space="preserve">of </w:t>
      </w:r>
      <w:r>
        <w:rPr>
          <w:rFonts w:cs="Calibri"/>
          <w:color w:val="212529"/>
          <w:sz w:val="22"/>
          <w:szCs w:val="22"/>
          <w:shd w:val="clear" w:color="auto" w:fill="FFFFFF"/>
        </w:rPr>
        <w:t>in large humanitarian organisation</w:t>
      </w:r>
      <w:r w:rsidR="00F27FDF">
        <w:rPr>
          <w:rFonts w:cs="Calibri"/>
          <w:color w:val="212529"/>
          <w:sz w:val="22"/>
          <w:szCs w:val="22"/>
          <w:shd w:val="clear" w:color="auto" w:fill="FFFFFF"/>
        </w:rPr>
        <w:t>s</w:t>
      </w:r>
    </w:p>
    <w:p w14:paraId="5226C5C7" w14:textId="1258817F" w:rsidR="008C5C73" w:rsidRDefault="008C5C73" w:rsidP="00F27FDF">
      <w:pPr>
        <w:pStyle w:val="ListParagraph"/>
        <w:numPr>
          <w:ilvl w:val="0"/>
          <w:numId w:val="23"/>
        </w:numPr>
        <w:spacing w:after="0"/>
        <w:rPr>
          <w:rFonts w:cs="Calibri"/>
          <w:color w:val="212529"/>
          <w:sz w:val="22"/>
          <w:szCs w:val="22"/>
          <w:shd w:val="clear" w:color="auto" w:fill="FFFFFF"/>
        </w:rPr>
      </w:pPr>
      <w:r>
        <w:rPr>
          <w:rFonts w:cs="Calibri"/>
          <w:color w:val="212529"/>
          <w:sz w:val="22"/>
          <w:szCs w:val="22"/>
          <w:shd w:val="clear" w:color="auto" w:fill="FFFFFF"/>
        </w:rPr>
        <w:t>Inter-agency and cross-sectoral collaboration</w:t>
      </w:r>
      <w:r w:rsidR="00F27FDF">
        <w:rPr>
          <w:rFonts w:cs="Calibri"/>
          <w:color w:val="212529"/>
          <w:sz w:val="22"/>
          <w:szCs w:val="22"/>
          <w:shd w:val="clear" w:color="auto" w:fill="FFFFFF"/>
        </w:rPr>
        <w:t xml:space="preserve"> in the humanitarian system</w:t>
      </w:r>
    </w:p>
    <w:p w14:paraId="10517771" w14:textId="1EBE8059" w:rsidR="00371874" w:rsidRDefault="00371874" w:rsidP="00F27FDF">
      <w:pPr>
        <w:pStyle w:val="ListParagraph"/>
        <w:numPr>
          <w:ilvl w:val="0"/>
          <w:numId w:val="23"/>
        </w:numPr>
        <w:spacing w:after="0"/>
        <w:rPr>
          <w:rFonts w:cs="Calibri"/>
          <w:color w:val="212529"/>
          <w:sz w:val="22"/>
          <w:szCs w:val="22"/>
          <w:shd w:val="clear" w:color="auto" w:fill="FFFFFF"/>
        </w:rPr>
      </w:pPr>
      <w:r>
        <w:rPr>
          <w:rFonts w:cs="Calibri"/>
          <w:color w:val="212529"/>
          <w:sz w:val="22"/>
          <w:szCs w:val="22"/>
          <w:shd w:val="clear" w:color="auto" w:fill="FFFFFF"/>
        </w:rPr>
        <w:t xml:space="preserve">Supporting policy level dialogue and discussion for global guidance </w:t>
      </w:r>
    </w:p>
    <w:p w14:paraId="428BAD86" w14:textId="77777777" w:rsidR="0056517F" w:rsidRDefault="008C5C73" w:rsidP="00F27FDF">
      <w:pPr>
        <w:pStyle w:val="ListParagraph"/>
        <w:numPr>
          <w:ilvl w:val="0"/>
          <w:numId w:val="23"/>
        </w:numPr>
        <w:spacing w:after="0"/>
        <w:rPr>
          <w:rFonts w:cs="Calibri"/>
          <w:color w:val="212529"/>
          <w:sz w:val="22"/>
          <w:szCs w:val="22"/>
          <w:shd w:val="clear" w:color="auto" w:fill="FFFFFF"/>
        </w:rPr>
      </w:pPr>
      <w:r>
        <w:rPr>
          <w:rFonts w:cs="Calibri"/>
          <w:color w:val="212529"/>
          <w:sz w:val="22"/>
          <w:szCs w:val="22"/>
          <w:shd w:val="clear" w:color="auto" w:fill="FFFFFF"/>
        </w:rPr>
        <w:t>Working in a multicultural and multilingual team.</w:t>
      </w:r>
    </w:p>
    <w:p w14:paraId="49CF367F" w14:textId="77777777" w:rsidR="0056517F" w:rsidRDefault="0056517F" w:rsidP="0056517F">
      <w:pPr>
        <w:pStyle w:val="ListParagraph"/>
        <w:spacing w:after="0"/>
        <w:ind w:left="360"/>
        <w:rPr>
          <w:rFonts w:cs="Calibri"/>
          <w:color w:val="212529"/>
          <w:sz w:val="22"/>
          <w:szCs w:val="22"/>
          <w:shd w:val="clear" w:color="auto" w:fill="FFFFFF"/>
        </w:rPr>
      </w:pPr>
    </w:p>
    <w:p w14:paraId="2D6A9508" w14:textId="3B87D909" w:rsidR="0056517F" w:rsidRPr="00665BDD" w:rsidRDefault="0056517F" w:rsidP="0056517F">
      <w:pPr>
        <w:jc w:val="both"/>
        <w:rPr>
          <w:rFonts w:ascii="Calibri" w:eastAsia="Arial Unicode MS" w:hAnsi="Calibri" w:cs="Calibri"/>
          <w:b/>
          <w:bCs/>
          <w:sz w:val="22"/>
          <w:szCs w:val="22"/>
          <w:u w:val="single"/>
        </w:rPr>
      </w:pPr>
      <w:bookmarkStart w:id="1" w:name="_Hlk191040506"/>
      <w:r w:rsidRPr="00665BDD">
        <w:rPr>
          <w:rFonts w:ascii="Calibri" w:eastAsia="Arial Unicode MS" w:hAnsi="Calibri" w:cs="Calibri"/>
          <w:b/>
          <w:bCs/>
          <w:sz w:val="22"/>
          <w:szCs w:val="22"/>
          <w:u w:val="single"/>
        </w:rPr>
        <w:t>UNICEF competencies</w:t>
      </w:r>
      <w:r w:rsidR="00665BDD" w:rsidRPr="00665BDD">
        <w:rPr>
          <w:rFonts w:ascii="Calibri" w:eastAsia="Arial Unicode MS" w:hAnsi="Calibri" w:cs="Calibri"/>
          <w:b/>
          <w:bCs/>
          <w:u w:val="single"/>
        </w:rPr>
        <w:t xml:space="preserve"> </w:t>
      </w:r>
      <w:r w:rsidR="00665BDD" w:rsidRPr="00AC4912">
        <w:rPr>
          <w:rFonts w:ascii="Calibri" w:eastAsia="Arial Unicode MS" w:hAnsi="Calibri" w:cs="Calibri"/>
          <w:b/>
          <w:bCs/>
          <w:u w:val="single"/>
        </w:rPr>
        <w:t>required for this fellowship are...</w:t>
      </w:r>
    </w:p>
    <w:bookmarkEnd w:id="1"/>
    <w:p w14:paraId="347E5795" w14:textId="20E86BF5" w:rsidR="008C5C73" w:rsidRPr="00665BDD" w:rsidRDefault="00665BDD" w:rsidP="00665BDD">
      <w:pPr>
        <w:rPr>
          <w:rFonts w:eastAsia="Calibri" w:cs="Calibri"/>
          <w:color w:val="212529"/>
          <w:sz w:val="22"/>
          <w:szCs w:val="22"/>
          <w:shd w:val="clear" w:color="auto" w:fill="FFFFFF"/>
        </w:rPr>
      </w:pPr>
      <w:r w:rsidRPr="00665BDD">
        <w:rPr>
          <w:rFonts w:eastAsia="Calibri" w:cs="Calibri"/>
          <w:color w:val="212529"/>
          <w:sz w:val="22"/>
          <w:szCs w:val="22"/>
          <w:shd w:val="clear" w:color="auto" w:fill="FFFFFF"/>
        </w:rPr>
        <w:t>(1) Builds and maintains partnerships (2) Demonstrates self-awareness and ethical awareness (</w:t>
      </w:r>
      <w:proofErr w:type="gramStart"/>
      <w:r w:rsidRPr="00665BDD">
        <w:rPr>
          <w:rFonts w:eastAsia="Calibri" w:cs="Calibri"/>
          <w:color w:val="212529"/>
          <w:sz w:val="22"/>
          <w:szCs w:val="22"/>
          <w:shd w:val="clear" w:color="auto" w:fill="FFFFFF"/>
        </w:rPr>
        <w:t>3)Drive</w:t>
      </w:r>
      <w:proofErr w:type="gramEnd"/>
      <w:r w:rsidRPr="00665BDD">
        <w:rPr>
          <w:rFonts w:eastAsia="Calibri" w:cs="Calibri"/>
          <w:color w:val="212529"/>
          <w:sz w:val="22"/>
          <w:szCs w:val="22"/>
          <w:shd w:val="clear" w:color="auto" w:fill="FFFFFF"/>
        </w:rPr>
        <w:t xml:space="preserve"> to achieve results for impact (4)Innovates and embraces change (5) Manages ambiguity and complexity(6)Thinks and acts strategically(7)Works collaboratively with others.</w:t>
      </w:r>
      <w:r w:rsidR="008C5C73" w:rsidRPr="00665BDD">
        <w:rPr>
          <w:rFonts w:cs="Calibri"/>
          <w:color w:val="212529"/>
          <w:sz w:val="22"/>
          <w:szCs w:val="22"/>
          <w:shd w:val="clear" w:color="auto" w:fill="FFFFFF"/>
        </w:rPr>
        <w:br/>
      </w:r>
    </w:p>
    <w:p w14:paraId="6DF2C55E" w14:textId="5E13D08E" w:rsidR="008C5C73" w:rsidRPr="00F27FDF" w:rsidRDefault="008C5C73" w:rsidP="00F27FDF">
      <w:pPr>
        <w:rPr>
          <w:rFonts w:ascii="Calibri" w:hAnsi="Calibri" w:cs="Calibri"/>
          <w:b/>
          <w:bCs/>
          <w:color w:val="212529"/>
          <w:sz w:val="22"/>
          <w:szCs w:val="22"/>
          <w:u w:val="single"/>
          <w:shd w:val="clear" w:color="auto" w:fill="FFFFFF"/>
        </w:rPr>
      </w:pPr>
      <w:bookmarkStart w:id="2" w:name="_Hlk191040429"/>
      <w:r w:rsidRPr="00A663EE">
        <w:rPr>
          <w:rFonts w:ascii="Calibri" w:hAnsi="Calibri" w:cs="Calibri"/>
          <w:b/>
          <w:bCs/>
          <w:color w:val="212529"/>
          <w:sz w:val="22"/>
          <w:szCs w:val="22"/>
          <w:u w:val="single"/>
          <w:shd w:val="clear" w:color="auto" w:fill="FFFFFF"/>
        </w:rPr>
        <w:t>Location</w:t>
      </w:r>
      <w:r w:rsidR="00F27FDF">
        <w:rPr>
          <w:rFonts w:ascii="Calibri" w:hAnsi="Calibri" w:cs="Calibri"/>
          <w:b/>
          <w:bCs/>
          <w:color w:val="212529"/>
          <w:sz w:val="22"/>
          <w:szCs w:val="22"/>
          <w:u w:val="single"/>
          <w:shd w:val="clear" w:color="auto" w:fill="FFFFFF"/>
        </w:rPr>
        <w:t xml:space="preserve"> &amp; Visa Processing</w:t>
      </w:r>
    </w:p>
    <w:p w14:paraId="56FD5334" w14:textId="69DA1E98" w:rsidR="0073040D" w:rsidRPr="000A675C" w:rsidRDefault="008C5C73" w:rsidP="00F27FDF">
      <w:pPr>
        <w:jc w:val="both"/>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 xml:space="preserve">This internship will be </w:t>
      </w:r>
      <w:r w:rsidR="00231779" w:rsidRPr="000A675C">
        <w:rPr>
          <w:rFonts w:ascii="Calibri" w:eastAsia="Calibri" w:hAnsi="Calibri" w:cs="Calibri"/>
          <w:color w:val="212529"/>
          <w:sz w:val="22"/>
          <w:szCs w:val="22"/>
          <w:shd w:val="clear" w:color="auto" w:fill="FFFFFF"/>
          <w:lang w:val="en-GB"/>
        </w:rPr>
        <w:t xml:space="preserve">based </w:t>
      </w:r>
      <w:r w:rsidR="005247CE" w:rsidRPr="000A675C">
        <w:rPr>
          <w:rFonts w:ascii="Calibri" w:eastAsia="Calibri" w:hAnsi="Calibri" w:cs="Calibri"/>
          <w:color w:val="212529"/>
          <w:sz w:val="22"/>
          <w:szCs w:val="22"/>
          <w:shd w:val="clear" w:color="auto" w:fill="FFFFFF"/>
          <w:lang w:val="en-GB"/>
        </w:rPr>
        <w:t>in</w:t>
      </w:r>
      <w:r w:rsidR="00231779" w:rsidRPr="000A675C">
        <w:rPr>
          <w:rFonts w:ascii="Calibri" w:eastAsia="Calibri" w:hAnsi="Calibri" w:cs="Calibri"/>
          <w:color w:val="212529"/>
          <w:sz w:val="22"/>
          <w:szCs w:val="22"/>
          <w:shd w:val="clear" w:color="auto" w:fill="FFFFFF"/>
          <w:lang w:val="en-GB"/>
        </w:rPr>
        <w:t xml:space="preserve"> UNICEF Geneva office of EMOPS at </w:t>
      </w:r>
      <w:proofErr w:type="spellStart"/>
      <w:r w:rsidR="00231779" w:rsidRPr="000A675C">
        <w:rPr>
          <w:rFonts w:ascii="Calibri" w:eastAsia="Calibri" w:hAnsi="Calibri" w:cs="Calibri"/>
          <w:color w:val="212529"/>
          <w:sz w:val="22"/>
          <w:szCs w:val="22"/>
          <w:shd w:val="clear" w:color="auto" w:fill="FFFFFF"/>
          <w:lang w:val="en-GB"/>
        </w:rPr>
        <w:t>Bâtiment</w:t>
      </w:r>
      <w:proofErr w:type="spellEnd"/>
      <w:r w:rsidR="00231779" w:rsidRPr="000A675C">
        <w:rPr>
          <w:rFonts w:ascii="Calibri" w:eastAsia="Calibri" w:hAnsi="Calibri" w:cs="Calibri"/>
          <w:color w:val="212529"/>
          <w:sz w:val="22"/>
          <w:szCs w:val="22"/>
          <w:shd w:val="clear" w:color="auto" w:fill="FFFFFF"/>
          <w:lang w:val="en-GB"/>
        </w:rPr>
        <w:t xml:space="preserve"> BIT, Route des </w:t>
      </w:r>
      <w:proofErr w:type="spellStart"/>
      <w:r w:rsidR="00231779" w:rsidRPr="000A675C">
        <w:rPr>
          <w:rFonts w:ascii="Calibri" w:eastAsia="Calibri" w:hAnsi="Calibri" w:cs="Calibri"/>
          <w:color w:val="212529"/>
          <w:sz w:val="22"/>
          <w:szCs w:val="22"/>
          <w:shd w:val="clear" w:color="auto" w:fill="FFFFFF"/>
          <w:lang w:val="en-GB"/>
        </w:rPr>
        <w:t>Morillons</w:t>
      </w:r>
      <w:proofErr w:type="spellEnd"/>
      <w:r w:rsidR="00231779" w:rsidRPr="000A675C">
        <w:rPr>
          <w:rFonts w:ascii="Calibri" w:eastAsia="Calibri" w:hAnsi="Calibri" w:cs="Calibri"/>
          <w:color w:val="212529"/>
          <w:sz w:val="22"/>
          <w:szCs w:val="22"/>
          <w:shd w:val="clear" w:color="auto" w:fill="FFFFFF"/>
          <w:lang w:val="en-GB"/>
        </w:rPr>
        <w:t xml:space="preserve"> 4, 1211 Geneva, Switzerland</w:t>
      </w:r>
      <w:r w:rsidR="00F27FDF" w:rsidRPr="000A675C">
        <w:rPr>
          <w:rFonts w:ascii="Calibri" w:eastAsia="Calibri" w:hAnsi="Calibri" w:cs="Calibri"/>
          <w:color w:val="212529"/>
          <w:sz w:val="22"/>
          <w:szCs w:val="22"/>
          <w:shd w:val="clear" w:color="auto" w:fill="FFFFFF"/>
          <w:lang w:val="en-GB"/>
        </w:rPr>
        <w:t xml:space="preserve">. If </w:t>
      </w:r>
      <w:r w:rsidR="005247CE" w:rsidRPr="000A675C">
        <w:rPr>
          <w:rFonts w:ascii="Calibri" w:eastAsia="Calibri" w:hAnsi="Calibri" w:cs="Calibri"/>
          <w:color w:val="212529"/>
          <w:sz w:val="22"/>
          <w:szCs w:val="22"/>
          <w:shd w:val="clear" w:color="auto" w:fill="FFFFFF"/>
          <w:lang w:val="en-GB"/>
        </w:rPr>
        <w:t>needed</w:t>
      </w:r>
      <w:r w:rsidR="0084792E" w:rsidRPr="000A675C">
        <w:rPr>
          <w:rFonts w:ascii="Calibri" w:eastAsia="Calibri" w:hAnsi="Calibri" w:cs="Calibri"/>
          <w:color w:val="212529"/>
          <w:sz w:val="22"/>
          <w:szCs w:val="22"/>
          <w:shd w:val="clear" w:color="auto" w:fill="FFFFFF"/>
          <w:lang w:val="en-GB"/>
        </w:rPr>
        <w:t xml:space="preserve">, </w:t>
      </w:r>
      <w:r w:rsidR="00F27FDF" w:rsidRPr="000A675C">
        <w:rPr>
          <w:rFonts w:ascii="Calibri" w:eastAsia="Calibri" w:hAnsi="Calibri" w:cs="Calibri"/>
          <w:color w:val="212529"/>
          <w:sz w:val="22"/>
          <w:szCs w:val="22"/>
          <w:shd w:val="clear" w:color="auto" w:fill="FFFFFF"/>
          <w:lang w:val="en-GB"/>
        </w:rPr>
        <w:t xml:space="preserve">UNICEF </w:t>
      </w:r>
      <w:r w:rsidR="005247CE" w:rsidRPr="000A675C">
        <w:rPr>
          <w:rFonts w:ascii="Calibri" w:eastAsia="Calibri" w:hAnsi="Calibri" w:cs="Calibri"/>
          <w:color w:val="212529"/>
          <w:sz w:val="22"/>
          <w:szCs w:val="22"/>
          <w:shd w:val="clear" w:color="auto" w:fill="FFFFFF"/>
          <w:lang w:val="en-GB"/>
        </w:rPr>
        <w:t xml:space="preserve">can </w:t>
      </w:r>
      <w:r w:rsidR="00F27FDF" w:rsidRPr="000A675C">
        <w:rPr>
          <w:rFonts w:ascii="Calibri" w:eastAsia="Calibri" w:hAnsi="Calibri" w:cs="Calibri"/>
          <w:color w:val="212529"/>
          <w:sz w:val="22"/>
          <w:szCs w:val="22"/>
          <w:shd w:val="clear" w:color="auto" w:fill="FFFFFF"/>
          <w:lang w:val="en-GB"/>
        </w:rPr>
        <w:t>support the visa process for selected candidate to undertake their internship assignment in</w:t>
      </w:r>
      <w:r w:rsidR="005247CE" w:rsidRPr="000A675C">
        <w:rPr>
          <w:rFonts w:ascii="Calibri" w:eastAsia="Calibri" w:hAnsi="Calibri" w:cs="Calibri"/>
          <w:color w:val="212529"/>
          <w:sz w:val="22"/>
          <w:szCs w:val="22"/>
          <w:shd w:val="clear" w:color="auto" w:fill="FFFFFF"/>
          <w:lang w:val="en-GB"/>
        </w:rPr>
        <w:t>-person in</w:t>
      </w:r>
      <w:r w:rsidR="00F27FDF" w:rsidRPr="000A675C">
        <w:rPr>
          <w:rFonts w:ascii="Calibri" w:eastAsia="Calibri" w:hAnsi="Calibri" w:cs="Calibri"/>
          <w:color w:val="212529"/>
          <w:sz w:val="22"/>
          <w:szCs w:val="22"/>
          <w:shd w:val="clear" w:color="auto" w:fill="FFFFFF"/>
          <w:lang w:val="en-GB"/>
        </w:rPr>
        <w:t xml:space="preserve"> Geneva, Switzerland.</w:t>
      </w:r>
    </w:p>
    <w:bookmarkEnd w:id="2"/>
    <w:p w14:paraId="2ABCDE79" w14:textId="77777777" w:rsidR="00F27FDF" w:rsidRDefault="00F27FDF" w:rsidP="00F27FDF">
      <w:pPr>
        <w:jc w:val="both"/>
        <w:rPr>
          <w:rFonts w:ascii="Calibri" w:eastAsia="Arial Unicode MS" w:hAnsi="Calibri" w:cs="Calibri"/>
          <w:sz w:val="22"/>
          <w:szCs w:val="22"/>
        </w:rPr>
      </w:pPr>
    </w:p>
    <w:p w14:paraId="57CCB0C2" w14:textId="77777777" w:rsidR="0056517F" w:rsidRPr="009C0EBD" w:rsidRDefault="0056517F" w:rsidP="0056517F">
      <w:pPr>
        <w:pStyle w:val="paragraph"/>
        <w:spacing w:before="0" w:beforeAutospacing="0" w:after="0" w:afterAutospacing="0"/>
        <w:jc w:val="both"/>
        <w:textAlignment w:val="baseline"/>
      </w:pPr>
      <w:r w:rsidRPr="6A9EEC09">
        <w:rPr>
          <w:rStyle w:val="normaltextrun"/>
          <w:b/>
          <w:bCs/>
        </w:rPr>
        <w:t>For every Child, you demonstrate...</w:t>
      </w:r>
      <w:r w:rsidRPr="6A9EEC09">
        <w:rPr>
          <w:rStyle w:val="eop"/>
          <w:rFonts w:eastAsiaTheme="majorEastAsia"/>
        </w:rPr>
        <w:t> </w:t>
      </w:r>
    </w:p>
    <w:p w14:paraId="62A5E874" w14:textId="77777777" w:rsidR="0056517F" w:rsidRPr="009C0EBD" w:rsidRDefault="0056517F" w:rsidP="0056517F">
      <w:pPr>
        <w:pStyle w:val="paragraph"/>
        <w:spacing w:before="0" w:beforeAutospacing="0" w:after="0" w:afterAutospacing="0"/>
        <w:jc w:val="both"/>
        <w:textAlignment w:val="baseline"/>
        <w:rPr>
          <w:rStyle w:val="eop"/>
          <w:rFonts w:eastAsiaTheme="majorEastAsia"/>
        </w:rPr>
      </w:pPr>
    </w:p>
    <w:p w14:paraId="11D38C26"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 xml:space="preserve">UNICEF’s Core Values of Care, Respect, Integrity, Trust, Accountability and </w:t>
      </w:r>
    </w:p>
    <w:p w14:paraId="7BB457C1"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 xml:space="preserve">Sustainability (CRITAS) underpin everything we do and how we do it. </w:t>
      </w:r>
    </w:p>
    <w:p w14:paraId="50979208"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 xml:space="preserve">Get acquainted with Our Values </w:t>
      </w:r>
      <w:proofErr w:type="spellStart"/>
      <w:r w:rsidRPr="000A675C">
        <w:rPr>
          <w:rFonts w:ascii="Calibri" w:eastAsia="Calibri" w:hAnsi="Calibri" w:cs="Calibri"/>
          <w:color w:val="212529"/>
          <w:sz w:val="22"/>
          <w:szCs w:val="22"/>
          <w:shd w:val="clear" w:color="auto" w:fill="FFFFFF"/>
          <w:lang w:val="en-GB"/>
        </w:rPr>
        <w:t>Charter:</w:t>
      </w:r>
      <w:hyperlink r:id="rId11" w:anchor="Values">
        <w:r w:rsidRPr="000A675C">
          <w:rPr>
            <w:rFonts w:ascii="Calibri" w:eastAsia="Calibri" w:hAnsi="Calibri" w:cs="Calibri"/>
            <w:color w:val="212529"/>
            <w:sz w:val="22"/>
            <w:szCs w:val="22"/>
            <w:shd w:val="clear" w:color="auto" w:fill="FFFFFF"/>
            <w:lang w:val="en-GB"/>
          </w:rPr>
          <w:t>https</w:t>
        </w:r>
        <w:proofErr w:type="spellEnd"/>
        <w:r w:rsidRPr="000A675C">
          <w:rPr>
            <w:rFonts w:ascii="Calibri" w:eastAsia="Calibri" w:hAnsi="Calibri" w:cs="Calibri"/>
            <w:color w:val="212529"/>
            <w:sz w:val="22"/>
            <w:szCs w:val="22"/>
            <w:shd w:val="clear" w:color="auto" w:fill="FFFFFF"/>
            <w:lang w:val="en-GB"/>
          </w:rPr>
          <w:t>://www.unicef.org/careers/get-prepared#Values</w:t>
        </w:r>
      </w:hyperlink>
    </w:p>
    <w:p w14:paraId="61CA0DC1"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p>
    <w:p w14:paraId="52CAC8F5" w14:textId="62CB0C54"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To view our competency framework, please visit </w:t>
      </w:r>
      <w:hyperlink r:id="rId12">
        <w:r w:rsidRPr="000A675C">
          <w:rPr>
            <w:rFonts w:ascii="Calibri" w:eastAsia="Calibri" w:hAnsi="Calibri" w:cs="Calibri"/>
            <w:color w:val="212529"/>
            <w:sz w:val="22"/>
            <w:szCs w:val="22"/>
            <w:shd w:val="clear" w:color="auto" w:fill="FFFFFF"/>
            <w:lang w:val="en-GB"/>
          </w:rPr>
          <w:t>here</w:t>
        </w:r>
      </w:hyperlink>
      <w:r w:rsidRPr="000A675C">
        <w:rPr>
          <w:rFonts w:ascii="Calibri" w:eastAsia="Calibri" w:hAnsi="Calibri" w:cs="Calibri"/>
          <w:color w:val="212529"/>
          <w:sz w:val="22"/>
          <w:szCs w:val="22"/>
          <w:shd w:val="clear" w:color="auto" w:fill="FFFFFF"/>
          <w:lang w:val="en-GB"/>
        </w:rPr>
        <w:t>. </w:t>
      </w:r>
    </w:p>
    <w:p w14:paraId="488C4D00" w14:textId="77777777" w:rsidR="0056517F" w:rsidRPr="000A675C" w:rsidRDefault="0056517F" w:rsidP="0056517F">
      <w:pPr>
        <w:spacing w:before="100" w:beforeAutospacing="1" w:after="100" w:afterAutospacing="1"/>
        <w:jc w:val="both"/>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UNICEF is committed to diversity and inclusion within its workforce, and encourages all candidates, irrespective of gender, nationality, religious and ethnic backgrounds, including persons living with disabilities, to apply to become a part of the organization.</w:t>
      </w:r>
    </w:p>
    <w:p w14:paraId="4972C55A"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 xml:space="preserve">UNICEF offers </w:t>
      </w:r>
      <w:hyperlink r:id="rId13" w:tgtFrame="_blank" w:history="1">
        <w:r w:rsidRPr="000A675C">
          <w:rPr>
            <w:rFonts w:ascii="Calibri" w:eastAsia="Calibri" w:hAnsi="Calibri" w:cs="Calibri"/>
            <w:color w:val="212529"/>
            <w:sz w:val="22"/>
            <w:szCs w:val="22"/>
            <w:shd w:val="clear" w:color="auto" w:fill="FFFFFF"/>
            <w:lang w:val="en-GB"/>
          </w:rPr>
          <w:t>reasonable accommodation</w:t>
        </w:r>
      </w:hyperlink>
      <w:r w:rsidRPr="000A675C">
        <w:rPr>
          <w:rFonts w:ascii="Calibri" w:eastAsia="Calibri" w:hAnsi="Calibri" w:cs="Calibri"/>
          <w:color w:val="212529"/>
          <w:sz w:val="22"/>
          <w:szCs w:val="22"/>
          <w:shd w:val="clear" w:color="auto" w:fill="FFFFFF"/>
          <w:lang w:val="en-GB"/>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 </w:t>
      </w:r>
    </w:p>
    <w:p w14:paraId="5309EB0E"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p>
    <w:p w14:paraId="3E8B5E5D"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 xml:space="preserve">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w:t>
      </w:r>
      <w:r w:rsidRPr="000A675C">
        <w:rPr>
          <w:rFonts w:ascii="Calibri" w:eastAsia="Calibri" w:hAnsi="Calibri" w:cs="Calibri"/>
          <w:color w:val="212529"/>
          <w:sz w:val="22"/>
          <w:szCs w:val="22"/>
          <w:shd w:val="clear" w:color="auto" w:fill="FFFFFF"/>
          <w:lang w:val="en-GB"/>
        </w:rPr>
        <w:lastRenderedPageBreak/>
        <w:t>academic credential(s) and employment history. Selected candidates may be required to provide additional information to conduct a background check. </w:t>
      </w:r>
    </w:p>
    <w:p w14:paraId="03AFED4E"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p>
    <w:p w14:paraId="0F2F82CF"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Remarks:  </w:t>
      </w:r>
    </w:p>
    <w:p w14:paraId="2CB9FEE4"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p>
    <w:p w14:paraId="76743370"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Only shortlisted candidates will be contacted and advance to the next stage of the selection process. </w:t>
      </w:r>
    </w:p>
    <w:p w14:paraId="62E63BE2"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p>
    <w:p w14:paraId="35943208" w14:textId="77777777" w:rsidR="0056517F" w:rsidRPr="000A675C" w:rsidRDefault="0056517F" w:rsidP="0056517F">
      <w:pPr>
        <w:pStyle w:val="paragraph"/>
        <w:spacing w:before="0" w:beforeAutospacing="0" w:after="0" w:afterAutospacing="0"/>
        <w:jc w:val="both"/>
        <w:textAlignment w:val="baseline"/>
        <w:rPr>
          <w:rFonts w:ascii="Calibri" w:eastAsia="Calibri" w:hAnsi="Calibri" w:cs="Calibri"/>
          <w:color w:val="212529"/>
          <w:sz w:val="22"/>
          <w:szCs w:val="22"/>
          <w:shd w:val="clear" w:color="auto" w:fill="FFFFFF"/>
          <w:lang w:val="en-GB"/>
        </w:rPr>
      </w:pPr>
      <w:r w:rsidRPr="000A675C">
        <w:rPr>
          <w:rFonts w:ascii="Calibri" w:eastAsia="Calibri" w:hAnsi="Calibri" w:cs="Calibri"/>
          <w:color w:val="212529"/>
          <w:sz w:val="22"/>
          <w:szCs w:val="22"/>
          <w:shd w:val="clear" w:color="auto" w:fill="FFFFFF"/>
          <w:lang w:val="en-GB"/>
        </w:rPr>
        <w:t xml:space="preserve">The selected candidate is solely responsible to ensure that the visa (applicable) and health insurance required to perform the duties of the contract are valid for the entire period of the contract. Selected candidates are subject to confirmation of </w:t>
      </w:r>
      <w:proofErr w:type="gramStart"/>
      <w:r w:rsidRPr="000A675C">
        <w:rPr>
          <w:rFonts w:ascii="Calibri" w:eastAsia="Calibri" w:hAnsi="Calibri" w:cs="Calibri"/>
          <w:color w:val="212529"/>
          <w:sz w:val="22"/>
          <w:szCs w:val="22"/>
          <w:shd w:val="clear" w:color="auto" w:fill="FFFFFF"/>
          <w:lang w:val="en-GB"/>
        </w:rPr>
        <w:t>fully-vaccinated</w:t>
      </w:r>
      <w:proofErr w:type="gramEnd"/>
      <w:r w:rsidRPr="000A675C">
        <w:rPr>
          <w:rFonts w:ascii="Calibri" w:eastAsia="Calibri" w:hAnsi="Calibri" w:cs="Calibri"/>
          <w:color w:val="212529"/>
          <w:sz w:val="22"/>
          <w:szCs w:val="22"/>
          <w:shd w:val="clear" w:color="auto" w:fill="FFFFFF"/>
          <w:lang w:val="en-GB"/>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programme delivery locations or directly interact with communities UNICEF works with, nor to travel to perform functions for UNICEF for the duration of their contracts. </w:t>
      </w:r>
    </w:p>
    <w:p w14:paraId="6BE8A9F3" w14:textId="77777777" w:rsidR="0056517F" w:rsidRPr="000A675C" w:rsidRDefault="0056517F" w:rsidP="00F27FDF">
      <w:pPr>
        <w:jc w:val="both"/>
        <w:rPr>
          <w:rFonts w:ascii="Calibri" w:eastAsia="Calibri" w:hAnsi="Calibri" w:cs="Calibri"/>
          <w:color w:val="212529"/>
          <w:sz w:val="22"/>
          <w:szCs w:val="22"/>
          <w:shd w:val="clear" w:color="auto" w:fill="FFFFFF"/>
          <w:lang w:val="en-GB"/>
        </w:rPr>
      </w:pPr>
    </w:p>
    <w:p w14:paraId="73EAD95F" w14:textId="250610C0" w:rsidR="00F27FDF" w:rsidRPr="000A675C" w:rsidRDefault="00F27FDF" w:rsidP="00F27FDF">
      <w:pPr>
        <w:jc w:val="both"/>
        <w:rPr>
          <w:rFonts w:ascii="Calibri" w:eastAsia="Calibri" w:hAnsi="Calibri" w:cs="Calibri"/>
          <w:color w:val="212529"/>
          <w:sz w:val="22"/>
          <w:szCs w:val="22"/>
          <w:shd w:val="clear" w:color="auto" w:fill="FFFFFF"/>
          <w:lang w:val="en-GB"/>
        </w:rPr>
      </w:pPr>
    </w:p>
    <w:sectPr w:rsidR="00F27FDF" w:rsidRPr="000A675C" w:rsidSect="00F27FDF">
      <w:pgSz w:w="11906" w:h="16838" w:code="9"/>
      <w:pgMar w:top="108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056E" w14:textId="77777777" w:rsidR="00B112ED" w:rsidRDefault="00B112ED" w:rsidP="005A0DF9">
      <w:r>
        <w:separator/>
      </w:r>
    </w:p>
  </w:endnote>
  <w:endnote w:type="continuationSeparator" w:id="0">
    <w:p w14:paraId="0634E938" w14:textId="77777777" w:rsidR="00B112ED" w:rsidRDefault="00B112ED" w:rsidP="005A0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albaum Display SemiBold">
    <w:charset w:val="00"/>
    <w:family w:val="roman"/>
    <w:pitch w:val="variable"/>
    <w:sig w:usb0="8000002F" w:usb1="0000000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16F3C" w14:textId="77777777" w:rsidR="00B112ED" w:rsidRDefault="00B112ED" w:rsidP="005A0DF9">
      <w:r>
        <w:separator/>
      </w:r>
    </w:p>
  </w:footnote>
  <w:footnote w:type="continuationSeparator" w:id="0">
    <w:p w14:paraId="407698BD" w14:textId="77777777" w:rsidR="00B112ED" w:rsidRDefault="00B112ED" w:rsidP="005A0DF9">
      <w:r>
        <w:continuationSeparator/>
      </w:r>
    </w:p>
  </w:footnote>
  <w:footnote w:id="1">
    <w:p w14:paraId="03A794FF" w14:textId="77777777" w:rsidR="008C5C73" w:rsidRDefault="008C5C73" w:rsidP="008C5C73">
      <w:pPr>
        <w:pStyle w:val="FootnoteText"/>
        <w:rPr>
          <w:rFonts w:ascii="Calibri" w:hAnsi="Calibri" w:cs="Calibri"/>
          <w:sz w:val="16"/>
          <w:szCs w:val="16"/>
        </w:rPr>
      </w:pPr>
      <w:r>
        <w:rPr>
          <w:rStyle w:val="FootnoteReference"/>
          <w:rFonts w:ascii="Calibri" w:hAnsi="Calibri" w:cs="Calibri"/>
          <w:sz w:val="16"/>
          <w:szCs w:val="16"/>
        </w:rPr>
        <w:footnoteRef/>
      </w:r>
      <w:r>
        <w:rPr>
          <w:rFonts w:ascii="Calibri" w:hAnsi="Calibri" w:cs="Calibri"/>
          <w:sz w:val="16"/>
          <w:szCs w:val="16"/>
        </w:rPr>
        <w:t xml:space="preserve"> Arabic/Chinese/</w:t>
      </w:r>
      <w:r>
        <w:rPr>
          <w:rFonts w:ascii="Calibri" w:eastAsia="Arial Unicode MS" w:hAnsi="Calibri" w:cs="Calibri"/>
          <w:sz w:val="16"/>
          <w:szCs w:val="16"/>
        </w:rPr>
        <w:t>French/Russian/Spanish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12275"/>
    <w:multiLevelType w:val="hybridMultilevel"/>
    <w:tmpl w:val="3E86F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CB02A0"/>
    <w:multiLevelType w:val="hybridMultilevel"/>
    <w:tmpl w:val="C0040312"/>
    <w:lvl w:ilvl="0" w:tplc="B51C6AE6">
      <w:numFmt w:val="bullet"/>
      <w:lvlText w:val="▪"/>
      <w:lvlJc w:val="left"/>
      <w:pPr>
        <w:ind w:left="360" w:hanging="360"/>
      </w:pPr>
      <w:rPr>
        <w:rFonts w:ascii="Arial" w:eastAsia="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337F41"/>
    <w:multiLevelType w:val="multilevel"/>
    <w:tmpl w:val="702A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21947"/>
    <w:multiLevelType w:val="hybridMultilevel"/>
    <w:tmpl w:val="167AB234"/>
    <w:lvl w:ilvl="0" w:tplc="B51C6AE6">
      <w:numFmt w:val="bullet"/>
      <w:lvlText w:val="▪"/>
      <w:lvlJc w:val="left"/>
      <w:pPr>
        <w:ind w:left="360" w:hanging="360"/>
      </w:pPr>
      <w:rPr>
        <w:rFonts w:ascii="Arial" w:eastAsia="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C861D31"/>
    <w:multiLevelType w:val="hybridMultilevel"/>
    <w:tmpl w:val="503C9F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0B1374"/>
    <w:multiLevelType w:val="hybridMultilevel"/>
    <w:tmpl w:val="AE8CD60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D605413"/>
    <w:multiLevelType w:val="hybridMultilevel"/>
    <w:tmpl w:val="3A9CF9B8"/>
    <w:lvl w:ilvl="0" w:tplc="EDF8E3BC">
      <w:numFmt w:val="bullet"/>
      <w:lvlText w:val="-"/>
      <w:lvlJc w:val="left"/>
      <w:pPr>
        <w:ind w:left="360" w:hanging="360"/>
      </w:pPr>
      <w:rPr>
        <w:rFonts w:ascii="Walbaum Display SemiBold" w:hAnsi="Walbaum Display SemiBold"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C87B8C"/>
    <w:multiLevelType w:val="hybridMultilevel"/>
    <w:tmpl w:val="E8E2E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674D12"/>
    <w:multiLevelType w:val="hybridMultilevel"/>
    <w:tmpl w:val="D02E2738"/>
    <w:lvl w:ilvl="0" w:tplc="EDF8E3BC">
      <w:numFmt w:val="bullet"/>
      <w:lvlText w:val="-"/>
      <w:lvlJc w:val="left"/>
      <w:pPr>
        <w:ind w:left="720" w:hanging="360"/>
      </w:pPr>
      <w:rPr>
        <w:rFonts w:ascii="Walbaum Display SemiBold" w:hAnsi="Walbaum Display Sem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34167A"/>
    <w:multiLevelType w:val="hybridMultilevel"/>
    <w:tmpl w:val="074A000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2D45779"/>
    <w:multiLevelType w:val="hybridMultilevel"/>
    <w:tmpl w:val="E822E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DB7988"/>
    <w:multiLevelType w:val="hybridMultilevel"/>
    <w:tmpl w:val="66C633EA"/>
    <w:lvl w:ilvl="0" w:tplc="EDF8E3BC">
      <w:numFmt w:val="bullet"/>
      <w:lvlText w:val="-"/>
      <w:lvlJc w:val="left"/>
      <w:pPr>
        <w:ind w:left="720" w:hanging="360"/>
      </w:pPr>
      <w:rPr>
        <w:rFonts w:ascii="Walbaum Display SemiBold" w:hAnsi="Walbaum Display Sem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8E3EE4"/>
    <w:multiLevelType w:val="hybridMultilevel"/>
    <w:tmpl w:val="EA80E1E4"/>
    <w:lvl w:ilvl="0" w:tplc="EDF8E3BC">
      <w:numFmt w:val="bullet"/>
      <w:lvlText w:val="-"/>
      <w:lvlJc w:val="left"/>
      <w:pPr>
        <w:ind w:left="360" w:hanging="360"/>
      </w:pPr>
      <w:rPr>
        <w:rFonts w:ascii="Walbaum Display SemiBold" w:hAnsi="Walbaum Display SemiBold"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B80503D"/>
    <w:multiLevelType w:val="hybridMultilevel"/>
    <w:tmpl w:val="CF3226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3690E"/>
    <w:multiLevelType w:val="hybridMultilevel"/>
    <w:tmpl w:val="C9AA2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E395262"/>
    <w:multiLevelType w:val="hybridMultilevel"/>
    <w:tmpl w:val="77CEB50A"/>
    <w:lvl w:ilvl="0" w:tplc="B51C6AE6">
      <w:numFmt w:val="bullet"/>
      <w:lvlText w:val="▪"/>
      <w:lvlJc w:val="left"/>
      <w:pPr>
        <w:ind w:left="360" w:hanging="360"/>
      </w:pPr>
      <w:rPr>
        <w:rFonts w:ascii="Arial" w:eastAsia="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4EC5F5E"/>
    <w:multiLevelType w:val="hybridMultilevel"/>
    <w:tmpl w:val="A6188B06"/>
    <w:lvl w:ilvl="0" w:tplc="B51C6AE6">
      <w:numFmt w:val="bullet"/>
      <w:lvlText w:val="▪"/>
      <w:lvlJc w:val="left"/>
      <w:pPr>
        <w:ind w:left="360" w:hanging="360"/>
      </w:pPr>
      <w:rPr>
        <w:rFonts w:ascii="Arial" w:eastAsia="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47E71DC1"/>
    <w:multiLevelType w:val="hybridMultilevel"/>
    <w:tmpl w:val="462EBF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7371AD"/>
    <w:multiLevelType w:val="hybridMultilevel"/>
    <w:tmpl w:val="81E82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FFC3FBC"/>
    <w:multiLevelType w:val="hybridMultilevel"/>
    <w:tmpl w:val="A4F85740"/>
    <w:lvl w:ilvl="0" w:tplc="B51C6AE6">
      <w:numFmt w:val="bullet"/>
      <w:lvlText w:val="▪"/>
      <w:lvlJc w:val="left"/>
      <w:pPr>
        <w:ind w:left="720" w:hanging="360"/>
      </w:pPr>
      <w:rPr>
        <w:rFonts w:ascii="Arial" w:eastAsia="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2B2BDE"/>
    <w:multiLevelType w:val="hybridMultilevel"/>
    <w:tmpl w:val="55E0FB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6147C76"/>
    <w:multiLevelType w:val="hybridMultilevel"/>
    <w:tmpl w:val="1C22938A"/>
    <w:lvl w:ilvl="0" w:tplc="B51C6AE6">
      <w:numFmt w:val="bullet"/>
      <w:lvlText w:val="▪"/>
      <w:lvlJc w:val="left"/>
      <w:pPr>
        <w:ind w:left="720" w:hanging="360"/>
      </w:pPr>
      <w:rPr>
        <w:rFonts w:ascii="Arial" w:eastAsia="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E83E4A"/>
    <w:multiLevelType w:val="hybridMultilevel"/>
    <w:tmpl w:val="C64CCF1E"/>
    <w:lvl w:ilvl="0" w:tplc="B51C6AE6">
      <w:numFmt w:val="bullet"/>
      <w:lvlText w:val="▪"/>
      <w:lvlJc w:val="left"/>
      <w:pPr>
        <w:ind w:left="360" w:hanging="360"/>
      </w:pPr>
      <w:rPr>
        <w:rFonts w:ascii="Arial" w:eastAsia="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80556C5"/>
    <w:multiLevelType w:val="hybridMultilevel"/>
    <w:tmpl w:val="4D2881F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2EB6E97"/>
    <w:multiLevelType w:val="hybridMultilevel"/>
    <w:tmpl w:val="D042FD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8977BAB"/>
    <w:multiLevelType w:val="hybridMultilevel"/>
    <w:tmpl w:val="3A6CAA00"/>
    <w:lvl w:ilvl="0" w:tplc="B51C6AE6">
      <w:numFmt w:val="bullet"/>
      <w:lvlText w:val="▪"/>
      <w:lvlJc w:val="left"/>
      <w:pPr>
        <w:ind w:left="360" w:hanging="360"/>
      </w:pPr>
      <w:rPr>
        <w:rFonts w:ascii="Arial" w:eastAsia="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7CD0110D"/>
    <w:multiLevelType w:val="hybridMultilevel"/>
    <w:tmpl w:val="AB7EB0E2"/>
    <w:lvl w:ilvl="0" w:tplc="EDF8E3BC">
      <w:numFmt w:val="bullet"/>
      <w:lvlText w:val="-"/>
      <w:lvlJc w:val="left"/>
      <w:pPr>
        <w:ind w:left="360" w:hanging="360"/>
      </w:pPr>
      <w:rPr>
        <w:rFonts w:ascii="Walbaum Display SemiBold" w:hAnsi="Walbaum Display SemiBold"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DA337B7"/>
    <w:multiLevelType w:val="hybridMultilevel"/>
    <w:tmpl w:val="03C60E8C"/>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001855476">
    <w:abstractNumId w:val="9"/>
  </w:num>
  <w:num w:numId="2" w16cid:durableId="947078952">
    <w:abstractNumId w:val="17"/>
  </w:num>
  <w:num w:numId="3" w16cid:durableId="694815315">
    <w:abstractNumId w:val="10"/>
  </w:num>
  <w:num w:numId="4" w16cid:durableId="653603376">
    <w:abstractNumId w:val="14"/>
  </w:num>
  <w:num w:numId="5" w16cid:durableId="1116026152">
    <w:abstractNumId w:val="7"/>
  </w:num>
  <w:num w:numId="6" w16cid:durableId="312636003">
    <w:abstractNumId w:val="21"/>
  </w:num>
  <w:num w:numId="7" w16cid:durableId="498498503">
    <w:abstractNumId w:val="25"/>
  </w:num>
  <w:num w:numId="8" w16cid:durableId="1025793636">
    <w:abstractNumId w:val="19"/>
  </w:num>
  <w:num w:numId="9" w16cid:durableId="33895275">
    <w:abstractNumId w:val="11"/>
  </w:num>
  <w:num w:numId="10" w16cid:durableId="703554504">
    <w:abstractNumId w:val="13"/>
  </w:num>
  <w:num w:numId="11" w16cid:durableId="216740830">
    <w:abstractNumId w:val="12"/>
  </w:num>
  <w:num w:numId="12" w16cid:durableId="1318458471">
    <w:abstractNumId w:val="23"/>
  </w:num>
  <w:num w:numId="13" w16cid:durableId="1630042998">
    <w:abstractNumId w:val="0"/>
  </w:num>
  <w:num w:numId="14" w16cid:durableId="478545342">
    <w:abstractNumId w:val="26"/>
  </w:num>
  <w:num w:numId="15" w16cid:durableId="738094385">
    <w:abstractNumId w:val="3"/>
  </w:num>
  <w:num w:numId="16" w16cid:durableId="247621529">
    <w:abstractNumId w:val="5"/>
  </w:num>
  <w:num w:numId="17" w16cid:durableId="14980402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3020625">
    <w:abstractNumId w:val="24"/>
  </w:num>
  <w:num w:numId="19" w16cid:durableId="1749961876">
    <w:abstractNumId w:val="8"/>
  </w:num>
  <w:num w:numId="20" w16cid:durableId="1623655425">
    <w:abstractNumId w:val="20"/>
  </w:num>
  <w:num w:numId="21" w16cid:durableId="1443187539">
    <w:abstractNumId w:val="1"/>
  </w:num>
  <w:num w:numId="22" w16cid:durableId="2035880047">
    <w:abstractNumId w:val="6"/>
  </w:num>
  <w:num w:numId="23" w16cid:durableId="663584346">
    <w:abstractNumId w:val="22"/>
  </w:num>
  <w:num w:numId="24" w16cid:durableId="755831969">
    <w:abstractNumId w:val="4"/>
  </w:num>
  <w:num w:numId="25" w16cid:durableId="775250833">
    <w:abstractNumId w:val="18"/>
  </w:num>
  <w:num w:numId="26" w16cid:durableId="1631861897">
    <w:abstractNumId w:val="15"/>
  </w:num>
  <w:num w:numId="27" w16cid:durableId="1143279446">
    <w:abstractNumId w:val="16"/>
  </w:num>
  <w:num w:numId="28" w16cid:durableId="523860943">
    <w:abstractNumId w:val="27"/>
  </w:num>
  <w:num w:numId="29" w16cid:durableId="10661522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DF9"/>
    <w:rsid w:val="000037BF"/>
    <w:rsid w:val="000609B1"/>
    <w:rsid w:val="00063A7A"/>
    <w:rsid w:val="00075E1F"/>
    <w:rsid w:val="00085EAA"/>
    <w:rsid w:val="000A21D5"/>
    <w:rsid w:val="000A675C"/>
    <w:rsid w:val="000A6AFD"/>
    <w:rsid w:val="000B42E5"/>
    <w:rsid w:val="0010025D"/>
    <w:rsid w:val="00106C41"/>
    <w:rsid w:val="001432CC"/>
    <w:rsid w:val="00161CE9"/>
    <w:rsid w:val="00165AA6"/>
    <w:rsid w:val="00171FB9"/>
    <w:rsid w:val="001A4FD7"/>
    <w:rsid w:val="001B6A8B"/>
    <w:rsid w:val="001C4CDE"/>
    <w:rsid w:val="00231779"/>
    <w:rsid w:val="00232DEF"/>
    <w:rsid w:val="00262510"/>
    <w:rsid w:val="002628BE"/>
    <w:rsid w:val="002828AE"/>
    <w:rsid w:val="002C5EEE"/>
    <w:rsid w:val="002E54CE"/>
    <w:rsid w:val="002F3EA1"/>
    <w:rsid w:val="002F4EB7"/>
    <w:rsid w:val="003166EC"/>
    <w:rsid w:val="00336E61"/>
    <w:rsid w:val="00371874"/>
    <w:rsid w:val="00377255"/>
    <w:rsid w:val="003807F3"/>
    <w:rsid w:val="003935DA"/>
    <w:rsid w:val="00395586"/>
    <w:rsid w:val="003C4E58"/>
    <w:rsid w:val="003F6DB4"/>
    <w:rsid w:val="004018EB"/>
    <w:rsid w:val="0040370F"/>
    <w:rsid w:val="00405F58"/>
    <w:rsid w:val="0040619F"/>
    <w:rsid w:val="00420288"/>
    <w:rsid w:val="004230C2"/>
    <w:rsid w:val="00426441"/>
    <w:rsid w:val="004271FB"/>
    <w:rsid w:val="0044735B"/>
    <w:rsid w:val="00461599"/>
    <w:rsid w:val="00467300"/>
    <w:rsid w:val="00470D2F"/>
    <w:rsid w:val="004A4CA6"/>
    <w:rsid w:val="004B0376"/>
    <w:rsid w:val="004B6EFA"/>
    <w:rsid w:val="004C1FAE"/>
    <w:rsid w:val="004C2AE9"/>
    <w:rsid w:val="004C372F"/>
    <w:rsid w:val="004E1881"/>
    <w:rsid w:val="004E4B0E"/>
    <w:rsid w:val="00502794"/>
    <w:rsid w:val="00506E86"/>
    <w:rsid w:val="00524468"/>
    <w:rsid w:val="005247CE"/>
    <w:rsid w:val="00540707"/>
    <w:rsid w:val="00541E83"/>
    <w:rsid w:val="00556C96"/>
    <w:rsid w:val="0056443F"/>
    <w:rsid w:val="0056517F"/>
    <w:rsid w:val="00584148"/>
    <w:rsid w:val="005846C9"/>
    <w:rsid w:val="005A0DF9"/>
    <w:rsid w:val="005B2B6B"/>
    <w:rsid w:val="005D4864"/>
    <w:rsid w:val="005F2A56"/>
    <w:rsid w:val="006049CC"/>
    <w:rsid w:val="00611285"/>
    <w:rsid w:val="00614D9F"/>
    <w:rsid w:val="00621B3E"/>
    <w:rsid w:val="006223F4"/>
    <w:rsid w:val="00646193"/>
    <w:rsid w:val="00654078"/>
    <w:rsid w:val="006545E0"/>
    <w:rsid w:val="00665BDD"/>
    <w:rsid w:val="00673DEE"/>
    <w:rsid w:val="006778C3"/>
    <w:rsid w:val="00691D65"/>
    <w:rsid w:val="006A10AD"/>
    <w:rsid w:val="006A12D8"/>
    <w:rsid w:val="006C7DAA"/>
    <w:rsid w:val="00721C29"/>
    <w:rsid w:val="00725FFD"/>
    <w:rsid w:val="0073040D"/>
    <w:rsid w:val="007401BF"/>
    <w:rsid w:val="0074425A"/>
    <w:rsid w:val="00747F70"/>
    <w:rsid w:val="00754AFE"/>
    <w:rsid w:val="00755F12"/>
    <w:rsid w:val="007615D5"/>
    <w:rsid w:val="007821CB"/>
    <w:rsid w:val="00782B17"/>
    <w:rsid w:val="00786CC7"/>
    <w:rsid w:val="007C68C9"/>
    <w:rsid w:val="007E52C7"/>
    <w:rsid w:val="0080214C"/>
    <w:rsid w:val="008228EC"/>
    <w:rsid w:val="008305F8"/>
    <w:rsid w:val="00831786"/>
    <w:rsid w:val="0083523B"/>
    <w:rsid w:val="00844B33"/>
    <w:rsid w:val="0084792E"/>
    <w:rsid w:val="00850472"/>
    <w:rsid w:val="00852271"/>
    <w:rsid w:val="00863477"/>
    <w:rsid w:val="00863665"/>
    <w:rsid w:val="00867E96"/>
    <w:rsid w:val="008873C7"/>
    <w:rsid w:val="008A68E0"/>
    <w:rsid w:val="008C32C7"/>
    <w:rsid w:val="008C5C73"/>
    <w:rsid w:val="008E6A52"/>
    <w:rsid w:val="00904842"/>
    <w:rsid w:val="00904CB7"/>
    <w:rsid w:val="0091063B"/>
    <w:rsid w:val="00936590"/>
    <w:rsid w:val="00952C86"/>
    <w:rsid w:val="009636F3"/>
    <w:rsid w:val="00970AE9"/>
    <w:rsid w:val="00983869"/>
    <w:rsid w:val="009857BE"/>
    <w:rsid w:val="0098624D"/>
    <w:rsid w:val="00997278"/>
    <w:rsid w:val="009A6F9F"/>
    <w:rsid w:val="009C0A5F"/>
    <w:rsid w:val="009D065D"/>
    <w:rsid w:val="009D243E"/>
    <w:rsid w:val="009D6DA6"/>
    <w:rsid w:val="009F6C92"/>
    <w:rsid w:val="00A40755"/>
    <w:rsid w:val="00A5177B"/>
    <w:rsid w:val="00A56CE6"/>
    <w:rsid w:val="00A6069E"/>
    <w:rsid w:val="00A862CC"/>
    <w:rsid w:val="00A96021"/>
    <w:rsid w:val="00AD0D6D"/>
    <w:rsid w:val="00AD23BB"/>
    <w:rsid w:val="00AE2911"/>
    <w:rsid w:val="00B020DB"/>
    <w:rsid w:val="00B06E1F"/>
    <w:rsid w:val="00B112ED"/>
    <w:rsid w:val="00B25820"/>
    <w:rsid w:val="00B31089"/>
    <w:rsid w:val="00B416D8"/>
    <w:rsid w:val="00B50779"/>
    <w:rsid w:val="00B50A54"/>
    <w:rsid w:val="00B64C26"/>
    <w:rsid w:val="00B8391B"/>
    <w:rsid w:val="00BB01ED"/>
    <w:rsid w:val="00BC4256"/>
    <w:rsid w:val="00BD73FE"/>
    <w:rsid w:val="00BE165F"/>
    <w:rsid w:val="00BF15FD"/>
    <w:rsid w:val="00C240A6"/>
    <w:rsid w:val="00C3343A"/>
    <w:rsid w:val="00C51BB1"/>
    <w:rsid w:val="00C53F48"/>
    <w:rsid w:val="00C55EE4"/>
    <w:rsid w:val="00C87697"/>
    <w:rsid w:val="00C969E8"/>
    <w:rsid w:val="00CB67C8"/>
    <w:rsid w:val="00CB77CF"/>
    <w:rsid w:val="00CE54A1"/>
    <w:rsid w:val="00D03DC5"/>
    <w:rsid w:val="00D07921"/>
    <w:rsid w:val="00D32D3C"/>
    <w:rsid w:val="00D37493"/>
    <w:rsid w:val="00D43993"/>
    <w:rsid w:val="00D53237"/>
    <w:rsid w:val="00D60A11"/>
    <w:rsid w:val="00D7185E"/>
    <w:rsid w:val="00D82E6F"/>
    <w:rsid w:val="00DA5EBA"/>
    <w:rsid w:val="00DB3E01"/>
    <w:rsid w:val="00DF0A91"/>
    <w:rsid w:val="00E00FDF"/>
    <w:rsid w:val="00E17884"/>
    <w:rsid w:val="00E24E81"/>
    <w:rsid w:val="00EB5F8A"/>
    <w:rsid w:val="00EC121F"/>
    <w:rsid w:val="00EC4329"/>
    <w:rsid w:val="00EC674C"/>
    <w:rsid w:val="00EF4D38"/>
    <w:rsid w:val="00EF4F2E"/>
    <w:rsid w:val="00EF7CE5"/>
    <w:rsid w:val="00F0370F"/>
    <w:rsid w:val="00F27FDF"/>
    <w:rsid w:val="00F31335"/>
    <w:rsid w:val="00F52D63"/>
    <w:rsid w:val="00F5482D"/>
    <w:rsid w:val="00F56A8F"/>
    <w:rsid w:val="00F734FE"/>
    <w:rsid w:val="00F742B3"/>
    <w:rsid w:val="00F91927"/>
    <w:rsid w:val="00F96243"/>
    <w:rsid w:val="00FA24D8"/>
    <w:rsid w:val="00FB5322"/>
    <w:rsid w:val="00FC36B9"/>
    <w:rsid w:val="00FC4326"/>
    <w:rsid w:val="00FF0B4E"/>
    <w:rsid w:val="00FF59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AD4C0"/>
  <w15:chartTrackingRefBased/>
  <w15:docId w15:val="{8756A6A6-2597-43CC-AC5D-91966420D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DF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A0DF9"/>
    <w:pPr>
      <w:spacing w:after="200"/>
      <w:ind w:left="720"/>
      <w:contextualSpacing/>
    </w:pPr>
    <w:rPr>
      <w:rFonts w:ascii="Calibri" w:eastAsia="Calibri" w:hAnsi="Calibri"/>
      <w:sz w:val="24"/>
      <w:szCs w:val="24"/>
      <w:lang w:val="en-GB"/>
    </w:rPr>
  </w:style>
  <w:style w:type="character" w:customStyle="1" w:styleId="ListParagraphChar">
    <w:name w:val="List Paragraph Char"/>
    <w:link w:val="ListParagraph"/>
    <w:uiPriority w:val="34"/>
    <w:locked/>
    <w:rsid w:val="005A0DF9"/>
    <w:rPr>
      <w:rFonts w:ascii="Calibri" w:eastAsia="Calibri" w:hAnsi="Calibri" w:cs="Times New Roman"/>
      <w:sz w:val="24"/>
      <w:szCs w:val="24"/>
      <w:lang w:val="en-GB"/>
    </w:rPr>
  </w:style>
  <w:style w:type="paragraph" w:styleId="FootnoteText">
    <w:name w:val="footnote text"/>
    <w:basedOn w:val="Normal"/>
    <w:link w:val="FootnoteTextChar"/>
    <w:uiPriority w:val="99"/>
    <w:semiHidden/>
    <w:unhideWhenUsed/>
    <w:rsid w:val="005A0DF9"/>
  </w:style>
  <w:style w:type="character" w:customStyle="1" w:styleId="FootnoteTextChar">
    <w:name w:val="Footnote Text Char"/>
    <w:basedOn w:val="DefaultParagraphFont"/>
    <w:link w:val="FootnoteText"/>
    <w:uiPriority w:val="99"/>
    <w:semiHidden/>
    <w:rsid w:val="005A0DF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A0DF9"/>
    <w:rPr>
      <w:vertAlign w:val="superscript"/>
    </w:rPr>
  </w:style>
  <w:style w:type="paragraph" w:styleId="NoSpacing">
    <w:name w:val="No Spacing"/>
    <w:uiPriority w:val="1"/>
    <w:qFormat/>
    <w:rsid w:val="009D243E"/>
    <w:pPr>
      <w:spacing w:after="0" w:line="240" w:lineRule="auto"/>
    </w:pPr>
    <w:rPr>
      <w:rFonts w:ascii="Times New Roman" w:eastAsia="Times New Roman" w:hAnsi="Times New Roman" w:cs="Times New Roman"/>
      <w:sz w:val="20"/>
      <w:szCs w:val="20"/>
    </w:rPr>
  </w:style>
  <w:style w:type="paragraph" w:styleId="Revision">
    <w:name w:val="Revision"/>
    <w:hidden/>
    <w:uiPriority w:val="99"/>
    <w:semiHidden/>
    <w:rsid w:val="002628BE"/>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56517F"/>
    <w:rPr>
      <w:color w:val="0000FF"/>
      <w:u w:val="single"/>
    </w:rPr>
  </w:style>
  <w:style w:type="paragraph" w:customStyle="1" w:styleId="paragraph">
    <w:name w:val="paragraph"/>
    <w:basedOn w:val="Normal"/>
    <w:rsid w:val="0056517F"/>
    <w:pPr>
      <w:spacing w:before="100" w:beforeAutospacing="1" w:after="100" w:afterAutospacing="1"/>
    </w:pPr>
    <w:rPr>
      <w:sz w:val="24"/>
      <w:szCs w:val="24"/>
    </w:rPr>
  </w:style>
  <w:style w:type="character" w:customStyle="1" w:styleId="eop">
    <w:name w:val="eop"/>
    <w:basedOn w:val="DefaultParagraphFont"/>
    <w:rsid w:val="0056517F"/>
  </w:style>
  <w:style w:type="character" w:customStyle="1" w:styleId="normaltextrun">
    <w:name w:val="normaltextrun"/>
    <w:basedOn w:val="DefaultParagraphFont"/>
    <w:rsid w:val="00565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12703">
      <w:bodyDiv w:val="1"/>
      <w:marLeft w:val="0"/>
      <w:marRight w:val="0"/>
      <w:marTop w:val="0"/>
      <w:marBottom w:val="0"/>
      <w:divBdr>
        <w:top w:val="none" w:sz="0" w:space="0" w:color="auto"/>
        <w:left w:val="none" w:sz="0" w:space="0" w:color="auto"/>
        <w:bottom w:val="none" w:sz="0" w:space="0" w:color="auto"/>
        <w:right w:val="none" w:sz="0" w:space="0" w:color="auto"/>
      </w:divBdr>
    </w:div>
    <w:div w:id="458375750">
      <w:bodyDiv w:val="1"/>
      <w:marLeft w:val="0"/>
      <w:marRight w:val="0"/>
      <w:marTop w:val="0"/>
      <w:marBottom w:val="0"/>
      <w:divBdr>
        <w:top w:val="none" w:sz="0" w:space="0" w:color="auto"/>
        <w:left w:val="none" w:sz="0" w:space="0" w:color="auto"/>
        <w:bottom w:val="none" w:sz="0" w:space="0" w:color="auto"/>
        <w:right w:val="none" w:sz="0" w:space="0" w:color="auto"/>
      </w:divBdr>
    </w:div>
    <w:div w:id="614213183">
      <w:bodyDiv w:val="1"/>
      <w:marLeft w:val="0"/>
      <w:marRight w:val="0"/>
      <w:marTop w:val="0"/>
      <w:marBottom w:val="0"/>
      <w:divBdr>
        <w:top w:val="none" w:sz="0" w:space="0" w:color="auto"/>
        <w:left w:val="none" w:sz="0" w:space="0" w:color="auto"/>
        <w:bottom w:val="none" w:sz="0" w:space="0" w:color="auto"/>
        <w:right w:val="none" w:sz="0" w:space="0" w:color="auto"/>
      </w:divBdr>
    </w:div>
    <w:div w:id="1882788199">
      <w:bodyDiv w:val="1"/>
      <w:marLeft w:val="0"/>
      <w:marRight w:val="0"/>
      <w:marTop w:val="0"/>
      <w:marBottom w:val="0"/>
      <w:divBdr>
        <w:top w:val="none" w:sz="0" w:space="0" w:color="auto"/>
        <w:left w:val="none" w:sz="0" w:space="0" w:color="auto"/>
        <w:bottom w:val="none" w:sz="0" w:space="0" w:color="auto"/>
        <w:right w:val="none" w:sz="0" w:space="0" w:color="auto"/>
      </w:divBdr>
    </w:div>
    <w:div w:id="2005350569">
      <w:bodyDiv w:val="1"/>
      <w:marLeft w:val="0"/>
      <w:marRight w:val="0"/>
      <w:marTop w:val="0"/>
      <w:marBottom w:val="0"/>
      <w:divBdr>
        <w:top w:val="none" w:sz="0" w:space="0" w:color="auto"/>
        <w:left w:val="none" w:sz="0" w:space="0" w:color="auto"/>
        <w:bottom w:val="none" w:sz="0" w:space="0" w:color="auto"/>
        <w:right w:val="none" w:sz="0" w:space="0" w:color="auto"/>
      </w:divBdr>
    </w:div>
    <w:div w:id="209192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nicef.org/careers/unicef-provides-reasonable-accommodation-job-candidates-and-personnel-disabiliti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nicef.org/careers/media/1041/file/UNICEF%27s_Competency_Framework.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icef.org/careers/get-prepared"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62DCE4BC766224C9B7613ACC1A8C2F3" ma:contentTypeVersion="13" ma:contentTypeDescription="Create a new document." ma:contentTypeScope="" ma:versionID="f8f11e3c155759f888a72ef0fea70f8f">
  <xsd:schema xmlns:xsd="http://www.w3.org/2001/XMLSchema" xmlns:xs="http://www.w3.org/2001/XMLSchema" xmlns:p="http://schemas.microsoft.com/office/2006/metadata/properties" xmlns:ns3="a06371d7-06ba-4554-b33b-f4ac6e1105d6" xmlns:ns4="65f36251-4bcd-41eb-9fc6-4c0003a66e27" targetNamespace="http://schemas.microsoft.com/office/2006/metadata/properties" ma:root="true" ma:fieldsID="f307ae92830c1713dfc49c2afcc7bb9f" ns3:_="" ns4:_="">
    <xsd:import namespace="a06371d7-06ba-4554-b33b-f4ac6e1105d6"/>
    <xsd:import namespace="65f36251-4bcd-41eb-9fc6-4c0003a66e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6371d7-06ba-4554-b33b-f4ac6e1105d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36251-4bcd-41eb-9fc6-4c0003a66e2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A326CD-A45F-459F-B0C8-6C742AFB87B3}">
  <ds:schemaRefs>
    <ds:schemaRef ds:uri="http://schemas.microsoft.com/sharepoint/v3/contenttype/forms"/>
  </ds:schemaRefs>
</ds:datastoreItem>
</file>

<file path=customXml/itemProps2.xml><?xml version="1.0" encoding="utf-8"?>
<ds:datastoreItem xmlns:ds="http://schemas.openxmlformats.org/officeDocument/2006/customXml" ds:itemID="{5E20AF1A-7B60-46D9-B0E7-E9486E8EF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6371d7-06ba-4554-b33b-f4ac6e1105d6"/>
    <ds:schemaRef ds:uri="65f36251-4bcd-41eb-9fc6-4c0003a66e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BC9102-6A1B-497F-9CA4-F65558EE79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Khurram Javed</dc:creator>
  <cp:keywords/>
  <dc:description/>
  <cp:lastModifiedBy>Nathalie Huynh</cp:lastModifiedBy>
  <cp:revision>2</cp:revision>
  <cp:lastPrinted>2022-09-20T15:35:00Z</cp:lastPrinted>
  <dcterms:created xsi:type="dcterms:W3CDTF">2025-02-21T14:52:00Z</dcterms:created>
  <dcterms:modified xsi:type="dcterms:W3CDTF">2025-02-21T14:52:00Z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0x010100B62DCE4BC766224C9B7613ACC1A8C2F3</vt:lpwstr>
  </property>
</Properties>
</file>