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467EC7F0"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Content>
          <w:r w:rsidR="002B0227">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267"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1455"/>
        <w:gridCol w:w="1751"/>
        <w:gridCol w:w="1524"/>
        <w:gridCol w:w="2147"/>
      </w:tblGrid>
      <w:tr w:rsidR="00444C1C" w:rsidRPr="00446166" w14:paraId="5468E8C8" w14:textId="77777777" w:rsidTr="7F270F9E">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7870" w:type="dxa"/>
            <w:gridSpan w:val="6"/>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506C5E" w14:paraId="6B9A730A" w14:textId="77777777" w:rsidTr="7F270F9E">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2744E49B" w:rsidR="00240BFB" w:rsidRPr="001231AD" w:rsidRDefault="00240BFB">
            <w:pPr>
              <w:rPr>
                <w:rFonts w:ascii="Tahoma" w:hAnsi="Tahoma" w:cs="Tahoma"/>
                <w:bCs/>
                <w:sz w:val="20"/>
                <w:szCs w:val="20"/>
                <w:lang w:val="es-CL"/>
              </w:rPr>
            </w:pPr>
            <w:r w:rsidRPr="001231AD">
              <w:rPr>
                <w:rFonts w:ascii="Tahoma" w:hAnsi="Tahoma" w:cs="Tahoma"/>
                <w:b/>
                <w:sz w:val="20"/>
                <w:szCs w:val="20"/>
                <w:lang w:val="es-CL"/>
              </w:rPr>
              <w:t>Job Title:</w:t>
            </w:r>
            <w:r w:rsidR="001231AD" w:rsidRPr="001231AD">
              <w:rPr>
                <w:rFonts w:ascii="Tahoma" w:hAnsi="Tahoma" w:cs="Tahoma"/>
                <w:b/>
                <w:sz w:val="20"/>
                <w:szCs w:val="20"/>
                <w:lang w:val="es-CL"/>
              </w:rPr>
              <w:t xml:space="preserve"> </w:t>
            </w:r>
            <w:r w:rsidR="002F6752">
              <w:rPr>
                <w:rFonts w:ascii="Tahoma" w:hAnsi="Tahoma" w:cs="Tahoma"/>
                <w:bCs/>
                <w:sz w:val="20"/>
                <w:szCs w:val="20"/>
                <w:lang w:val="es-CL"/>
              </w:rPr>
              <w:t>Project Assistant</w:t>
            </w:r>
          </w:p>
        </w:tc>
        <w:tc>
          <w:tcPr>
            <w:tcW w:w="7870" w:type="dxa"/>
            <w:gridSpan w:val="6"/>
            <w:tcBorders>
              <w:top w:val="outset" w:sz="6" w:space="0" w:color="auto"/>
              <w:left w:val="nil"/>
              <w:bottom w:val="outset" w:sz="6" w:space="0" w:color="auto"/>
              <w:right w:val="single" w:sz="4" w:space="0" w:color="C0C0C0"/>
            </w:tcBorders>
            <w:vAlign w:val="center"/>
          </w:tcPr>
          <w:p w14:paraId="7EB47286" w14:textId="77777777" w:rsidR="00240BFB" w:rsidRPr="001231AD" w:rsidRDefault="00240BFB" w:rsidP="00AF20B0">
            <w:pPr>
              <w:rPr>
                <w:rFonts w:ascii="Tahoma" w:hAnsi="Tahoma" w:cs="Tahoma"/>
                <w:sz w:val="20"/>
                <w:szCs w:val="20"/>
                <w:lang w:val="es-CL"/>
              </w:rPr>
            </w:pPr>
          </w:p>
        </w:tc>
      </w:tr>
      <w:tr w:rsidR="00240BFB" w:rsidRPr="00446166" w14:paraId="34C80FBD" w14:textId="77777777" w:rsidTr="7F270F9E">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1F3C4A49" w14:textId="1902CB87"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r w:rsidR="001231AD">
              <w:rPr>
                <w:rFonts w:ascii="Tahoma" w:hAnsi="Tahoma" w:cs="Tahoma"/>
                <w:b/>
                <w:sz w:val="20"/>
                <w:szCs w:val="20"/>
              </w:rPr>
              <w:t xml:space="preserve"> </w:t>
            </w:r>
            <w:r w:rsidR="001231AD" w:rsidRPr="001231AD">
              <w:rPr>
                <w:rFonts w:ascii="Tahoma" w:hAnsi="Tahoma" w:cs="Tahoma"/>
                <w:bCs/>
                <w:sz w:val="20"/>
                <w:szCs w:val="20"/>
              </w:rPr>
              <w:t>RLC</w:t>
            </w:r>
          </w:p>
        </w:tc>
        <w:tc>
          <w:tcPr>
            <w:tcW w:w="6884" w:type="dxa"/>
            <w:gridSpan w:val="5"/>
            <w:tcBorders>
              <w:top w:val="outset" w:sz="6" w:space="0" w:color="auto"/>
              <w:left w:val="nil"/>
              <w:bottom w:val="outset" w:sz="6" w:space="0" w:color="auto"/>
              <w:right w:val="single" w:sz="4" w:space="0" w:color="C0C0C0"/>
            </w:tcBorders>
            <w:vAlign w:val="center"/>
          </w:tcPr>
          <w:p w14:paraId="66FA8B8A" w14:textId="77777777" w:rsidR="00240BFB" w:rsidRPr="00446166" w:rsidRDefault="00240BFB">
            <w:pPr>
              <w:rPr>
                <w:rFonts w:ascii="Tahoma" w:hAnsi="Tahoma" w:cs="Tahoma"/>
                <w:sz w:val="20"/>
                <w:szCs w:val="20"/>
              </w:rPr>
            </w:pPr>
          </w:p>
        </w:tc>
      </w:tr>
      <w:tr w:rsidR="00240BFB" w:rsidRPr="00446166" w14:paraId="10A38E57" w14:textId="77777777" w:rsidTr="7F270F9E">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734C5AD4" w:rsidR="00240BFB" w:rsidRPr="001231AD" w:rsidRDefault="001E338B">
            <w:pPr>
              <w:rPr>
                <w:rFonts w:ascii="Tahoma" w:hAnsi="Tahoma" w:cs="Tahoma"/>
                <w:bCs/>
                <w:sz w:val="20"/>
                <w:szCs w:val="20"/>
              </w:rPr>
            </w:pPr>
            <w:r>
              <w:rPr>
                <w:rFonts w:ascii="Tahoma" w:hAnsi="Tahoma" w:cs="Tahoma"/>
                <w:b/>
                <w:sz w:val="20"/>
                <w:szCs w:val="20"/>
              </w:rPr>
              <w:t>Duty Station</w:t>
            </w:r>
            <w:r w:rsidR="00240BFB" w:rsidRPr="00446166">
              <w:rPr>
                <w:rFonts w:ascii="Tahoma" w:hAnsi="Tahoma" w:cs="Tahoma"/>
                <w:b/>
                <w:sz w:val="20"/>
                <w:szCs w:val="20"/>
              </w:rPr>
              <w:t>:</w:t>
            </w:r>
            <w:r w:rsidR="001231AD">
              <w:rPr>
                <w:rFonts w:ascii="Tahoma" w:hAnsi="Tahoma" w:cs="Tahoma"/>
                <w:b/>
                <w:sz w:val="20"/>
                <w:szCs w:val="20"/>
              </w:rPr>
              <w:t xml:space="preserve"> </w:t>
            </w:r>
            <w:r w:rsidR="00B84EDF">
              <w:rPr>
                <w:rFonts w:ascii="Tahoma" w:hAnsi="Tahoma" w:cs="Tahoma"/>
                <w:bCs/>
                <w:sz w:val="20"/>
                <w:szCs w:val="20"/>
              </w:rPr>
              <w:t>Santiago, Chile</w:t>
            </w:r>
          </w:p>
        </w:tc>
        <w:tc>
          <w:tcPr>
            <w:tcW w:w="7870" w:type="dxa"/>
            <w:gridSpan w:val="6"/>
            <w:tcBorders>
              <w:top w:val="outset" w:sz="6" w:space="0" w:color="auto"/>
              <w:left w:val="nil"/>
              <w:bottom w:val="outset" w:sz="6" w:space="0" w:color="auto"/>
              <w:right w:val="single" w:sz="4" w:space="0" w:color="C0C0C0"/>
            </w:tcBorders>
            <w:vAlign w:val="center"/>
          </w:tcPr>
          <w:p w14:paraId="6AFD4095" w14:textId="77777777" w:rsidR="00240BFB" w:rsidRPr="00446166" w:rsidRDefault="00240BFB" w:rsidP="00B0757F">
            <w:pPr>
              <w:rPr>
                <w:rFonts w:ascii="Tahoma" w:hAnsi="Tahoma" w:cs="Tahoma"/>
                <w:sz w:val="20"/>
                <w:szCs w:val="20"/>
              </w:rPr>
            </w:pPr>
          </w:p>
        </w:tc>
      </w:tr>
      <w:tr w:rsidR="0098339E" w:rsidRPr="00446166" w14:paraId="19BDE315" w14:textId="77777777" w:rsidTr="7F270F9E">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7918B69A"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7870" w:type="dxa"/>
            <w:gridSpan w:val="6"/>
            <w:tcBorders>
              <w:top w:val="outset" w:sz="6" w:space="0" w:color="auto"/>
              <w:left w:val="nil"/>
              <w:bottom w:val="outset" w:sz="6" w:space="0" w:color="auto"/>
              <w:right w:val="single" w:sz="4" w:space="0" w:color="C0C0C0"/>
            </w:tcBorders>
            <w:vAlign w:val="center"/>
          </w:tcPr>
          <w:p w14:paraId="09338D3C" w14:textId="77777777" w:rsidR="0098339E" w:rsidRPr="00446166" w:rsidRDefault="0098339E" w:rsidP="00B0757F">
            <w:pPr>
              <w:rPr>
                <w:rFonts w:ascii="Tahoma" w:hAnsi="Tahoma" w:cs="Tahoma"/>
                <w:sz w:val="20"/>
                <w:szCs w:val="20"/>
              </w:rPr>
            </w:pPr>
          </w:p>
        </w:tc>
      </w:tr>
      <w:tr w:rsidR="00240BFB" w:rsidRPr="00446166" w14:paraId="057428CB" w14:textId="77777777" w:rsidTr="7F270F9E">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24BD5D85" w14:textId="345497EE" w:rsidR="00240BFB" w:rsidRPr="00446166" w:rsidRDefault="00240BFB" w:rsidP="7F270F9E">
            <w:pPr>
              <w:rPr>
                <w:rFonts w:ascii="Tahoma" w:hAnsi="Tahoma" w:cs="Tahoma"/>
                <w:b/>
                <w:bCs/>
                <w:sz w:val="20"/>
                <w:szCs w:val="20"/>
              </w:rPr>
            </w:pPr>
            <w:r w:rsidRPr="7F270F9E">
              <w:rPr>
                <w:rFonts w:ascii="Tahoma" w:hAnsi="Tahoma" w:cs="Tahoma"/>
                <w:b/>
                <w:bCs/>
                <w:sz w:val="20"/>
                <w:szCs w:val="20"/>
              </w:rPr>
              <w:t>Start Date of Assignment:</w:t>
            </w:r>
            <w:r w:rsidR="005409EE" w:rsidRPr="7F270F9E">
              <w:rPr>
                <w:rFonts w:ascii="Tahoma" w:hAnsi="Tahoma" w:cs="Tahoma"/>
                <w:b/>
                <w:bCs/>
                <w:sz w:val="20"/>
                <w:szCs w:val="20"/>
              </w:rPr>
              <w:t xml:space="preserve"> </w:t>
            </w:r>
            <w:r w:rsidR="559C7C1E" w:rsidRPr="7F270F9E">
              <w:rPr>
                <w:rFonts w:ascii="Tahoma" w:hAnsi="Tahoma" w:cs="Tahoma"/>
                <w:sz w:val="20"/>
                <w:szCs w:val="20"/>
              </w:rPr>
              <w:t>July 2025</w:t>
            </w:r>
          </w:p>
        </w:tc>
        <w:tc>
          <w:tcPr>
            <w:tcW w:w="1455" w:type="dxa"/>
            <w:tcBorders>
              <w:top w:val="outset" w:sz="6" w:space="0" w:color="auto"/>
              <w:left w:val="nil"/>
              <w:bottom w:val="outset" w:sz="6" w:space="0" w:color="auto"/>
              <w:right w:val="nil"/>
            </w:tcBorders>
            <w:vAlign w:val="center"/>
          </w:tcPr>
          <w:p w14:paraId="0FB97656" w14:textId="77777777" w:rsidR="00240BFB" w:rsidRPr="00446166" w:rsidRDefault="00240BFB" w:rsidP="00213183">
            <w:pPr>
              <w:rPr>
                <w:rFonts w:ascii="Tahoma" w:hAnsi="Tahoma" w:cs="Tahoma"/>
                <w:sz w:val="20"/>
                <w:szCs w:val="20"/>
              </w:rPr>
            </w:pPr>
          </w:p>
        </w:tc>
        <w:tc>
          <w:tcPr>
            <w:tcW w:w="1751" w:type="dxa"/>
            <w:tcBorders>
              <w:top w:val="outset" w:sz="6" w:space="0" w:color="auto"/>
              <w:left w:val="nil"/>
              <w:bottom w:val="outset" w:sz="6" w:space="0" w:color="auto"/>
              <w:right w:val="nil"/>
            </w:tcBorders>
            <w:vAlign w:val="center"/>
            <w:hideMark/>
          </w:tcPr>
          <w:p w14:paraId="60A335B3" w14:textId="77777777"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72BBCB64" w:rsidR="00240BFB" w:rsidRPr="00D67E31" w:rsidRDefault="001E338B" w:rsidP="7F270F9E">
            <w:pPr>
              <w:ind w:left="8" w:hanging="8"/>
              <w:rPr>
                <w:rFonts w:ascii="Tahoma" w:hAnsi="Tahoma" w:cs="Tahoma"/>
                <w:b/>
                <w:bCs/>
                <w:sz w:val="20"/>
                <w:szCs w:val="20"/>
              </w:rPr>
            </w:pPr>
            <w:r w:rsidRPr="7F270F9E">
              <w:rPr>
                <w:rFonts w:ascii="Tahoma" w:hAnsi="Tahoma" w:cs="Tahoma"/>
                <w:b/>
                <w:bCs/>
                <w:sz w:val="20"/>
                <w:szCs w:val="20"/>
              </w:rPr>
              <w:t>End Date</w:t>
            </w:r>
            <w:r w:rsidR="00240BFB" w:rsidRPr="7F270F9E">
              <w:rPr>
                <w:rFonts w:ascii="Tahoma" w:hAnsi="Tahoma" w:cs="Tahoma"/>
                <w:b/>
                <w:bCs/>
                <w:sz w:val="20"/>
                <w:szCs w:val="20"/>
              </w:rPr>
              <w:t>:</w:t>
            </w:r>
            <w:r w:rsidR="005409EE" w:rsidRPr="7F270F9E">
              <w:rPr>
                <w:rFonts w:ascii="Tahoma" w:hAnsi="Tahoma" w:cs="Tahoma"/>
                <w:b/>
                <w:bCs/>
                <w:sz w:val="20"/>
                <w:szCs w:val="20"/>
              </w:rPr>
              <w:t xml:space="preserve"> </w:t>
            </w:r>
            <w:r w:rsidR="3626E8C8" w:rsidRPr="7F270F9E">
              <w:rPr>
                <w:rFonts w:ascii="Tahoma" w:hAnsi="Tahoma" w:cs="Tahoma"/>
                <w:sz w:val="20"/>
                <w:szCs w:val="20"/>
              </w:rPr>
              <w:t>6 months</w:t>
            </w:r>
          </w:p>
        </w:tc>
        <w:tc>
          <w:tcPr>
            <w:tcW w:w="3671" w:type="dxa"/>
            <w:gridSpan w:val="2"/>
            <w:tcBorders>
              <w:top w:val="outset" w:sz="6" w:space="0" w:color="auto"/>
              <w:left w:val="nil"/>
              <w:bottom w:val="outset" w:sz="6" w:space="0" w:color="auto"/>
              <w:right w:val="single" w:sz="4" w:space="0" w:color="C0C0C0"/>
            </w:tcBorders>
            <w:vAlign w:val="center"/>
          </w:tcPr>
          <w:p w14:paraId="0D11F86D" w14:textId="77777777" w:rsidR="00240BFB" w:rsidRPr="00446166" w:rsidRDefault="00240BFB" w:rsidP="00283DC3">
            <w:pPr>
              <w:rPr>
                <w:rFonts w:ascii="Tahoma" w:hAnsi="Tahoma" w:cs="Tahoma"/>
                <w:sz w:val="20"/>
                <w:szCs w:val="20"/>
              </w:rPr>
            </w:pPr>
          </w:p>
        </w:tc>
      </w:tr>
      <w:tr w:rsidR="00AF713A" w:rsidRPr="00446166" w14:paraId="603D7870" w14:textId="77777777" w:rsidTr="7F270F9E">
        <w:trPr>
          <w:trHeight w:val="538"/>
          <w:jc w:val="center"/>
        </w:trPr>
        <w:tc>
          <w:tcPr>
            <w:tcW w:w="4390" w:type="dxa"/>
            <w:gridSpan w:val="3"/>
            <w:tcBorders>
              <w:top w:val="outset" w:sz="6" w:space="0" w:color="auto"/>
              <w:left w:val="single" w:sz="4" w:space="0" w:color="C0C0C0"/>
              <w:bottom w:val="outset" w:sz="6" w:space="0" w:color="auto"/>
              <w:right w:val="nil"/>
            </w:tcBorders>
            <w:vAlign w:val="center"/>
          </w:tcPr>
          <w:p w14:paraId="544DBA41" w14:textId="6A53255D" w:rsidR="00AF713A" w:rsidRPr="00446166" w:rsidRDefault="00796EA5" w:rsidP="008C4AE6">
            <w:pPr>
              <w:spacing w:before="120"/>
              <w:rPr>
                <w:rFonts w:ascii="Tahoma" w:hAnsi="Tahoma" w:cs="Tahoma"/>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r w:rsidR="001231AD">
              <w:rPr>
                <w:rFonts w:ascii="Tahoma" w:hAnsi="Tahoma" w:cs="Tahoma"/>
                <w:sz w:val="20"/>
                <w:szCs w:val="20"/>
              </w:rPr>
              <w:t>Dulclair Sternadt</w:t>
            </w:r>
          </w:p>
          <w:p w14:paraId="6C089B37" w14:textId="1E4772CF" w:rsidR="00A26B2C" w:rsidRPr="00446166" w:rsidRDefault="00A26B2C" w:rsidP="00E667B7">
            <w:pPr>
              <w:rPr>
                <w:rFonts w:ascii="Tahoma" w:hAnsi="Tahoma" w:cs="Tahoma"/>
                <w:b/>
                <w:sz w:val="20"/>
                <w:szCs w:val="20"/>
              </w:rPr>
            </w:pPr>
          </w:p>
        </w:tc>
        <w:tc>
          <w:tcPr>
            <w:tcW w:w="1455" w:type="dxa"/>
            <w:tcBorders>
              <w:top w:val="outset" w:sz="6" w:space="0" w:color="auto"/>
              <w:left w:val="nil"/>
              <w:bottom w:val="outset" w:sz="6" w:space="0" w:color="auto"/>
              <w:right w:val="nil"/>
            </w:tcBorders>
            <w:vAlign w:val="center"/>
          </w:tcPr>
          <w:p w14:paraId="213772F6" w14:textId="77777777" w:rsidR="00AF713A" w:rsidRPr="00446166" w:rsidRDefault="00AF713A" w:rsidP="009D3F12">
            <w:pPr>
              <w:rPr>
                <w:rFonts w:ascii="Tahoma" w:hAnsi="Tahoma" w:cs="Tahoma"/>
                <w:sz w:val="20"/>
                <w:szCs w:val="20"/>
              </w:rPr>
            </w:pPr>
          </w:p>
        </w:tc>
        <w:tc>
          <w:tcPr>
            <w:tcW w:w="1751" w:type="dxa"/>
            <w:tcBorders>
              <w:top w:val="outset" w:sz="6" w:space="0" w:color="auto"/>
              <w:left w:val="nil"/>
              <w:bottom w:val="outset" w:sz="6" w:space="0" w:color="auto"/>
              <w:right w:val="nil"/>
            </w:tcBorders>
            <w:vAlign w:val="center"/>
          </w:tcPr>
          <w:p w14:paraId="67420315" w14:textId="3B4A69D9" w:rsidR="00AF713A" w:rsidRPr="00446166" w:rsidRDefault="001E338B">
            <w:pPr>
              <w:rPr>
                <w:rFonts w:ascii="Tahoma" w:hAnsi="Tahoma" w:cs="Tahoma"/>
                <w:b/>
                <w:sz w:val="20"/>
                <w:szCs w:val="20"/>
              </w:rPr>
            </w:pPr>
            <w:r>
              <w:rPr>
                <w:rFonts w:ascii="Tahoma" w:hAnsi="Tahoma" w:cs="Tahoma"/>
                <w:b/>
                <w:sz w:val="20"/>
                <w:szCs w:val="20"/>
              </w:rPr>
              <w:t xml:space="preserve">Title: </w:t>
            </w:r>
            <w:r w:rsidR="001231AD" w:rsidRPr="001231AD">
              <w:rPr>
                <w:rFonts w:ascii="Tahoma" w:hAnsi="Tahoma" w:cs="Tahoma"/>
                <w:bCs/>
                <w:sz w:val="20"/>
                <w:szCs w:val="20"/>
              </w:rPr>
              <w:t>Partnerships Officer, RLC</w:t>
            </w:r>
          </w:p>
        </w:tc>
        <w:tc>
          <w:tcPr>
            <w:tcW w:w="3671" w:type="dxa"/>
            <w:gridSpan w:val="2"/>
            <w:tcBorders>
              <w:top w:val="outset" w:sz="6" w:space="0" w:color="auto"/>
              <w:left w:val="nil"/>
              <w:bottom w:val="outset" w:sz="6" w:space="0" w:color="auto"/>
              <w:right w:val="single" w:sz="4" w:space="0" w:color="C0C0C0"/>
            </w:tcBorders>
            <w:vAlign w:val="center"/>
          </w:tcPr>
          <w:p w14:paraId="6A7D33EA" w14:textId="77777777" w:rsidR="00AF713A" w:rsidRPr="00446166" w:rsidRDefault="00AF713A">
            <w:pPr>
              <w:rPr>
                <w:rFonts w:ascii="Tahoma" w:hAnsi="Tahoma" w:cs="Tahoma"/>
                <w:sz w:val="20"/>
                <w:szCs w:val="20"/>
              </w:rPr>
            </w:pPr>
          </w:p>
        </w:tc>
      </w:tr>
      <w:tr w:rsidR="00240BFB" w:rsidRPr="00446166" w14:paraId="593B8BA1" w14:textId="77777777" w:rsidTr="7F270F9E">
        <w:trPr>
          <w:trHeight w:val="157"/>
          <w:jc w:val="center"/>
        </w:trPr>
        <w:tc>
          <w:tcPr>
            <w:tcW w:w="11267" w:type="dxa"/>
            <w:gridSpan w:val="7"/>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7F270F9E">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506C5E" w14:paraId="257E6D69" w14:textId="77777777" w:rsidTr="7F270F9E">
        <w:trPr>
          <w:trHeight w:val="827"/>
          <w:jc w:val="center"/>
        </w:trPr>
        <w:tc>
          <w:tcPr>
            <w:tcW w:w="11267"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506C5E" w14:paraId="082153FB" w14:textId="77777777" w:rsidTr="005B18E8">
              <w:trPr>
                <w:trHeight w:val="1237"/>
              </w:trPr>
              <w:tc>
                <w:tcPr>
                  <w:tcW w:w="10528" w:type="dxa"/>
                </w:tcPr>
                <w:p w14:paraId="5F328407" w14:textId="77777777" w:rsidR="00343E96" w:rsidRPr="002F6752" w:rsidRDefault="00343E96" w:rsidP="008C4AE6">
                  <w:pPr>
                    <w:tabs>
                      <w:tab w:val="left" w:pos="315"/>
                    </w:tabs>
                    <w:ind w:left="-199" w:firstLine="90"/>
                    <w:jc w:val="both"/>
                    <w:rPr>
                      <w:rFonts w:ascii="Tahoma" w:hAnsi="Tahoma" w:cs="Tahoma"/>
                      <w:b/>
                      <w:bCs/>
                      <w:sz w:val="20"/>
                      <w:szCs w:val="20"/>
                      <w:u w:val="single"/>
                    </w:rPr>
                  </w:pPr>
                  <w:r w:rsidRPr="002F6752">
                    <w:rPr>
                      <w:rFonts w:ascii="Tahoma" w:hAnsi="Tahoma" w:cs="Tahoma"/>
                      <w:b/>
                      <w:bCs/>
                      <w:sz w:val="20"/>
                      <w:szCs w:val="20"/>
                      <w:u w:val="single"/>
                    </w:rPr>
                    <w:t>Background</w:t>
                  </w:r>
                  <w:r w:rsidR="00D91E0B" w:rsidRPr="002F6752">
                    <w:rPr>
                      <w:rFonts w:ascii="Tahoma" w:hAnsi="Tahoma" w:cs="Tahoma"/>
                      <w:b/>
                      <w:bCs/>
                      <w:sz w:val="20"/>
                      <w:szCs w:val="20"/>
                      <w:u w:val="single"/>
                    </w:rPr>
                    <w:t>:</w:t>
                  </w:r>
                </w:p>
                <w:p w14:paraId="4AD69AB6" w14:textId="77777777" w:rsidR="00506C5E" w:rsidRPr="00506C5E" w:rsidRDefault="00506C5E" w:rsidP="00506C5E">
                  <w:pPr>
                    <w:pStyle w:val="Text"/>
                    <w:jc w:val="both"/>
                    <w:rPr>
                      <w:rFonts w:cs="Tahoma"/>
                      <w:sz w:val="20"/>
                      <w:szCs w:val="20"/>
                      <w:lang w:val="en-GB"/>
                    </w:rPr>
                  </w:pPr>
                  <w:r w:rsidRPr="00506C5E">
                    <w:rPr>
                      <w:rFonts w:cs="Tahoma"/>
                      <w:sz w:val="20"/>
                      <w:szCs w:val="20"/>
                      <w:lang w:val="en-GB"/>
                    </w:rPr>
                    <w:t>The Regional Office for Latin America and the Caribbean supports countries by monitoring food security, assisting in the development and implementation of strategies, laws, and hunger eradication programs, promoting family farming, agricultural and rural development, and climate change adaptation.</w:t>
                  </w:r>
                </w:p>
                <w:p w14:paraId="2FFFEC84" w14:textId="25FA0FDC" w:rsidR="001231AD" w:rsidRPr="00506C5E" w:rsidRDefault="00506C5E" w:rsidP="00506C5E">
                  <w:pPr>
                    <w:pStyle w:val="Text"/>
                    <w:jc w:val="both"/>
                    <w:rPr>
                      <w:rFonts w:cs="Tahoma"/>
                      <w:sz w:val="20"/>
                      <w:szCs w:val="20"/>
                      <w:lang w:val="en-GB"/>
                    </w:rPr>
                  </w:pPr>
                  <w:r w:rsidRPr="00506C5E">
                    <w:rPr>
                      <w:rFonts w:cs="Tahoma"/>
                      <w:sz w:val="20"/>
                      <w:szCs w:val="20"/>
                      <w:lang w:val="en-GB"/>
                    </w:rPr>
                    <w:t>The project TCP/RLC/4009 "Development, strengthening, and promotion of governance mechanisms for the transformation of food systems leaving no one behind" aims to expand food system governance in the region by contributing to the inclusion of more non-governmental actors, particularly civil society organizations (CSOs) linked to the Alliance for Food Sovereignty, academic partners involved in the FAO Campus initiative, and private sector entities (with a priority for formal ones and associations) with formal agreements (such as signed documents, like a Memorandum of Understanding), especially cooperatives.</w:t>
                  </w: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5DB2E095" w14:textId="77777777" w:rsidR="00446166" w:rsidRDefault="00446166" w:rsidP="00343E96">
            <w:pPr>
              <w:jc w:val="both"/>
              <w:rPr>
                <w:rFonts w:ascii="Tahoma" w:hAnsi="Tahoma" w:cs="Tahoma"/>
                <w:b/>
                <w:bCs/>
                <w:sz w:val="20"/>
                <w:szCs w:val="20"/>
                <w:u w:val="single"/>
              </w:rPr>
            </w:pPr>
          </w:p>
          <w:p w14:paraId="1094C5B6" w14:textId="77777777" w:rsidR="00506C5E" w:rsidRPr="00506C5E" w:rsidRDefault="00506C5E" w:rsidP="00506C5E">
            <w:pPr>
              <w:pStyle w:val="ListParagraph"/>
              <w:numPr>
                <w:ilvl w:val="0"/>
                <w:numId w:val="19"/>
              </w:numPr>
              <w:ind w:right="80"/>
              <w:rPr>
                <w:rFonts w:ascii="Tahoma" w:hAnsi="Tahoma" w:cs="Tahoma"/>
                <w:sz w:val="20"/>
                <w:szCs w:val="20"/>
              </w:rPr>
            </w:pPr>
            <w:r w:rsidRPr="00506C5E">
              <w:rPr>
                <w:rFonts w:ascii="Tahoma" w:hAnsi="Tahoma" w:cs="Tahoma"/>
                <w:sz w:val="20"/>
                <w:szCs w:val="20"/>
              </w:rPr>
              <w:t>Support tasks related to the International Year of Cooperatives.</w:t>
            </w:r>
          </w:p>
          <w:p w14:paraId="367199E1" w14:textId="77777777" w:rsidR="00506C5E" w:rsidRPr="00506C5E" w:rsidRDefault="00506C5E" w:rsidP="00506C5E">
            <w:pPr>
              <w:pStyle w:val="ListParagraph"/>
              <w:numPr>
                <w:ilvl w:val="0"/>
                <w:numId w:val="19"/>
              </w:numPr>
              <w:ind w:right="80"/>
              <w:rPr>
                <w:rFonts w:ascii="Tahoma" w:hAnsi="Tahoma" w:cs="Tahoma"/>
                <w:sz w:val="20"/>
                <w:szCs w:val="20"/>
              </w:rPr>
            </w:pPr>
            <w:r w:rsidRPr="00506C5E">
              <w:rPr>
                <w:rFonts w:ascii="Tahoma" w:hAnsi="Tahoma" w:cs="Tahoma"/>
                <w:sz w:val="20"/>
                <w:szCs w:val="20"/>
              </w:rPr>
              <w:t>Update the database of non-governmental organizations.</w:t>
            </w:r>
          </w:p>
          <w:p w14:paraId="3F292082" w14:textId="77777777" w:rsidR="00506C5E" w:rsidRPr="00506C5E" w:rsidRDefault="00506C5E" w:rsidP="00506C5E">
            <w:pPr>
              <w:pStyle w:val="ListParagraph"/>
              <w:numPr>
                <w:ilvl w:val="0"/>
                <w:numId w:val="19"/>
              </w:numPr>
              <w:ind w:right="80"/>
              <w:rPr>
                <w:rFonts w:ascii="Tahoma" w:hAnsi="Tahoma" w:cs="Tahoma"/>
                <w:sz w:val="20"/>
                <w:szCs w:val="20"/>
              </w:rPr>
            </w:pPr>
            <w:r w:rsidRPr="00506C5E">
              <w:rPr>
                <w:rFonts w:ascii="Tahoma" w:hAnsi="Tahoma" w:cs="Tahoma"/>
                <w:sz w:val="20"/>
                <w:szCs w:val="20"/>
              </w:rPr>
              <w:t>Provide support in designing and conducting workshops for national representations and regional webinars: developing agendas, systematizing events, and organizing.</w:t>
            </w:r>
          </w:p>
          <w:p w14:paraId="27D0F7EA" w14:textId="77777777" w:rsidR="00506C5E" w:rsidRPr="00506C5E" w:rsidRDefault="00506C5E" w:rsidP="00506C5E">
            <w:pPr>
              <w:pStyle w:val="ListParagraph"/>
              <w:numPr>
                <w:ilvl w:val="0"/>
                <w:numId w:val="19"/>
              </w:numPr>
              <w:ind w:right="80"/>
              <w:rPr>
                <w:rFonts w:ascii="Tahoma" w:hAnsi="Tahoma" w:cs="Tahoma"/>
                <w:sz w:val="20"/>
                <w:szCs w:val="20"/>
              </w:rPr>
            </w:pPr>
            <w:r w:rsidRPr="00506C5E">
              <w:rPr>
                <w:rFonts w:ascii="Tahoma" w:hAnsi="Tahoma" w:cs="Tahoma"/>
                <w:sz w:val="20"/>
                <w:szCs w:val="20"/>
              </w:rPr>
              <w:t>Populate the CRM system with information from private sector entities, academia, and civil society to advance the formalization process of alliances with these sectors.</w:t>
            </w:r>
          </w:p>
          <w:p w14:paraId="16C399F0" w14:textId="77777777" w:rsidR="00506C5E" w:rsidRPr="00506C5E" w:rsidRDefault="00506C5E" w:rsidP="00506C5E">
            <w:pPr>
              <w:pStyle w:val="ListParagraph"/>
              <w:numPr>
                <w:ilvl w:val="0"/>
                <w:numId w:val="19"/>
              </w:numPr>
              <w:ind w:right="80"/>
              <w:rPr>
                <w:rFonts w:ascii="Tahoma" w:hAnsi="Tahoma" w:cs="Tahoma"/>
                <w:sz w:val="20"/>
                <w:szCs w:val="20"/>
              </w:rPr>
            </w:pPr>
            <w:r w:rsidRPr="00506C5E">
              <w:rPr>
                <w:rFonts w:ascii="Tahoma" w:hAnsi="Tahoma" w:cs="Tahoma"/>
                <w:sz w:val="20"/>
                <w:szCs w:val="20"/>
              </w:rPr>
              <w:t>Provide support for tasks related to FAO RLC’s work with non-governmental actors: attending meetings, preparing minutes, reviewing concept notes, etc.</w:t>
            </w:r>
          </w:p>
          <w:p w14:paraId="72E0648D" w14:textId="68F53C11" w:rsidR="00240BFB" w:rsidRPr="00506C5E" w:rsidRDefault="00506C5E" w:rsidP="00506C5E">
            <w:pPr>
              <w:pStyle w:val="Text"/>
              <w:numPr>
                <w:ilvl w:val="0"/>
                <w:numId w:val="19"/>
              </w:numPr>
              <w:jc w:val="both"/>
              <w:rPr>
                <w:rFonts w:cs="Tahoma"/>
                <w:sz w:val="20"/>
                <w:szCs w:val="20"/>
                <w:lang w:val="en-GB"/>
              </w:rPr>
            </w:pPr>
            <w:r w:rsidRPr="00506C5E">
              <w:rPr>
                <w:rFonts w:cs="Tahoma"/>
                <w:sz w:val="20"/>
                <w:szCs w:val="20"/>
                <w:lang w:val="en-GB"/>
              </w:rPr>
              <w:t>Other activities to be defined based on presented needs.</w:t>
            </w:r>
          </w:p>
        </w:tc>
      </w:tr>
      <w:tr w:rsidR="00240BFB" w:rsidRPr="00446166" w14:paraId="48B4F628" w14:textId="77777777" w:rsidTr="7F270F9E">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7F270F9E">
        <w:trPr>
          <w:jc w:val="center"/>
        </w:trPr>
        <w:tc>
          <w:tcPr>
            <w:tcW w:w="9120"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47"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7F270F9E">
        <w:trPr>
          <w:trHeight w:val="653"/>
          <w:jc w:val="center"/>
        </w:trPr>
        <w:tc>
          <w:tcPr>
            <w:tcW w:w="9120" w:type="dxa"/>
            <w:gridSpan w:val="6"/>
            <w:tcBorders>
              <w:top w:val="single" w:sz="4" w:space="0" w:color="C0C0C0"/>
              <w:left w:val="single" w:sz="4" w:space="0" w:color="C0C0C0"/>
              <w:bottom w:val="single" w:sz="4" w:space="0" w:color="C0C0C0"/>
              <w:right w:val="single" w:sz="4" w:space="0" w:color="C0C0C0"/>
            </w:tcBorders>
          </w:tcPr>
          <w:p w14:paraId="0BCA7951" w14:textId="104AAD38" w:rsidR="002724C9" w:rsidRPr="00506C5E" w:rsidRDefault="00506C5E" w:rsidP="00506C5E">
            <w:pPr>
              <w:pStyle w:val="ListParagraph"/>
              <w:numPr>
                <w:ilvl w:val="0"/>
                <w:numId w:val="20"/>
              </w:numPr>
              <w:rPr>
                <w:rFonts w:ascii="Tahoma" w:hAnsi="Tahoma" w:cs="Tahoma"/>
                <w:sz w:val="20"/>
                <w:szCs w:val="20"/>
                <w:lang w:val="en-US"/>
              </w:rPr>
            </w:pPr>
            <w:r w:rsidRPr="00506C5E">
              <w:rPr>
                <w:rFonts w:ascii="Tahoma" w:hAnsi="Tahoma" w:cs="Tahoma"/>
                <w:sz w:val="20"/>
                <w:szCs w:val="20"/>
                <w:lang w:val="en-US"/>
              </w:rPr>
              <w:t>Report on completed tasks.</w:t>
            </w:r>
          </w:p>
          <w:p w14:paraId="719CBC8A" w14:textId="77777777" w:rsidR="00446166" w:rsidRPr="00446166" w:rsidRDefault="00446166" w:rsidP="00983BE9">
            <w:pPr>
              <w:rPr>
                <w:rFonts w:ascii="Tahoma" w:hAnsi="Tahoma" w:cs="Tahoma"/>
                <w:sz w:val="20"/>
                <w:szCs w:val="20"/>
                <w:lang w:val="en-US"/>
              </w:rPr>
            </w:pPr>
          </w:p>
        </w:tc>
        <w:tc>
          <w:tcPr>
            <w:tcW w:w="2147" w:type="dxa"/>
            <w:tcBorders>
              <w:top w:val="single" w:sz="4" w:space="0" w:color="C0C0C0"/>
              <w:left w:val="single" w:sz="4" w:space="0" w:color="C0C0C0"/>
              <w:bottom w:val="single" w:sz="4" w:space="0" w:color="C0C0C0"/>
              <w:right w:val="single" w:sz="4" w:space="0" w:color="C0C0C0"/>
            </w:tcBorders>
          </w:tcPr>
          <w:p w14:paraId="24F9E91B" w14:textId="776EE603" w:rsidR="00240BFB" w:rsidRPr="00506C5E" w:rsidRDefault="00506C5E" w:rsidP="00213183">
            <w:pPr>
              <w:pStyle w:val="Text"/>
              <w:contextualSpacing/>
              <w:rPr>
                <w:rFonts w:cs="Tahoma"/>
                <w:sz w:val="20"/>
                <w:szCs w:val="20"/>
                <w:lang w:val="en-GB"/>
              </w:rPr>
            </w:pPr>
            <w:r w:rsidRPr="00506C5E">
              <w:rPr>
                <w:rFonts w:cs="Tahoma"/>
                <w:sz w:val="20"/>
                <w:szCs w:val="20"/>
                <w:lang w:val="en-GB"/>
              </w:rPr>
              <w:t>At the end of i</w:t>
            </w:r>
            <w:r>
              <w:rPr>
                <w:rFonts w:cs="Tahoma"/>
                <w:sz w:val="20"/>
                <w:szCs w:val="20"/>
                <w:lang w:val="en-GB"/>
              </w:rPr>
              <w:t>nternship</w:t>
            </w:r>
          </w:p>
        </w:tc>
      </w:tr>
      <w:tr w:rsidR="006555B3" w:rsidRPr="00446166" w14:paraId="2F3AAA89" w14:textId="77777777" w:rsidTr="7F270F9E">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506C5E" w14:paraId="35322154" w14:textId="77777777" w:rsidTr="7F270F9E">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48B91471" w14:textId="77777777" w:rsidR="00506C5E" w:rsidRPr="00506C5E" w:rsidRDefault="00506C5E" w:rsidP="00506C5E">
            <w:pPr>
              <w:spacing w:before="100" w:beforeAutospacing="1" w:after="100" w:afterAutospacing="1"/>
              <w:rPr>
                <w:rFonts w:ascii="Tahoma" w:hAnsi="Tahoma" w:cs="Tahoma"/>
                <w:sz w:val="20"/>
                <w:szCs w:val="20"/>
                <w:lang w:val="en-US"/>
              </w:rPr>
            </w:pPr>
            <w:r w:rsidRPr="00506C5E">
              <w:rPr>
                <w:rFonts w:ascii="Tahoma" w:hAnsi="Tahoma" w:cs="Tahoma"/>
                <w:sz w:val="20"/>
                <w:szCs w:val="20"/>
                <w:lang w:val="en-US"/>
              </w:rPr>
              <w:t>(i) Education</w:t>
            </w:r>
            <w:r w:rsidRPr="00506C5E">
              <w:rPr>
                <w:rFonts w:ascii="Tahoma" w:hAnsi="Tahoma" w:cs="Tahoma"/>
                <w:sz w:val="20"/>
                <w:szCs w:val="20"/>
                <w:lang w:val="en-US"/>
              </w:rPr>
              <w:br/>
              <w:t>Requirements: Graduates or those about to graduate with a degree in fields related to engineering, agribusiness, social sciences, or environmental studies.</w:t>
            </w:r>
          </w:p>
          <w:p w14:paraId="7F520F49" w14:textId="77777777" w:rsidR="00506C5E" w:rsidRPr="00506C5E" w:rsidRDefault="00506C5E" w:rsidP="00506C5E">
            <w:pPr>
              <w:spacing w:before="100" w:beforeAutospacing="1" w:after="100" w:afterAutospacing="1"/>
              <w:rPr>
                <w:rFonts w:ascii="Tahoma" w:hAnsi="Tahoma" w:cs="Tahoma"/>
                <w:sz w:val="20"/>
                <w:szCs w:val="20"/>
                <w:lang w:val="en-US"/>
              </w:rPr>
            </w:pPr>
            <w:r w:rsidRPr="00506C5E">
              <w:rPr>
                <w:rFonts w:ascii="Tahoma" w:hAnsi="Tahoma" w:cs="Tahoma"/>
                <w:sz w:val="20"/>
                <w:szCs w:val="20"/>
                <w:lang w:val="en-US"/>
              </w:rPr>
              <w:t>(ii) Languages</w:t>
            </w:r>
            <w:r w:rsidRPr="00506C5E">
              <w:rPr>
                <w:rFonts w:ascii="Tahoma" w:hAnsi="Tahoma" w:cs="Tahoma"/>
                <w:sz w:val="20"/>
                <w:szCs w:val="20"/>
                <w:lang w:val="en-US"/>
              </w:rPr>
              <w:br/>
              <w:t>• High proficiency in Spanish.</w:t>
            </w:r>
            <w:r w:rsidRPr="00506C5E">
              <w:rPr>
                <w:rFonts w:ascii="Tahoma" w:hAnsi="Tahoma" w:cs="Tahoma"/>
                <w:sz w:val="20"/>
                <w:szCs w:val="20"/>
                <w:lang w:val="en-US"/>
              </w:rPr>
              <w:br/>
              <w:t>• Advanced proficiency in English.</w:t>
            </w:r>
          </w:p>
          <w:p w14:paraId="0A21545D" w14:textId="77777777" w:rsidR="00506C5E" w:rsidRPr="00506C5E" w:rsidRDefault="00506C5E" w:rsidP="00506C5E">
            <w:pPr>
              <w:spacing w:before="100" w:beforeAutospacing="1" w:after="100" w:afterAutospacing="1"/>
              <w:rPr>
                <w:rFonts w:ascii="Tahoma" w:hAnsi="Tahoma" w:cs="Tahoma"/>
                <w:sz w:val="20"/>
                <w:szCs w:val="20"/>
                <w:lang w:val="en-US"/>
              </w:rPr>
            </w:pPr>
            <w:r w:rsidRPr="00506C5E">
              <w:rPr>
                <w:rFonts w:ascii="Tahoma" w:hAnsi="Tahoma" w:cs="Tahoma"/>
                <w:sz w:val="20"/>
                <w:szCs w:val="20"/>
                <w:lang w:val="en-US"/>
              </w:rPr>
              <w:t>(iii) Additional Skills</w:t>
            </w:r>
            <w:r w:rsidRPr="00506C5E">
              <w:rPr>
                <w:rFonts w:ascii="Tahoma" w:hAnsi="Tahoma" w:cs="Tahoma"/>
                <w:sz w:val="20"/>
                <w:szCs w:val="20"/>
                <w:lang w:val="en-US"/>
              </w:rPr>
              <w:br/>
              <w:t>Requirements:</w:t>
            </w:r>
            <w:r w:rsidRPr="00506C5E">
              <w:rPr>
                <w:rFonts w:ascii="Tahoma" w:hAnsi="Tahoma" w:cs="Tahoma"/>
                <w:sz w:val="20"/>
                <w:szCs w:val="20"/>
                <w:lang w:val="en-US"/>
              </w:rPr>
              <w:br/>
              <w:t>• Proficiency in Microsoft Office (Word, Excel, PowerPoint).</w:t>
            </w:r>
            <w:r w:rsidRPr="00506C5E">
              <w:rPr>
                <w:rFonts w:ascii="Tahoma" w:hAnsi="Tahoma" w:cs="Tahoma"/>
                <w:sz w:val="20"/>
                <w:szCs w:val="20"/>
                <w:lang w:val="en-US"/>
              </w:rPr>
              <w:br/>
              <w:t>• Knowledge of the political, social, and economic context of Latin American and Caribbean countries.</w:t>
            </w:r>
            <w:r w:rsidRPr="00506C5E">
              <w:rPr>
                <w:rFonts w:ascii="Tahoma" w:hAnsi="Tahoma" w:cs="Tahoma"/>
                <w:sz w:val="20"/>
                <w:szCs w:val="20"/>
                <w:lang w:val="en-US"/>
              </w:rPr>
              <w:br/>
              <w:t>• Ability to write minutes and technical reports clearly and concisely.</w:t>
            </w:r>
          </w:p>
          <w:p w14:paraId="02B4842D" w14:textId="77777777" w:rsidR="00DC016C" w:rsidRPr="00506C5E" w:rsidRDefault="00DC016C" w:rsidP="00446166">
            <w:pPr>
              <w:pStyle w:val="ListParagraph"/>
              <w:spacing w:line="281" w:lineRule="auto"/>
              <w:rPr>
                <w:rFonts w:ascii="Tahoma" w:hAnsi="Tahoma" w:cs="Tahoma"/>
                <w:b/>
                <w:bCs/>
                <w:sz w:val="20"/>
                <w:szCs w:val="20"/>
                <w:u w:val="single"/>
                <w:lang w:val="en-BE"/>
              </w:rPr>
            </w:pPr>
          </w:p>
          <w:p w14:paraId="623F65D2" w14:textId="77777777" w:rsidR="006555B3" w:rsidRPr="00506C5E" w:rsidRDefault="006555B3" w:rsidP="00374993">
            <w:pPr>
              <w:ind w:left="360"/>
              <w:rPr>
                <w:rFonts w:ascii="Tahoma" w:hAnsi="Tahoma" w:cs="Tahoma"/>
                <w:b/>
                <w:sz w:val="20"/>
                <w:szCs w:val="20"/>
              </w:rPr>
            </w:pPr>
          </w:p>
        </w:tc>
      </w:tr>
      <w:tr w:rsidR="000C156E" w:rsidRPr="00506C5E" w14:paraId="1D528905" w14:textId="77777777" w:rsidTr="7F270F9E">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506C5E" w:rsidRDefault="000C156E" w:rsidP="0053361C">
            <w:pPr>
              <w:spacing w:line="281" w:lineRule="auto"/>
              <w:rPr>
                <w:rFonts w:ascii="Tahoma" w:hAnsi="Tahoma" w:cs="Tahoma"/>
                <w:b/>
                <w:caps/>
                <w:color w:val="000000"/>
                <w:sz w:val="20"/>
                <w:szCs w:val="20"/>
              </w:rPr>
            </w:pPr>
          </w:p>
        </w:tc>
      </w:tr>
    </w:tbl>
    <w:p w14:paraId="025F5166" w14:textId="77777777" w:rsidR="000C156E" w:rsidRPr="00506C5E" w:rsidRDefault="000C156E" w:rsidP="00A07555">
      <w:pPr>
        <w:rPr>
          <w:rFonts w:ascii="Tahoma" w:hAnsi="Tahoma" w:cs="Tahoma"/>
          <w:b/>
          <w:sz w:val="20"/>
          <w:szCs w:val="20"/>
        </w:rPr>
      </w:pPr>
    </w:p>
    <w:sectPr w:rsidR="000C156E" w:rsidRPr="00506C5E"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0CC75" w14:textId="77777777" w:rsidR="008878E5" w:rsidRDefault="008878E5" w:rsidP="00446166">
      <w:r>
        <w:separator/>
      </w:r>
    </w:p>
  </w:endnote>
  <w:endnote w:type="continuationSeparator" w:id="0">
    <w:p w14:paraId="7077E8DC" w14:textId="77777777" w:rsidR="008878E5" w:rsidRDefault="008878E5"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AB1B6" w14:textId="77777777" w:rsidR="008878E5" w:rsidRDefault="008878E5" w:rsidP="00446166">
      <w:r>
        <w:separator/>
      </w:r>
    </w:p>
  </w:footnote>
  <w:footnote w:type="continuationSeparator" w:id="0">
    <w:p w14:paraId="075D93F1" w14:textId="77777777" w:rsidR="008878E5" w:rsidRDefault="008878E5"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6504"/>
    <w:multiLevelType w:val="hybridMultilevel"/>
    <w:tmpl w:val="2BA60B24"/>
    <w:lvl w:ilvl="0" w:tplc="C5BAEE70">
      <w:start w:val="1"/>
      <w:numFmt w:val="decimal"/>
      <w:lvlText w:val="%1."/>
      <w:lvlJc w:val="left"/>
      <w:pPr>
        <w:ind w:left="45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66DA9"/>
    <w:multiLevelType w:val="hybridMultilevel"/>
    <w:tmpl w:val="9FD40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FD0F01"/>
    <w:multiLevelType w:val="hybridMultilevel"/>
    <w:tmpl w:val="4A5AEE02"/>
    <w:lvl w:ilvl="0" w:tplc="3570529A">
      <w:start w:val="1"/>
      <w:numFmt w:val="bullet"/>
      <w:lvlText w:val=""/>
      <w:lvlJc w:val="left"/>
      <w:pPr>
        <w:ind w:left="720" w:hanging="360"/>
      </w:pPr>
      <w:rPr>
        <w:rFonts w:ascii="Symbol" w:hAnsi="Symbol" w:hint="default"/>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3633C27"/>
    <w:multiLevelType w:val="hybridMultilevel"/>
    <w:tmpl w:val="B3B22F7E"/>
    <w:lvl w:ilvl="0" w:tplc="3570529A">
      <w:start w:val="1"/>
      <w:numFmt w:val="bullet"/>
      <w:lvlText w:val=""/>
      <w:lvlJc w:val="left"/>
      <w:pPr>
        <w:ind w:left="720" w:hanging="360"/>
      </w:pPr>
      <w:rPr>
        <w:rFonts w:ascii="Symbol" w:hAnsi="Symbol" w:hint="default"/>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71235685">
    <w:abstractNumId w:val="7"/>
  </w:num>
  <w:num w:numId="2" w16cid:durableId="94257248">
    <w:abstractNumId w:val="3"/>
  </w:num>
  <w:num w:numId="3" w16cid:durableId="1286346396">
    <w:abstractNumId w:val="11"/>
  </w:num>
  <w:num w:numId="4" w16cid:durableId="1200825035">
    <w:abstractNumId w:val="21"/>
  </w:num>
  <w:num w:numId="5" w16cid:durableId="650059431">
    <w:abstractNumId w:val="2"/>
  </w:num>
  <w:num w:numId="6" w16cid:durableId="504975792">
    <w:abstractNumId w:val="15"/>
  </w:num>
  <w:num w:numId="7" w16cid:durableId="385447462">
    <w:abstractNumId w:val="8"/>
  </w:num>
  <w:num w:numId="8" w16cid:durableId="81024966">
    <w:abstractNumId w:val="14"/>
  </w:num>
  <w:num w:numId="9" w16cid:durableId="213466796">
    <w:abstractNumId w:val="20"/>
  </w:num>
  <w:num w:numId="10" w16cid:durableId="973604598">
    <w:abstractNumId w:val="12"/>
  </w:num>
  <w:num w:numId="11" w16cid:durableId="2001689782">
    <w:abstractNumId w:val="10"/>
  </w:num>
  <w:num w:numId="12" w16cid:durableId="1786342227">
    <w:abstractNumId w:val="17"/>
  </w:num>
  <w:num w:numId="13" w16cid:durableId="1610970042">
    <w:abstractNumId w:val="19"/>
  </w:num>
  <w:num w:numId="14" w16cid:durableId="818153774">
    <w:abstractNumId w:val="13"/>
  </w:num>
  <w:num w:numId="15" w16cid:durableId="7757083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2922122">
    <w:abstractNumId w:val="4"/>
  </w:num>
  <w:num w:numId="17" w16cid:durableId="1640259485">
    <w:abstractNumId w:val="18"/>
  </w:num>
  <w:num w:numId="18" w16cid:durableId="179928056">
    <w:abstractNumId w:val="9"/>
  </w:num>
  <w:num w:numId="19" w16cid:durableId="1031610214">
    <w:abstractNumId w:val="0"/>
  </w:num>
  <w:num w:numId="20" w16cid:durableId="2036689918">
    <w:abstractNumId w:val="1"/>
  </w:num>
  <w:num w:numId="21" w16cid:durableId="1916014807">
    <w:abstractNumId w:val="6"/>
  </w:num>
  <w:num w:numId="22" w16cid:durableId="19820739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CL" w:vendorID="64" w:dllVersion="0" w:nlCheck="1" w:checkStyle="0"/>
  <w:activeWritingStyle w:appName="MSWord" w:lang="es-ES_tradnl" w:vendorID="64" w:dllVersion="0" w:nlCheck="1" w:checkStyle="0"/>
  <w:activeWritingStyle w:appName="MSWord" w:lang="es-419" w:vendorID="64" w:dllVersion="0" w:nlCheck="1" w:checkStyle="0"/>
  <w:activeWritingStyle w:appName="MSWord" w:lang="es-ES" w:vendorID="64" w:dllVersion="0" w:nlCheck="1" w:checkStyle="0"/>
  <w:activeWritingStyle w:appName="MSWord" w:lang="en-BE"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C01EB"/>
    <w:rsid w:val="000C156E"/>
    <w:rsid w:val="000D71BD"/>
    <w:rsid w:val="000E1684"/>
    <w:rsid w:val="001018E5"/>
    <w:rsid w:val="0010426E"/>
    <w:rsid w:val="001231AD"/>
    <w:rsid w:val="00140449"/>
    <w:rsid w:val="001404A6"/>
    <w:rsid w:val="001554B5"/>
    <w:rsid w:val="001803AF"/>
    <w:rsid w:val="001B48CA"/>
    <w:rsid w:val="001B58F5"/>
    <w:rsid w:val="001E338B"/>
    <w:rsid w:val="001E4B48"/>
    <w:rsid w:val="001F23DB"/>
    <w:rsid w:val="002021F9"/>
    <w:rsid w:val="0021191E"/>
    <w:rsid w:val="00213183"/>
    <w:rsid w:val="00240BFB"/>
    <w:rsid w:val="002476FC"/>
    <w:rsid w:val="002724C9"/>
    <w:rsid w:val="00283DC3"/>
    <w:rsid w:val="0029586F"/>
    <w:rsid w:val="002B0227"/>
    <w:rsid w:val="002F6752"/>
    <w:rsid w:val="00310E09"/>
    <w:rsid w:val="00343E96"/>
    <w:rsid w:val="00351E75"/>
    <w:rsid w:val="00351F4B"/>
    <w:rsid w:val="00360498"/>
    <w:rsid w:val="00374993"/>
    <w:rsid w:val="003854B7"/>
    <w:rsid w:val="00385E48"/>
    <w:rsid w:val="003D19F5"/>
    <w:rsid w:val="003D24E7"/>
    <w:rsid w:val="003F2AD5"/>
    <w:rsid w:val="003F4DFF"/>
    <w:rsid w:val="004323A0"/>
    <w:rsid w:val="00444C1C"/>
    <w:rsid w:val="00446166"/>
    <w:rsid w:val="00472D6C"/>
    <w:rsid w:val="004D2413"/>
    <w:rsid w:val="00506C5E"/>
    <w:rsid w:val="0051710F"/>
    <w:rsid w:val="0053361C"/>
    <w:rsid w:val="005409EE"/>
    <w:rsid w:val="0054532E"/>
    <w:rsid w:val="00560C25"/>
    <w:rsid w:val="00565318"/>
    <w:rsid w:val="00573C5F"/>
    <w:rsid w:val="005771A4"/>
    <w:rsid w:val="00582287"/>
    <w:rsid w:val="005918B2"/>
    <w:rsid w:val="00592938"/>
    <w:rsid w:val="00593518"/>
    <w:rsid w:val="005A21C6"/>
    <w:rsid w:val="005B18E8"/>
    <w:rsid w:val="005D066C"/>
    <w:rsid w:val="005D360D"/>
    <w:rsid w:val="006457DA"/>
    <w:rsid w:val="006555B3"/>
    <w:rsid w:val="00661C9C"/>
    <w:rsid w:val="006820C4"/>
    <w:rsid w:val="00683340"/>
    <w:rsid w:val="006939A6"/>
    <w:rsid w:val="006C0665"/>
    <w:rsid w:val="006D75CC"/>
    <w:rsid w:val="006F6CE6"/>
    <w:rsid w:val="0070631A"/>
    <w:rsid w:val="0071495D"/>
    <w:rsid w:val="007527F2"/>
    <w:rsid w:val="0077469A"/>
    <w:rsid w:val="0079592D"/>
    <w:rsid w:val="00796EA5"/>
    <w:rsid w:val="007A7854"/>
    <w:rsid w:val="007D1B46"/>
    <w:rsid w:val="0080152E"/>
    <w:rsid w:val="008722A4"/>
    <w:rsid w:val="0087670C"/>
    <w:rsid w:val="0088556A"/>
    <w:rsid w:val="008878E5"/>
    <w:rsid w:val="00891B38"/>
    <w:rsid w:val="008A3003"/>
    <w:rsid w:val="008C4AE6"/>
    <w:rsid w:val="00962EB6"/>
    <w:rsid w:val="009719CC"/>
    <w:rsid w:val="0098339E"/>
    <w:rsid w:val="00983BE9"/>
    <w:rsid w:val="00985F25"/>
    <w:rsid w:val="00997243"/>
    <w:rsid w:val="009A1E7D"/>
    <w:rsid w:val="009B124E"/>
    <w:rsid w:val="009B5A97"/>
    <w:rsid w:val="009D3F12"/>
    <w:rsid w:val="00A001C0"/>
    <w:rsid w:val="00A071ED"/>
    <w:rsid w:val="00A07555"/>
    <w:rsid w:val="00A12DF9"/>
    <w:rsid w:val="00A1439A"/>
    <w:rsid w:val="00A26B2C"/>
    <w:rsid w:val="00AC52BA"/>
    <w:rsid w:val="00AF20B0"/>
    <w:rsid w:val="00AF713A"/>
    <w:rsid w:val="00B0757F"/>
    <w:rsid w:val="00B43322"/>
    <w:rsid w:val="00B51564"/>
    <w:rsid w:val="00B527AB"/>
    <w:rsid w:val="00B66EDA"/>
    <w:rsid w:val="00B84EDF"/>
    <w:rsid w:val="00B96C4C"/>
    <w:rsid w:val="00BD1FDB"/>
    <w:rsid w:val="00C1320C"/>
    <w:rsid w:val="00C20CBA"/>
    <w:rsid w:val="00C31D6B"/>
    <w:rsid w:val="00D16712"/>
    <w:rsid w:val="00D17E1C"/>
    <w:rsid w:val="00D408F3"/>
    <w:rsid w:val="00D53449"/>
    <w:rsid w:val="00D61E16"/>
    <w:rsid w:val="00D67E31"/>
    <w:rsid w:val="00D71408"/>
    <w:rsid w:val="00D813B4"/>
    <w:rsid w:val="00D91E0B"/>
    <w:rsid w:val="00DA5117"/>
    <w:rsid w:val="00DC016C"/>
    <w:rsid w:val="00DC4CA4"/>
    <w:rsid w:val="00DD290B"/>
    <w:rsid w:val="00DE7200"/>
    <w:rsid w:val="00DE7847"/>
    <w:rsid w:val="00E119E7"/>
    <w:rsid w:val="00E667B7"/>
    <w:rsid w:val="00E675DA"/>
    <w:rsid w:val="00EF0C10"/>
    <w:rsid w:val="00EF421F"/>
    <w:rsid w:val="00F22F85"/>
    <w:rsid w:val="00F26892"/>
    <w:rsid w:val="00F50F1A"/>
    <w:rsid w:val="00F6076C"/>
    <w:rsid w:val="00F86CD6"/>
    <w:rsid w:val="00F91B48"/>
    <w:rsid w:val="00FC1CB3"/>
    <w:rsid w:val="00FD3580"/>
    <w:rsid w:val="00FE571E"/>
    <w:rsid w:val="3626E8C8"/>
    <w:rsid w:val="559C7C1E"/>
    <w:rsid w:val="7F270F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 w:id="195921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1E4B48"/>
    <w:rsid w:val="0029586F"/>
    <w:rsid w:val="00351E75"/>
    <w:rsid w:val="00381BDA"/>
    <w:rsid w:val="003C4899"/>
    <w:rsid w:val="003F2AD5"/>
    <w:rsid w:val="00573ED8"/>
    <w:rsid w:val="00592938"/>
    <w:rsid w:val="00685E40"/>
    <w:rsid w:val="006939A6"/>
    <w:rsid w:val="00787046"/>
    <w:rsid w:val="00895E64"/>
    <w:rsid w:val="008C746E"/>
    <w:rsid w:val="00977B06"/>
    <w:rsid w:val="009D1E20"/>
    <w:rsid w:val="00AE732B"/>
    <w:rsid w:val="00B053D9"/>
    <w:rsid w:val="00C35B09"/>
    <w:rsid w:val="00D0414E"/>
    <w:rsid w:val="00D43BB4"/>
    <w:rsid w:val="00D44001"/>
    <w:rsid w:val="00E675DA"/>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b6a3b5e8-9a5d-48de-8dd4-71f80e1de32d"/>
    <ds:schemaRef ds:uri="d5fc3401-37ec-4de0-b1a8-e6e7072cde34"/>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A116C383-53ED-499E-95C3-1C9BDFABF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412</Words>
  <Characters>2354</Characters>
  <Application>Microsoft Office Word</Application>
  <DocSecurity>0</DocSecurity>
  <Lines>19</Lines>
  <Paragraphs>5</Paragraphs>
  <ScaleCrop>false</ScaleCrop>
  <Company>FAO of the UN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3</cp:revision>
  <cp:lastPrinted>2016-03-01T13:06:00Z</cp:lastPrinted>
  <dcterms:created xsi:type="dcterms:W3CDTF">2025-02-19T13:38:00Z</dcterms:created>
  <dcterms:modified xsi:type="dcterms:W3CDTF">2025-02-19T13:57:00Z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GrammarlyDocumentId">
    <vt:lpwstr>f781bce6d7061ef2c8c830cd4c27c6c25e197e1e7482acc1e3e88f780aa301c5</vt:lpwstr>
  </property>
  <property fmtid="{D5CDD505-2E9C-101B-9397-08002B2CF9AE}" pid="4" name="MediaServiceImageTags">
    <vt:lpwstr/>
  </property>
</Properties>
</file>