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1304830B">
      <w:pPr>
        <w:pStyle w:val="Default"/>
        <w:spacing w:before="120"/>
        <w:jc w:val="center"/>
        <w:rPr>
          <w:rFonts w:asciiTheme="minorHAnsi" w:hAnsiTheme="minorHAnsi"/>
          <w:b/>
          <w:bCs/>
        </w:rPr>
      </w:pPr>
      <w:r>
        <w:rPr>
          <w:noProof/>
        </w:rPr>
        <w:drawing>
          <wp:inline distT="0" distB="0" distL="0" distR="0" wp14:anchorId="7B6BCCA2" wp14:editId="7BADE036">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30910" cy="930910"/>
                    </a:xfrm>
                    <a:prstGeom prst="rect">
                      <a:avLst/>
                    </a:prstGeom>
                  </pic:spPr>
                </pic:pic>
              </a:graphicData>
            </a:graphic>
          </wp:inline>
        </w:drawing>
      </w:r>
    </w:p>
    <w:p w14:paraId="2012B4B9" w14:textId="77777777" w:rsidR="003852AC" w:rsidRDefault="003852AC" w:rsidP="1304830B">
      <w:pPr>
        <w:pStyle w:val="Default"/>
        <w:spacing w:before="120"/>
        <w:rPr>
          <w:rFonts w:asciiTheme="minorHAnsi" w:hAnsiTheme="minorHAnsi"/>
          <w:b/>
          <w:bCs/>
        </w:rPr>
      </w:pPr>
    </w:p>
    <w:p w14:paraId="08ABD39C" w14:textId="06DD29DF" w:rsidR="003852AC" w:rsidRDefault="008B6D63" w:rsidP="1304830B">
      <w:pPr>
        <w:pStyle w:val="Default"/>
        <w:spacing w:before="120"/>
        <w:jc w:val="right"/>
        <w:rPr>
          <w:rFonts w:asciiTheme="minorHAnsi" w:hAnsiTheme="minorHAnsi"/>
          <w:b/>
          <w:bCs/>
        </w:rPr>
      </w:pPr>
      <w:r w:rsidRPr="1304830B">
        <w:rPr>
          <w:rFonts w:ascii="Cambria" w:eastAsia="Times New Roman" w:hAnsi="Cambria" w:cs="Times New Roman"/>
          <w:color w:val="auto"/>
          <w:lang w:eastAsia="en-US"/>
        </w:rPr>
        <w:t>February</w:t>
      </w:r>
      <w:r w:rsidR="00462308" w:rsidRPr="1304830B">
        <w:rPr>
          <w:rFonts w:ascii="Cambria" w:eastAsia="Times New Roman" w:hAnsi="Cambria" w:cs="Times New Roman"/>
          <w:color w:val="auto"/>
          <w:lang w:eastAsia="en-US"/>
        </w:rPr>
        <w:t xml:space="preserve"> 20</w:t>
      </w:r>
      <w:r w:rsidR="00E1748E" w:rsidRPr="1304830B">
        <w:rPr>
          <w:rFonts w:ascii="Cambria" w:eastAsia="Times New Roman" w:hAnsi="Cambria" w:cs="Times New Roman"/>
          <w:color w:val="auto"/>
          <w:lang w:eastAsia="en-US"/>
        </w:rPr>
        <w:t>2</w:t>
      </w:r>
      <w:r w:rsidR="007B0FE3" w:rsidRPr="1304830B">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095851E8" w:rsidR="00EB1589" w:rsidRPr="0074109D" w:rsidRDefault="00EB1589" w:rsidP="00EC1F4F">
      <w:pPr>
        <w:pStyle w:val="Default"/>
        <w:ind w:left="1701" w:hanging="1701"/>
        <w:rPr>
          <w:rFonts w:ascii="Cambria" w:hAnsi="Cambria"/>
          <w:lang w:val="en-GB"/>
        </w:rPr>
      </w:pPr>
      <w:r w:rsidRPr="1304830B">
        <w:rPr>
          <w:rFonts w:ascii="Cambria" w:hAnsi="Cambria"/>
        </w:rPr>
        <w:t xml:space="preserve">Title: </w:t>
      </w:r>
      <w:r>
        <w:tab/>
      </w:r>
      <w:r>
        <w:tab/>
      </w:r>
      <w:r w:rsidR="0074109D" w:rsidRPr="00D33FCE">
        <w:rPr>
          <w:rFonts w:ascii="Cambria" w:hAnsi="Cambria"/>
          <w:b/>
          <w:bCs/>
        </w:rPr>
        <w:t>Junior Project Officer Intern</w:t>
      </w:r>
    </w:p>
    <w:p w14:paraId="2D70E5F6" w14:textId="22427CE6" w:rsidR="00ED3D4B" w:rsidRPr="00042644" w:rsidRDefault="00462308" w:rsidP="007A6C06">
      <w:pPr>
        <w:spacing w:after="0" w:line="240" w:lineRule="auto"/>
        <w:ind w:left="1701" w:hanging="1701"/>
        <w:jc w:val="both"/>
        <w:rPr>
          <w:rFonts w:ascii="Cambria" w:hAnsi="Cambria"/>
          <w:sz w:val="24"/>
          <w:szCs w:val="24"/>
          <w:lang w:val="fr-FR"/>
        </w:rPr>
      </w:pPr>
      <w:r w:rsidRPr="1304830B">
        <w:rPr>
          <w:rFonts w:ascii="Cambria" w:hAnsi="Cambria"/>
          <w:sz w:val="24"/>
          <w:szCs w:val="24"/>
          <w:lang w:val="fr-FR"/>
        </w:rPr>
        <w:t>Bureau/Dept/</w:t>
      </w:r>
      <w:proofErr w:type="gramStart"/>
      <w:r w:rsidRPr="1304830B">
        <w:rPr>
          <w:rFonts w:ascii="Cambria" w:hAnsi="Cambria"/>
          <w:sz w:val="24"/>
          <w:szCs w:val="24"/>
          <w:lang w:val="fr-FR"/>
        </w:rPr>
        <w:t>Unit</w:t>
      </w:r>
      <w:r w:rsidR="00ED3D4B" w:rsidRPr="1304830B">
        <w:rPr>
          <w:rFonts w:ascii="Cambria" w:hAnsi="Cambria"/>
          <w:sz w:val="24"/>
          <w:szCs w:val="24"/>
          <w:lang w:val="fr-FR"/>
        </w:rPr>
        <w:t>:</w:t>
      </w:r>
      <w:proofErr w:type="gramEnd"/>
      <w:r w:rsidRPr="00D33B99">
        <w:rPr>
          <w:lang w:val="fr-CH"/>
        </w:rPr>
        <w:tab/>
      </w:r>
      <w:r w:rsidR="0079200D" w:rsidRPr="00D33B99">
        <w:rPr>
          <w:rFonts w:ascii="Cambria" w:hAnsi="Cambria"/>
          <w:sz w:val="24"/>
          <w:szCs w:val="24"/>
          <w:lang w:val="fr-FR"/>
        </w:rPr>
        <w:t>BDT</w:t>
      </w:r>
      <w:r w:rsidR="007A6C06" w:rsidRPr="00D33B99">
        <w:rPr>
          <w:rFonts w:ascii="Cambria" w:hAnsi="Cambria"/>
          <w:sz w:val="24"/>
          <w:szCs w:val="24"/>
          <w:lang w:val="fr-FR"/>
        </w:rPr>
        <w:t xml:space="preserve">/ </w:t>
      </w:r>
      <w:r w:rsidR="0079200D" w:rsidRPr="00D33B99">
        <w:rPr>
          <w:rFonts w:ascii="Cambria" w:hAnsi="Cambria"/>
          <w:sz w:val="24"/>
          <w:szCs w:val="24"/>
          <w:lang w:val="fr-FR"/>
        </w:rPr>
        <w:t>DKS</w:t>
      </w:r>
      <w:r w:rsidRPr="00D33B99">
        <w:rPr>
          <w:rFonts w:ascii="Cambria" w:hAnsi="Cambria"/>
          <w:sz w:val="24"/>
          <w:szCs w:val="24"/>
          <w:lang w:val="fr-FR"/>
        </w:rPr>
        <w:t xml:space="preserve"> / </w:t>
      </w:r>
      <w:r w:rsidR="009C743D" w:rsidRPr="00D33B99">
        <w:rPr>
          <w:rFonts w:ascii="Cambria" w:hAnsi="Cambria"/>
          <w:sz w:val="24"/>
          <w:szCs w:val="24"/>
          <w:lang w:val="fr-FR"/>
        </w:rPr>
        <w:t>DI</w:t>
      </w:r>
    </w:p>
    <w:p w14:paraId="5F32DC84" w14:textId="4F3EC640" w:rsidR="00ED3D4B" w:rsidRPr="0079200D" w:rsidRDefault="00ED3D4B" w:rsidP="00EC1F4F">
      <w:pPr>
        <w:spacing w:after="0" w:line="240" w:lineRule="auto"/>
        <w:ind w:left="1701" w:hanging="1701"/>
        <w:rPr>
          <w:rFonts w:ascii="Cambria" w:hAnsi="Cambria"/>
          <w:sz w:val="24"/>
          <w:szCs w:val="24"/>
        </w:rPr>
      </w:pPr>
      <w:r w:rsidRPr="1304830B">
        <w:rPr>
          <w:rFonts w:ascii="Cambria" w:hAnsi="Cambria"/>
          <w:sz w:val="24"/>
          <w:szCs w:val="24"/>
        </w:rPr>
        <w:t>Supervision:</w:t>
      </w:r>
      <w:r>
        <w:tab/>
      </w:r>
      <w:r>
        <w:tab/>
      </w:r>
      <w:r w:rsidR="00FC3629" w:rsidRPr="00D33B99">
        <w:rPr>
          <w:rFonts w:ascii="Cambria" w:hAnsi="Cambria"/>
          <w:sz w:val="24"/>
          <w:szCs w:val="24"/>
        </w:rPr>
        <w:t>Roxana Widmer-Iliescu</w:t>
      </w:r>
      <w:r w:rsidR="00462308" w:rsidRPr="00D33B99">
        <w:rPr>
          <w:rFonts w:ascii="Cambria" w:hAnsi="Cambria"/>
          <w:sz w:val="24"/>
          <w:szCs w:val="24"/>
        </w:rPr>
        <w:t xml:space="preserve"> / </w:t>
      </w:r>
      <w:r w:rsidR="0079200D" w:rsidRPr="00D33B99">
        <w:rPr>
          <w:rFonts w:ascii="Cambria" w:hAnsi="Cambria"/>
          <w:sz w:val="24"/>
          <w:szCs w:val="24"/>
        </w:rPr>
        <w:t>Head of Digital Inclusion Service</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1304830B">
        <w:rPr>
          <w:rFonts w:ascii="Cambria" w:hAnsi="Cambria"/>
          <w:sz w:val="24"/>
          <w:szCs w:val="24"/>
        </w:rPr>
        <w:t xml:space="preserve">Duration: </w:t>
      </w:r>
      <w:r>
        <w:tab/>
      </w:r>
      <w:r>
        <w:tab/>
      </w:r>
      <w:r w:rsidR="00C5422D" w:rsidRPr="1304830B">
        <w:rPr>
          <w:rFonts w:ascii="Cambria" w:hAnsi="Cambria"/>
          <w:sz w:val="24"/>
          <w:szCs w:val="24"/>
        </w:rPr>
        <w:t>6 to 11 months maximum</w:t>
      </w:r>
      <w:r w:rsidRPr="1304830B">
        <w:rPr>
          <w:rFonts w:ascii="Cambria" w:hAnsi="Cambria"/>
          <w:sz w:val="24"/>
          <w:szCs w:val="24"/>
        </w:rPr>
        <w:t xml:space="preserve"> </w:t>
      </w:r>
    </w:p>
    <w:p w14:paraId="2E293FC1" w14:textId="7F7FA6EE" w:rsidR="00042644" w:rsidRDefault="00ED3D4B" w:rsidP="00042644">
      <w:pPr>
        <w:spacing w:after="0" w:line="240" w:lineRule="auto"/>
        <w:ind w:left="1701" w:hanging="1701"/>
        <w:jc w:val="both"/>
        <w:rPr>
          <w:rFonts w:ascii="Cambria" w:hAnsi="Cambria"/>
          <w:sz w:val="24"/>
          <w:szCs w:val="24"/>
        </w:rPr>
      </w:pPr>
      <w:r w:rsidRPr="1304830B">
        <w:rPr>
          <w:rFonts w:ascii="Cambria" w:hAnsi="Cambria"/>
          <w:sz w:val="24"/>
          <w:szCs w:val="24"/>
        </w:rPr>
        <w:t xml:space="preserve">Location: </w:t>
      </w:r>
      <w:r>
        <w:tab/>
      </w:r>
      <w:r>
        <w:tab/>
      </w:r>
      <w:r w:rsidRPr="00D33B99">
        <w:rPr>
          <w:rFonts w:ascii="Cambria" w:hAnsi="Cambria"/>
          <w:sz w:val="24"/>
          <w:szCs w:val="24"/>
        </w:rPr>
        <w:t>ITU Headquarter</w:t>
      </w:r>
    </w:p>
    <w:p w14:paraId="64DDA5D9" w14:textId="77777777" w:rsidR="00042644" w:rsidRPr="00042644" w:rsidRDefault="00042644" w:rsidP="00042644">
      <w:pPr>
        <w:spacing w:after="0" w:line="240" w:lineRule="auto"/>
        <w:ind w:left="1701" w:hanging="1701"/>
        <w:jc w:val="both"/>
        <w:rPr>
          <w:rFonts w:ascii="Cambria" w:hAnsi="Cambria"/>
          <w:sz w:val="24"/>
          <w:szCs w:val="24"/>
        </w:rPr>
      </w:pPr>
    </w:p>
    <w:p w14:paraId="636DF767" w14:textId="77777777" w:rsidR="00050547" w:rsidRPr="007A6C06" w:rsidRDefault="00050547" w:rsidP="00050547">
      <w:pPr>
        <w:jc w:val="both"/>
        <w:rPr>
          <w:rFonts w:ascii="Cambria" w:hAnsi="Cambria"/>
          <w:sz w:val="24"/>
          <w:szCs w:val="24"/>
        </w:rPr>
      </w:pPr>
      <w:r w:rsidRPr="1304830B">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1304830B">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1304830B">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1304830B">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1304830B">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495142B" w:rsidR="00050547" w:rsidRPr="007A6C06" w:rsidRDefault="00050547" w:rsidP="00050547">
      <w:pPr>
        <w:jc w:val="both"/>
        <w:rPr>
          <w:rFonts w:ascii="Cambria" w:hAnsi="Cambria"/>
          <w:sz w:val="24"/>
          <w:szCs w:val="24"/>
        </w:rPr>
      </w:pPr>
      <w:r w:rsidRPr="1304830B">
        <w:rPr>
          <w:rFonts w:ascii="Cambria" w:hAnsi="Cambria"/>
          <w:sz w:val="24"/>
          <w:szCs w:val="24"/>
        </w:rPr>
        <w:t>ITU membership reads like a Who's Who of the ICT sector. We're unique among UN agencies in having both public and private sector membership. So</w:t>
      </w:r>
      <w:r w:rsidR="00F77753">
        <w:rPr>
          <w:rFonts w:ascii="Cambria" w:hAnsi="Cambria"/>
          <w:sz w:val="24"/>
          <w:szCs w:val="24"/>
        </w:rPr>
        <w:t>,</w:t>
      </w:r>
      <w:r w:rsidRPr="1304830B">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1304830B">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1304830B">
      <w:pPr>
        <w:pStyle w:val="ListParagraph"/>
        <w:numPr>
          <w:ilvl w:val="0"/>
          <w:numId w:val="12"/>
        </w:numPr>
        <w:shd w:val="clear" w:color="auto" w:fill="FFFFFF" w:themeFill="background1"/>
        <w:spacing w:beforeAutospacing="1" w:after="100" w:afterAutospacing="1"/>
        <w:ind w:left="284" w:hanging="284"/>
        <w:jc w:val="both"/>
        <w:rPr>
          <w:rFonts w:ascii="Cambria" w:hAnsi="Cambria"/>
          <w:sz w:val="24"/>
          <w:szCs w:val="24"/>
        </w:rPr>
      </w:pPr>
      <w:r w:rsidRPr="1304830B">
        <w:rPr>
          <w:rFonts w:ascii="Cambria" w:hAnsi="Cambria"/>
          <w:b/>
          <w:bCs/>
          <w:sz w:val="24"/>
          <w:szCs w:val="24"/>
        </w:rPr>
        <w:t>Organizational Unit</w:t>
      </w:r>
      <w:r w:rsidRPr="1304830B">
        <w:rPr>
          <w:rFonts w:ascii="Cambria" w:hAnsi="Cambria"/>
          <w:sz w:val="24"/>
          <w:szCs w:val="24"/>
        </w:rPr>
        <w:t>:</w:t>
      </w:r>
    </w:p>
    <w:p w14:paraId="66D9B2D9" w14:textId="77777777" w:rsidR="007A6C06" w:rsidRDefault="00462308" w:rsidP="007A6C06">
      <w:pPr>
        <w:autoSpaceDE w:val="0"/>
        <w:autoSpaceDN w:val="0"/>
        <w:adjustRightInd w:val="0"/>
        <w:spacing w:after="0" w:line="240" w:lineRule="auto"/>
        <w:rPr>
          <w:rFonts w:ascii="Cambria" w:hAnsi="Cambria" w:cs="Helvetica"/>
          <w:sz w:val="24"/>
          <w:szCs w:val="24"/>
        </w:rPr>
      </w:pPr>
      <w:r w:rsidRPr="00D33B99">
        <w:rPr>
          <w:rFonts w:ascii="Cambria" w:hAnsi="Cambria" w:cs="Helvetica"/>
          <w:sz w:val="24"/>
          <w:szCs w:val="24"/>
        </w:rPr>
        <w:t>HRMD will enter the Bureau or SG/Department mandate</w:t>
      </w:r>
      <w:r w:rsidRPr="1304830B">
        <w:rPr>
          <w:rFonts w:ascii="Cambria" w:hAnsi="Cambria" w:cs="Helvetica"/>
          <w:sz w:val="24"/>
          <w:szCs w:val="24"/>
        </w:rPr>
        <w:t xml:space="preserve"> – </w:t>
      </w:r>
      <w:r w:rsidRPr="1304830B">
        <w:rPr>
          <w:rFonts w:ascii="Cambria" w:hAnsi="Cambria" w:cs="Helvetica"/>
          <w:i/>
          <w:iCs/>
          <w:sz w:val="24"/>
          <w:szCs w:val="24"/>
        </w:rPr>
        <w:t>Please indicate the acronyms</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9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6"/>
      </w:tblGrid>
      <w:tr w:rsidR="00F73449" w14:paraId="7D1ACA47" w14:textId="77777777" w:rsidTr="006B0EB1">
        <w:trPr>
          <w:cantSplit/>
          <w:trHeight w:val="675"/>
        </w:trPr>
        <w:tc>
          <w:tcPr>
            <w:tcW w:w="9976" w:type="dxa"/>
            <w:tcBorders>
              <w:top w:val="nil"/>
              <w:left w:val="nil"/>
              <w:bottom w:val="nil"/>
              <w:right w:val="nil"/>
            </w:tcBorders>
          </w:tcPr>
          <w:p w14:paraId="784EAB9E" w14:textId="15B3D486" w:rsidR="0074109D" w:rsidRPr="0074109D" w:rsidRDefault="39C7A872" w:rsidP="1304830B">
            <w:pPr>
              <w:pStyle w:val="ListParagraph"/>
              <w:numPr>
                <w:ilvl w:val="0"/>
                <w:numId w:val="12"/>
              </w:numPr>
              <w:ind w:left="179" w:hanging="284"/>
              <w:rPr>
                <w:rFonts w:ascii="Cambria" w:hAnsi="Cambria"/>
                <w:sz w:val="20"/>
                <w:szCs w:val="20"/>
              </w:rPr>
            </w:pPr>
            <w:r w:rsidRPr="1304830B">
              <w:rPr>
                <w:rFonts w:ascii="Cambria" w:hAnsi="Cambria"/>
                <w:b/>
                <w:bCs/>
                <w:sz w:val="24"/>
                <w:szCs w:val="24"/>
              </w:rPr>
              <w:lastRenderedPageBreak/>
              <w:t>Organizational context:</w:t>
            </w:r>
            <w:r w:rsidR="138E55F1" w:rsidRPr="1304830B">
              <w:rPr>
                <w:rFonts w:ascii="Cambria" w:hAnsi="Cambria"/>
                <w:b/>
                <w:bCs/>
                <w:sz w:val="24"/>
                <w:szCs w:val="24"/>
              </w:rPr>
              <w:t xml:space="preserve"> </w:t>
            </w:r>
          </w:p>
        </w:tc>
      </w:tr>
    </w:tbl>
    <w:p w14:paraId="47BFF9B9" w14:textId="57F6D740" w:rsidR="0074109D" w:rsidRPr="00D33B99" w:rsidRDefault="0074109D" w:rsidP="1304830B">
      <w:pPr>
        <w:autoSpaceDE w:val="0"/>
        <w:autoSpaceDN w:val="0"/>
        <w:adjustRightInd w:val="0"/>
        <w:spacing w:after="0" w:line="240" w:lineRule="auto"/>
        <w:rPr>
          <w:rFonts w:ascii="Cambria" w:hAnsi="Cambria" w:cs="Helvetica"/>
          <w:sz w:val="24"/>
          <w:szCs w:val="24"/>
        </w:rPr>
      </w:pPr>
      <w:r w:rsidRPr="00D33B99">
        <w:rPr>
          <w:rFonts w:ascii="Cambria" w:hAnsi="Cambria" w:cs="Helvetica"/>
          <w:sz w:val="24"/>
          <w:szCs w:val="24"/>
        </w:rPr>
        <w:t>Digital inclusion (</w:t>
      </w:r>
      <w:hyperlink r:id="rId12">
        <w:r w:rsidRPr="00D33B99">
          <w:rPr>
            <w:rStyle w:val="Hyperlink"/>
            <w:rFonts w:ascii="Cambria" w:hAnsi="Cambria" w:cs="Helvetica"/>
            <w:sz w:val="24"/>
            <w:szCs w:val="24"/>
          </w:rPr>
          <w:t>https://www.itu.int/itu-d/sites/digital-inclusion/</w:t>
        </w:r>
      </w:hyperlink>
      <w:r w:rsidRPr="00D33B99">
        <w:rPr>
          <w:rFonts w:ascii="Cambria" w:hAnsi="Cambria" w:cs="Helvetica"/>
          <w:sz w:val="24"/>
          <w:szCs w:val="24"/>
        </w:rPr>
        <w:t>) is a holistic, intersectional approach to promoting ICT and digital accessibility, aiming to build a digitally inclusive world for all—regardless of age, gender, ability, or geographical location. To ensure no one is left behind, we contribute to achieving our goals by:</w:t>
      </w:r>
    </w:p>
    <w:p w14:paraId="3EBEDD26" w14:textId="77777777" w:rsidR="0074109D" w:rsidRPr="00D33B99" w:rsidRDefault="0074109D" w:rsidP="1304830B">
      <w:pPr>
        <w:autoSpaceDE w:val="0"/>
        <w:autoSpaceDN w:val="0"/>
        <w:adjustRightInd w:val="0"/>
        <w:spacing w:after="0" w:line="240" w:lineRule="auto"/>
        <w:rPr>
          <w:rFonts w:ascii="Cambria" w:hAnsi="Cambria" w:cs="Helvetica"/>
          <w:sz w:val="24"/>
          <w:szCs w:val="24"/>
        </w:rPr>
      </w:pPr>
    </w:p>
    <w:p w14:paraId="5D6EEBB5" w14:textId="77777777" w:rsidR="0074109D" w:rsidRPr="00D33B99" w:rsidRDefault="0074109D" w:rsidP="1304830B">
      <w:pPr>
        <w:pStyle w:val="ListParagraph"/>
        <w:numPr>
          <w:ilvl w:val="0"/>
          <w:numId w:val="16"/>
        </w:numPr>
        <w:autoSpaceDE w:val="0"/>
        <w:autoSpaceDN w:val="0"/>
        <w:adjustRightInd w:val="0"/>
        <w:spacing w:after="0" w:line="240" w:lineRule="auto"/>
        <w:rPr>
          <w:rFonts w:ascii="Cambria" w:hAnsi="Cambria" w:cs="Helvetica"/>
          <w:sz w:val="24"/>
          <w:szCs w:val="24"/>
        </w:rPr>
      </w:pPr>
      <w:r w:rsidRPr="00D33B99">
        <w:rPr>
          <w:rFonts w:ascii="Cambria" w:hAnsi="Cambria" w:cs="Helvetica"/>
          <w:sz w:val="24"/>
          <w:szCs w:val="24"/>
        </w:rPr>
        <w:t xml:space="preserve">Supporting Member States, sector members, and academia with technical expertise and resources to help formulate, implement, and promote ICT accessibility policies and strategies for digital inclusion. </w:t>
      </w:r>
    </w:p>
    <w:p w14:paraId="03556B08" w14:textId="7F511552" w:rsidR="0074109D" w:rsidRPr="00D33B99" w:rsidRDefault="0074109D" w:rsidP="1304830B">
      <w:pPr>
        <w:pStyle w:val="ListParagraph"/>
        <w:numPr>
          <w:ilvl w:val="0"/>
          <w:numId w:val="16"/>
        </w:numPr>
        <w:autoSpaceDE w:val="0"/>
        <w:autoSpaceDN w:val="0"/>
        <w:adjustRightInd w:val="0"/>
        <w:spacing w:after="0" w:line="240" w:lineRule="auto"/>
        <w:rPr>
          <w:rFonts w:ascii="Cambria" w:hAnsi="Cambria" w:cs="Helvetica"/>
          <w:sz w:val="24"/>
          <w:szCs w:val="24"/>
        </w:rPr>
      </w:pPr>
      <w:r w:rsidRPr="00D33B99">
        <w:rPr>
          <w:rFonts w:ascii="Cambria" w:hAnsi="Cambria" w:cs="Helvetica"/>
          <w:sz w:val="24"/>
          <w:szCs w:val="24"/>
        </w:rPr>
        <w:t xml:space="preserve">Creating platforms to share best practices and foster regional and global collaboration, aiming to build inclusive societies, economies, and environments. </w:t>
      </w:r>
    </w:p>
    <w:p w14:paraId="07CEF12B" w14:textId="7EF7B113" w:rsidR="00F73449" w:rsidRPr="00D33B99" w:rsidRDefault="0074109D" w:rsidP="1304830B">
      <w:pPr>
        <w:pStyle w:val="ListParagraph"/>
        <w:numPr>
          <w:ilvl w:val="0"/>
          <w:numId w:val="16"/>
        </w:numPr>
        <w:autoSpaceDE w:val="0"/>
        <w:autoSpaceDN w:val="0"/>
        <w:adjustRightInd w:val="0"/>
        <w:spacing w:after="0" w:line="240" w:lineRule="auto"/>
        <w:rPr>
          <w:rFonts w:ascii="Cambria" w:hAnsi="Cambria" w:cs="Helvetica"/>
          <w:sz w:val="24"/>
          <w:szCs w:val="24"/>
        </w:rPr>
      </w:pPr>
      <w:r w:rsidRPr="00D33B99">
        <w:rPr>
          <w:rFonts w:ascii="Cambria" w:hAnsi="Cambria" w:cs="Helvetica"/>
          <w:sz w:val="24"/>
          <w:szCs w:val="24"/>
        </w:rPr>
        <w:t>Empowering diverse groups—including youth; women and girls, particularly in rural, remote, unserved or underserved areas and communities, older persons; persons with disabilities and persons with specific needs; and indigenous peoples and communities—by working with ITU members and multi-stakeholder partnerships on activities and projects aimed at reducing the digital divide and enabling these groups to actively participate in the digital world.</w:t>
      </w: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56276FAE" w:rsidR="003857A7" w:rsidRPr="006B0EB1" w:rsidRDefault="00C5422D" w:rsidP="001F213A">
      <w:pPr>
        <w:pStyle w:val="Heading2"/>
        <w:numPr>
          <w:ilvl w:val="0"/>
          <w:numId w:val="12"/>
        </w:numPr>
        <w:spacing w:before="240" w:after="240"/>
        <w:ind w:left="284" w:hanging="284"/>
        <w:jc w:val="both"/>
        <w:rPr>
          <w:lang w:val="en"/>
        </w:rPr>
      </w:pPr>
      <w:r w:rsidRPr="006B0EB1">
        <w:rPr>
          <w:rFonts w:ascii="Cambria" w:hAnsi="Cambria"/>
          <w:b/>
          <w:bCs/>
          <w:u w:val="none"/>
        </w:rPr>
        <w:t>Terms of Reference / Internship Objective</w:t>
      </w:r>
      <w:r w:rsidR="00ED3D4B" w:rsidRPr="006B0EB1">
        <w:rPr>
          <w:rFonts w:ascii="Cambria" w:hAnsi="Cambria"/>
          <w:b/>
          <w:bCs/>
          <w:u w:val="none"/>
        </w:rPr>
        <w:t>:</w:t>
      </w:r>
    </w:p>
    <w:p w14:paraId="7D23EC0C" w14:textId="488DC1AD" w:rsidR="009C743D" w:rsidRPr="00D33B99" w:rsidRDefault="009C743D" w:rsidP="1304830B">
      <w:pPr>
        <w:rPr>
          <w:rFonts w:ascii="Cambria" w:hAnsi="Cambria" w:cs="Arial"/>
          <w:sz w:val="24"/>
          <w:szCs w:val="24"/>
          <w:shd w:val="clear" w:color="auto" w:fill="FFFFFF"/>
        </w:rPr>
      </w:pPr>
      <w:r w:rsidRPr="00D33B99">
        <w:rPr>
          <w:rFonts w:ascii="Cambria" w:hAnsi="Cambria" w:cs="Arial"/>
          <w:sz w:val="24"/>
          <w:szCs w:val="24"/>
          <w:shd w:val="clear" w:color="auto" w:fill="FFFFFF"/>
        </w:rPr>
        <w:t>Under the supervision of the Head of Digital Inclusion Service, the Intern will:</w:t>
      </w:r>
    </w:p>
    <w:p w14:paraId="300325A0" w14:textId="5BB74A42"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 xml:space="preserve">Support the </w:t>
      </w:r>
      <w:r w:rsidR="00C268BC" w:rsidRPr="00D33B99">
        <w:rPr>
          <w:rFonts w:ascii="Cambria" w:hAnsi="Cambria" w:cs="Arial"/>
          <w:sz w:val="24"/>
          <w:szCs w:val="24"/>
        </w:rPr>
        <w:t>projects, activities</w:t>
      </w:r>
      <w:r w:rsidR="00C268BC" w:rsidRPr="00D33B99">
        <w:rPr>
          <w:rFonts w:ascii="Cambria" w:hAnsi="Cambria" w:cs="Arial"/>
          <w:sz w:val="24"/>
          <w:szCs w:val="24"/>
          <w:shd w:val="clear" w:color="auto" w:fill="FFFFFF"/>
        </w:rPr>
        <w:t xml:space="preserve"> and </w:t>
      </w:r>
      <w:r w:rsidRPr="00D33B99">
        <w:rPr>
          <w:rFonts w:ascii="Cambria" w:hAnsi="Cambria" w:cs="Arial"/>
          <w:sz w:val="24"/>
          <w:szCs w:val="24"/>
          <w:shd w:val="clear" w:color="auto" w:fill="FFFFFF"/>
        </w:rPr>
        <w:t xml:space="preserve">initiatives within the ITU BDT digital inclusion </w:t>
      </w:r>
      <w:r w:rsidR="00F013B4" w:rsidRPr="1304830B">
        <w:rPr>
          <w:rFonts w:ascii="Cambria" w:hAnsi="Cambria" w:cs="Arial"/>
          <w:sz w:val="24"/>
          <w:szCs w:val="24"/>
        </w:rPr>
        <w:t>in their efforts to bridge the digital divide and empower all people—regardless of age, gender, ability, or location</w:t>
      </w:r>
      <w:r w:rsidR="00F013B4" w:rsidRPr="00F013B4">
        <w:rPr>
          <w:rFonts w:ascii="Cambria" w:hAnsi="Cambria" w:cs="Arial"/>
          <w:sz w:val="24"/>
          <w:szCs w:val="24"/>
          <w:shd w:val="clear" w:color="auto" w:fill="FFFFFF"/>
        </w:rPr>
        <w:t>.</w:t>
      </w:r>
      <w:r w:rsidR="00F013B4">
        <w:rPr>
          <w:rFonts w:ascii="Cambria" w:hAnsi="Cambria" w:cs="Arial"/>
          <w:sz w:val="24"/>
          <w:szCs w:val="24"/>
          <w:shd w:val="clear" w:color="auto" w:fill="FFFFFF"/>
        </w:rPr>
        <w:t xml:space="preserve"> </w:t>
      </w:r>
      <w:r w:rsidR="00CC2BB3">
        <w:rPr>
          <w:rFonts w:ascii="Cambria" w:hAnsi="Cambria" w:cs="Arial"/>
          <w:sz w:val="24"/>
          <w:szCs w:val="24"/>
          <w:shd w:val="clear" w:color="auto" w:fill="FFFFFF"/>
        </w:rPr>
        <w:t xml:space="preserve"> Some of </w:t>
      </w:r>
      <w:r w:rsidR="009D18F9">
        <w:rPr>
          <w:rFonts w:ascii="Cambria" w:hAnsi="Cambria" w:cs="Arial"/>
          <w:sz w:val="24"/>
          <w:szCs w:val="24"/>
          <w:shd w:val="clear" w:color="auto" w:fill="FFFFFF"/>
        </w:rPr>
        <w:t xml:space="preserve">the </w:t>
      </w:r>
      <w:r w:rsidR="00E72F50">
        <w:rPr>
          <w:rFonts w:ascii="Cambria" w:hAnsi="Cambria" w:cs="Arial"/>
          <w:sz w:val="24"/>
          <w:szCs w:val="24"/>
          <w:shd w:val="clear" w:color="auto" w:fill="FFFFFF"/>
        </w:rPr>
        <w:t>initiatives and activities</w:t>
      </w:r>
      <w:r w:rsidR="009D18F9">
        <w:rPr>
          <w:rFonts w:ascii="Cambria" w:hAnsi="Cambria" w:cs="Arial"/>
          <w:sz w:val="24"/>
          <w:szCs w:val="24"/>
          <w:shd w:val="clear" w:color="auto" w:fill="FFFFFF"/>
        </w:rPr>
        <w:t xml:space="preserve"> </w:t>
      </w:r>
      <w:r w:rsidR="00E72F50" w:rsidRPr="00D33B99">
        <w:rPr>
          <w:rFonts w:ascii="Cambria" w:hAnsi="Cambria" w:cs="Arial"/>
          <w:sz w:val="24"/>
          <w:szCs w:val="24"/>
          <w:shd w:val="clear" w:color="auto" w:fill="FFFFFF"/>
        </w:rPr>
        <w:t>like</w:t>
      </w:r>
      <w:r w:rsidR="009D18F9" w:rsidRPr="00D33B99">
        <w:rPr>
          <w:rFonts w:ascii="Cambria" w:hAnsi="Cambria" w:cs="Arial"/>
          <w:sz w:val="24"/>
          <w:szCs w:val="24"/>
          <w:shd w:val="clear" w:color="auto" w:fill="FFFFFF"/>
        </w:rPr>
        <w:t xml:space="preserve"> </w:t>
      </w:r>
      <w:r w:rsidRPr="00D33B99">
        <w:rPr>
          <w:rFonts w:ascii="Cambria" w:hAnsi="Cambria" w:cs="Arial"/>
          <w:sz w:val="24"/>
          <w:szCs w:val="24"/>
          <w:shd w:val="clear" w:color="auto" w:fill="FFFFFF"/>
        </w:rPr>
        <w:t>Girls in ICTs, EQUALS, Network of Women, Generation Connect</w:t>
      </w:r>
      <w:r w:rsidR="00BF0ECA" w:rsidRPr="00D33B99">
        <w:rPr>
          <w:rFonts w:ascii="Cambria" w:hAnsi="Cambria" w:cs="Arial"/>
          <w:sz w:val="24"/>
          <w:szCs w:val="24"/>
          <w:shd w:val="clear" w:color="auto" w:fill="FFFFFF"/>
        </w:rPr>
        <w:t>,</w:t>
      </w:r>
      <w:r w:rsidR="00E72F50" w:rsidRPr="00D33B99">
        <w:rPr>
          <w:rFonts w:ascii="Cambria" w:hAnsi="Cambria" w:cs="Arial"/>
          <w:sz w:val="24"/>
          <w:szCs w:val="24"/>
          <w:shd w:val="clear" w:color="auto" w:fill="FFFFFF"/>
        </w:rPr>
        <w:t xml:space="preserve"> Accessible events,</w:t>
      </w:r>
      <w:r w:rsidRPr="00D33B99">
        <w:rPr>
          <w:rFonts w:ascii="Cambria" w:hAnsi="Cambria" w:cs="Arial"/>
          <w:sz w:val="24"/>
          <w:szCs w:val="24"/>
          <w:shd w:val="clear" w:color="auto" w:fill="FFFFFF"/>
        </w:rPr>
        <w:t xml:space="preserve"> including support in projects funded by Qualcomm, US State of Department, Ernst &amp; Young, and Huawei among others. The main responsibilities of the incumbent will be related to helping leverage ITUs engagement for issues related to </w:t>
      </w:r>
      <w:r w:rsidR="00201933" w:rsidRPr="00D33B99">
        <w:rPr>
          <w:rFonts w:ascii="Cambria" w:hAnsi="Cambria" w:cs="Arial"/>
          <w:sz w:val="24"/>
          <w:szCs w:val="24"/>
        </w:rPr>
        <w:t xml:space="preserve">digital </w:t>
      </w:r>
      <w:r w:rsidR="00201933" w:rsidRPr="00D33B99">
        <w:rPr>
          <w:rFonts w:ascii="Cambria" w:hAnsi="Cambria" w:cs="Arial"/>
          <w:sz w:val="24"/>
          <w:szCs w:val="24"/>
          <w:shd w:val="clear" w:color="auto" w:fill="FFFFFF"/>
        </w:rPr>
        <w:t>inclusion,</w:t>
      </w:r>
      <w:r w:rsidR="00082525">
        <w:rPr>
          <w:rFonts w:ascii="Cambria" w:hAnsi="Cambria" w:cs="Arial"/>
          <w:sz w:val="24"/>
          <w:szCs w:val="24"/>
          <w:shd w:val="clear" w:color="auto" w:fill="FFFFFF"/>
        </w:rPr>
        <w:t xml:space="preserve"> </w:t>
      </w:r>
      <w:r w:rsidRPr="00D33B99">
        <w:rPr>
          <w:rFonts w:ascii="Cambria" w:hAnsi="Cambria" w:cs="Arial"/>
          <w:sz w:val="24"/>
          <w:szCs w:val="24"/>
          <w:shd w:val="clear" w:color="auto" w:fill="FFFFFF"/>
        </w:rPr>
        <w:t>both at the advocacy and programmatic level</w:t>
      </w:r>
      <w:r w:rsidR="005B29DF">
        <w:rPr>
          <w:rFonts w:ascii="Cambria" w:hAnsi="Cambria" w:cs="Arial"/>
          <w:sz w:val="24"/>
          <w:szCs w:val="24"/>
          <w:shd w:val="clear" w:color="auto" w:fill="FFFFFF"/>
        </w:rPr>
        <w:t>s</w:t>
      </w:r>
      <w:r w:rsidRPr="00D33B99">
        <w:rPr>
          <w:rFonts w:ascii="Cambria" w:hAnsi="Cambria" w:cs="Arial"/>
          <w:sz w:val="24"/>
          <w:szCs w:val="24"/>
          <w:shd w:val="clear" w:color="auto" w:fill="FFFFFF"/>
        </w:rPr>
        <w:t xml:space="preserve">. </w:t>
      </w:r>
    </w:p>
    <w:p w14:paraId="03C72B0B" w14:textId="7A2D49CE" w:rsidR="009C743D" w:rsidRPr="00D33B99" w:rsidRDefault="009C743D" w:rsidP="1304830B">
      <w:pPr>
        <w:rPr>
          <w:rFonts w:ascii="Cambria" w:hAnsi="Cambria" w:cs="Arial"/>
          <w:sz w:val="24"/>
          <w:szCs w:val="24"/>
          <w:shd w:val="clear" w:color="auto" w:fill="FFFFFF"/>
        </w:rPr>
      </w:pPr>
      <w:r w:rsidRPr="00D33B99">
        <w:rPr>
          <w:rFonts w:ascii="Cambria" w:hAnsi="Cambria" w:cs="Arial"/>
          <w:sz w:val="24"/>
          <w:szCs w:val="24"/>
          <w:shd w:val="clear" w:color="auto" w:fill="FFFFFF"/>
        </w:rPr>
        <w:t>Key functions and accountabilities:</w:t>
      </w:r>
    </w:p>
    <w:p w14:paraId="0ACAF627" w14:textId="77777777"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Support knowledge and information management.</w:t>
      </w:r>
    </w:p>
    <w:p w14:paraId="2751EFA4" w14:textId="77777777"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Research, analyze information.</w:t>
      </w:r>
    </w:p>
    <w:p w14:paraId="0D632645" w14:textId="77777777"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Support event organization and management.</w:t>
      </w:r>
    </w:p>
    <w:p w14:paraId="2FBFE7AE" w14:textId="77777777" w:rsidR="009C743D" w:rsidRPr="00D33B99" w:rsidRDefault="009C743D" w:rsidP="1304830B">
      <w:pPr>
        <w:rPr>
          <w:rFonts w:ascii="Cambria" w:hAnsi="Cambria" w:cs="Arial"/>
          <w:sz w:val="24"/>
          <w:szCs w:val="24"/>
          <w:shd w:val="clear" w:color="auto" w:fill="FFFFFF"/>
        </w:rPr>
      </w:pPr>
    </w:p>
    <w:p w14:paraId="7027C40B" w14:textId="77777777" w:rsidR="009C743D" w:rsidRPr="00D33B99" w:rsidRDefault="009C743D" w:rsidP="1304830B">
      <w:pPr>
        <w:rPr>
          <w:rFonts w:ascii="Cambria" w:hAnsi="Cambria" w:cs="Arial"/>
          <w:sz w:val="24"/>
          <w:szCs w:val="24"/>
          <w:u w:val="single"/>
          <w:shd w:val="clear" w:color="auto" w:fill="FFFFFF"/>
        </w:rPr>
      </w:pPr>
      <w:r w:rsidRPr="00D33B99">
        <w:rPr>
          <w:rFonts w:ascii="Cambria" w:hAnsi="Cambria" w:cs="Arial"/>
          <w:sz w:val="24"/>
          <w:szCs w:val="24"/>
          <w:u w:val="single"/>
          <w:shd w:val="clear" w:color="auto" w:fill="FFFFFF"/>
        </w:rPr>
        <w:t>Research, Policy and Data Analysis (30%)</w:t>
      </w:r>
    </w:p>
    <w:p w14:paraId="4098BEED" w14:textId="387D5D18"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Assist in developing and produc</w:t>
      </w:r>
      <w:r w:rsidR="00D56B73">
        <w:rPr>
          <w:rFonts w:ascii="Cambria" w:hAnsi="Cambria" w:cs="Arial"/>
          <w:sz w:val="24"/>
          <w:szCs w:val="24"/>
          <w:shd w:val="clear" w:color="auto" w:fill="FFFFFF"/>
        </w:rPr>
        <w:t>ing</w:t>
      </w:r>
      <w:r w:rsidRPr="00D33B99">
        <w:rPr>
          <w:rFonts w:ascii="Cambria" w:hAnsi="Cambria" w:cs="Arial"/>
          <w:sz w:val="24"/>
          <w:szCs w:val="24"/>
          <w:shd w:val="clear" w:color="auto" w:fill="FFFFFF"/>
        </w:rPr>
        <w:t xml:space="preserve"> briefings, content and background reports to support the development of ITU strategy</w:t>
      </w:r>
      <w:r w:rsidR="003C6E7B">
        <w:rPr>
          <w:rFonts w:ascii="Cambria" w:hAnsi="Cambria" w:cs="Arial"/>
          <w:sz w:val="24"/>
          <w:szCs w:val="24"/>
          <w:shd w:val="clear" w:color="auto" w:fill="FFFFFF"/>
        </w:rPr>
        <w:t>, assist in other research tasks as assigned by the team.</w:t>
      </w:r>
      <w:r w:rsidRPr="00D33B99">
        <w:rPr>
          <w:rFonts w:ascii="Cambria" w:hAnsi="Cambria" w:cs="Arial"/>
          <w:sz w:val="24"/>
          <w:szCs w:val="24"/>
          <w:shd w:val="clear" w:color="auto" w:fill="FFFFFF"/>
        </w:rPr>
        <w:t xml:space="preserve"> The content produced may be featured in ITU official documents, communication channels, as well as in future ITU publications.</w:t>
      </w:r>
    </w:p>
    <w:p w14:paraId="3EE15759" w14:textId="77777777" w:rsidR="009C743D" w:rsidRPr="00D33B99" w:rsidRDefault="009C743D" w:rsidP="1304830B">
      <w:pPr>
        <w:pStyle w:val="ListParagraph"/>
        <w:rPr>
          <w:rFonts w:ascii="Cambria" w:hAnsi="Cambria" w:cs="Arial"/>
          <w:sz w:val="24"/>
          <w:szCs w:val="24"/>
          <w:shd w:val="clear" w:color="auto" w:fill="FFFFFF"/>
        </w:rPr>
      </w:pPr>
    </w:p>
    <w:p w14:paraId="65E0D596" w14:textId="7A59C7C3" w:rsidR="009C743D" w:rsidRPr="00D33B99" w:rsidRDefault="009C743D" w:rsidP="1304830B">
      <w:pPr>
        <w:rPr>
          <w:rFonts w:ascii="Cambria" w:hAnsi="Cambria" w:cs="Arial"/>
          <w:sz w:val="24"/>
          <w:szCs w:val="24"/>
          <w:u w:val="single"/>
          <w:shd w:val="clear" w:color="auto" w:fill="FFFFFF"/>
        </w:rPr>
      </w:pPr>
      <w:r w:rsidRPr="00D33B99">
        <w:rPr>
          <w:rFonts w:ascii="Cambria" w:hAnsi="Cambria" w:cs="Arial"/>
          <w:sz w:val="24"/>
          <w:szCs w:val="24"/>
          <w:u w:val="single"/>
          <w:shd w:val="clear" w:color="auto" w:fill="FFFFFF"/>
        </w:rPr>
        <w:lastRenderedPageBreak/>
        <w:t xml:space="preserve">Event Coordination, </w:t>
      </w:r>
      <w:r w:rsidR="00967E95" w:rsidRPr="00D33B99">
        <w:rPr>
          <w:rFonts w:ascii="Cambria" w:hAnsi="Cambria" w:cs="Arial"/>
          <w:sz w:val="24"/>
          <w:szCs w:val="24"/>
          <w:u w:val="single"/>
          <w:shd w:val="clear" w:color="auto" w:fill="FFFFFF"/>
        </w:rPr>
        <w:t xml:space="preserve">Promotion </w:t>
      </w:r>
      <w:r w:rsidRPr="00D33B99">
        <w:rPr>
          <w:rFonts w:ascii="Cambria" w:hAnsi="Cambria" w:cs="Arial"/>
          <w:sz w:val="24"/>
          <w:szCs w:val="24"/>
          <w:u w:val="single"/>
          <w:shd w:val="clear" w:color="auto" w:fill="FFFFFF"/>
        </w:rPr>
        <w:t>and Partnership Engagement Support (70%)</w:t>
      </w:r>
    </w:p>
    <w:p w14:paraId="7D6EB6AD" w14:textId="2B1BFA43"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 xml:space="preserve">Support the organization of ITU events related </w:t>
      </w:r>
      <w:r w:rsidR="0093395B">
        <w:rPr>
          <w:rFonts w:ascii="Cambria" w:hAnsi="Cambria" w:cs="Arial"/>
          <w:sz w:val="24"/>
          <w:szCs w:val="24"/>
          <w:shd w:val="clear" w:color="auto" w:fill="FFFFFF"/>
        </w:rPr>
        <w:t xml:space="preserve">findings of </w:t>
      </w:r>
      <w:r w:rsidRPr="00D33B99">
        <w:rPr>
          <w:rFonts w:ascii="Cambria" w:hAnsi="Cambria" w:cs="Arial"/>
          <w:sz w:val="24"/>
          <w:szCs w:val="24"/>
          <w:shd w:val="clear" w:color="auto" w:fill="FFFFFF"/>
        </w:rPr>
        <w:t>the research, engaging with external partners to coordinate content, speakers, follow up actions and logistics before, during and after each event.</w:t>
      </w:r>
    </w:p>
    <w:p w14:paraId="1B630D3A" w14:textId="266EB048"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 xml:space="preserve">Assist in the organization of events related to </w:t>
      </w:r>
      <w:r w:rsidR="00967E95" w:rsidRPr="00D33B99">
        <w:rPr>
          <w:rFonts w:ascii="Cambria" w:hAnsi="Cambria" w:cs="Arial"/>
          <w:sz w:val="24"/>
          <w:szCs w:val="24"/>
          <w:shd w:val="clear" w:color="auto" w:fill="FFFFFF"/>
        </w:rPr>
        <w:t>digital inclusion</w:t>
      </w:r>
      <w:r w:rsidRPr="00D33B99">
        <w:rPr>
          <w:rFonts w:ascii="Cambria" w:hAnsi="Cambria" w:cs="Arial"/>
          <w:sz w:val="24"/>
          <w:szCs w:val="24"/>
          <w:shd w:val="clear" w:color="auto" w:fill="FFFFFF"/>
        </w:rPr>
        <w:t>, developing background papers and modifying concept notes and agenda related to the event.</w:t>
      </w:r>
    </w:p>
    <w:p w14:paraId="41FF1FA5" w14:textId="5CCBEB25" w:rsidR="009C743D" w:rsidRPr="00D33B99" w:rsidRDefault="009C743D"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Assist in responding to written, telephone and face-to-face enquires to assist high-level participants with registration, meetings and other participation</w:t>
      </w:r>
      <w:r w:rsidR="000938BF">
        <w:rPr>
          <w:rFonts w:ascii="Cambria" w:hAnsi="Cambria" w:cs="Arial"/>
          <w:sz w:val="24"/>
          <w:szCs w:val="24"/>
          <w:shd w:val="clear" w:color="auto" w:fill="FFFFFF"/>
        </w:rPr>
        <w:t xml:space="preserve"> </w:t>
      </w:r>
      <w:r w:rsidR="003B1D9C">
        <w:rPr>
          <w:rFonts w:ascii="Cambria" w:hAnsi="Cambria" w:cs="Arial"/>
          <w:sz w:val="24"/>
          <w:szCs w:val="24"/>
          <w:shd w:val="clear" w:color="auto" w:fill="FFFFFF"/>
        </w:rPr>
        <w:t>matters</w:t>
      </w:r>
    </w:p>
    <w:p w14:paraId="736DD1E8" w14:textId="49F5BFD7" w:rsidR="009C743D" w:rsidRPr="00D33B99" w:rsidRDefault="00DE4527" w:rsidP="1304830B">
      <w:pPr>
        <w:pStyle w:val="ListParagraph"/>
        <w:numPr>
          <w:ilvl w:val="0"/>
          <w:numId w:val="8"/>
        </w:numPr>
        <w:rPr>
          <w:rFonts w:ascii="Cambria" w:hAnsi="Cambria" w:cs="Arial"/>
          <w:sz w:val="24"/>
          <w:szCs w:val="24"/>
          <w:shd w:val="clear" w:color="auto" w:fill="FFFFFF"/>
        </w:rPr>
      </w:pPr>
      <w:r w:rsidRPr="00D33B99">
        <w:rPr>
          <w:rFonts w:ascii="Cambria" w:hAnsi="Cambria" w:cs="Arial"/>
          <w:sz w:val="24"/>
          <w:szCs w:val="24"/>
          <w:shd w:val="clear" w:color="auto" w:fill="FFFFFF"/>
        </w:rPr>
        <w:t>E</w:t>
      </w:r>
      <w:r w:rsidR="009C743D" w:rsidRPr="00D33B99">
        <w:rPr>
          <w:rFonts w:ascii="Cambria" w:hAnsi="Cambria" w:cs="Arial"/>
          <w:sz w:val="24"/>
          <w:szCs w:val="24"/>
          <w:shd w:val="clear" w:color="auto" w:fill="FFFFFF"/>
        </w:rPr>
        <w:t>ngage with external partners to coordinate content, speakers, follow up actions and logistic before, during and after the event.</w:t>
      </w:r>
    </w:p>
    <w:p w14:paraId="571AB0BC" w14:textId="0F0A4F18" w:rsidR="009C743D" w:rsidRPr="00D33B99" w:rsidRDefault="009C743D" w:rsidP="1304830B">
      <w:pPr>
        <w:pStyle w:val="ListParagraph"/>
        <w:numPr>
          <w:ilvl w:val="0"/>
          <w:numId w:val="8"/>
        </w:numPr>
        <w:tabs>
          <w:tab w:val="num" w:pos="436"/>
        </w:tabs>
        <w:snapToGrid w:val="0"/>
        <w:spacing w:after="120" w:line="240" w:lineRule="auto"/>
        <w:rPr>
          <w:rFonts w:ascii="Cambria" w:hAnsi="Cambria" w:cs="Arial"/>
          <w:sz w:val="24"/>
          <w:szCs w:val="24"/>
          <w:lang w:val="en-GB"/>
        </w:rPr>
      </w:pPr>
      <w:r w:rsidRPr="00D33B99">
        <w:rPr>
          <w:rFonts w:ascii="Cambria" w:hAnsi="Cambria" w:cs="Arial"/>
          <w:sz w:val="24"/>
          <w:szCs w:val="24"/>
          <w:shd w:val="clear" w:color="auto" w:fill="FFFFFF"/>
        </w:rPr>
        <w:t xml:space="preserve">Assist in the organization of the logistic and draft </w:t>
      </w:r>
      <w:r w:rsidR="004D06CE" w:rsidRPr="00D33B99">
        <w:rPr>
          <w:rFonts w:ascii="Cambria" w:hAnsi="Cambria" w:cs="Arial"/>
          <w:sz w:val="24"/>
          <w:szCs w:val="24"/>
          <w:shd w:val="clear" w:color="auto" w:fill="FFFFFF"/>
        </w:rPr>
        <w:t>concept note</w:t>
      </w:r>
      <w:r w:rsidR="00DE4527" w:rsidRPr="00D33B99">
        <w:rPr>
          <w:rFonts w:ascii="Cambria" w:hAnsi="Cambria" w:cs="Arial"/>
          <w:sz w:val="24"/>
          <w:szCs w:val="24"/>
          <w:shd w:val="clear" w:color="auto" w:fill="FFFFFF"/>
        </w:rPr>
        <w:t>s</w:t>
      </w:r>
      <w:r w:rsidR="00EA4281">
        <w:rPr>
          <w:rFonts w:ascii="Cambria" w:hAnsi="Cambria" w:cs="Arial"/>
          <w:sz w:val="24"/>
          <w:szCs w:val="24"/>
          <w:shd w:val="clear" w:color="auto" w:fill="FFFFFF"/>
        </w:rPr>
        <w:t xml:space="preserve"> </w:t>
      </w:r>
      <w:r w:rsidR="00991CEA">
        <w:rPr>
          <w:rFonts w:ascii="Cambria" w:hAnsi="Cambria" w:cs="Arial"/>
          <w:sz w:val="24"/>
          <w:szCs w:val="24"/>
          <w:shd w:val="clear" w:color="auto" w:fill="FFFFFF"/>
        </w:rPr>
        <w:t xml:space="preserve">in an accurate </w:t>
      </w:r>
      <w:r w:rsidR="00551326">
        <w:rPr>
          <w:rFonts w:ascii="Cambria" w:hAnsi="Cambria" w:cs="Arial"/>
          <w:sz w:val="24"/>
          <w:szCs w:val="24"/>
          <w:shd w:val="clear" w:color="auto" w:fill="FFFFFF"/>
        </w:rPr>
        <w:t xml:space="preserve">and concise </w:t>
      </w:r>
      <w:r w:rsidR="00373B4B">
        <w:rPr>
          <w:rFonts w:ascii="Cambria" w:hAnsi="Cambria" w:cs="Arial"/>
          <w:sz w:val="24"/>
          <w:szCs w:val="24"/>
          <w:shd w:val="clear" w:color="auto" w:fill="FFFFFF"/>
        </w:rPr>
        <w:t xml:space="preserve">communication </w:t>
      </w:r>
      <w:proofErr w:type="spellStart"/>
      <w:proofErr w:type="gramStart"/>
      <w:r w:rsidR="00373B4B">
        <w:rPr>
          <w:rFonts w:ascii="Cambria" w:hAnsi="Cambria" w:cs="Arial"/>
          <w:sz w:val="24"/>
          <w:szCs w:val="24"/>
          <w:shd w:val="clear" w:color="auto" w:fill="FFFFFF"/>
        </w:rPr>
        <w:t>style</w:t>
      </w:r>
      <w:r w:rsidR="00551326">
        <w:rPr>
          <w:rFonts w:ascii="Cambria" w:hAnsi="Cambria" w:cs="Arial"/>
          <w:sz w:val="24"/>
          <w:szCs w:val="24"/>
          <w:shd w:val="clear" w:color="auto" w:fill="FFFFFF"/>
        </w:rPr>
        <w:t>;</w:t>
      </w:r>
      <w:r w:rsidRPr="00D33B99">
        <w:rPr>
          <w:rFonts w:ascii="Cambria" w:hAnsi="Cambria" w:cs="Arial"/>
          <w:sz w:val="24"/>
          <w:szCs w:val="24"/>
          <w:shd w:val="clear" w:color="auto" w:fill="FFFFFF"/>
        </w:rPr>
        <w:t>report</w:t>
      </w:r>
      <w:proofErr w:type="spellEnd"/>
      <w:proofErr w:type="gramEnd"/>
      <w:r w:rsidRPr="00D33B99">
        <w:rPr>
          <w:rFonts w:ascii="Cambria" w:hAnsi="Cambria" w:cs="Arial"/>
          <w:sz w:val="24"/>
          <w:szCs w:val="24"/>
          <w:shd w:val="clear" w:color="auto" w:fill="FFFFFF"/>
        </w:rPr>
        <w:t>, outcomes and pr</w:t>
      </w:r>
      <w:r w:rsidRPr="00D33B99">
        <w:rPr>
          <w:rFonts w:ascii="Cambria" w:eastAsia="Times New Roman" w:hAnsi="Cambria" w:cs="Arial"/>
          <w:sz w:val="24"/>
          <w:szCs w:val="24"/>
        </w:rPr>
        <w:t>opos</w:t>
      </w:r>
      <w:r w:rsidRPr="00D33B99">
        <w:rPr>
          <w:rFonts w:ascii="Cambria" w:hAnsi="Cambria" w:cs="Arial"/>
          <w:sz w:val="24"/>
          <w:szCs w:val="24"/>
          <w:shd w:val="clear" w:color="auto" w:fill="FFFFFF"/>
        </w:rPr>
        <w:t>als.</w:t>
      </w:r>
    </w:p>
    <w:p w14:paraId="48780725" w14:textId="4EECFB1D" w:rsidR="5551AA8A" w:rsidRPr="00D33B99" w:rsidRDefault="5551AA8A" w:rsidP="1304830B">
      <w:pPr>
        <w:pStyle w:val="ListParagraph"/>
        <w:numPr>
          <w:ilvl w:val="0"/>
          <w:numId w:val="8"/>
        </w:numPr>
        <w:tabs>
          <w:tab w:val="num" w:pos="436"/>
        </w:tabs>
        <w:spacing w:after="120" w:line="240" w:lineRule="auto"/>
        <w:rPr>
          <w:rFonts w:ascii="Cambria" w:hAnsi="Cambria" w:cs="Arial"/>
          <w:sz w:val="24"/>
          <w:szCs w:val="24"/>
          <w:lang w:val="en-GB"/>
        </w:rPr>
      </w:pPr>
      <w:r w:rsidRPr="00D33B99">
        <w:rPr>
          <w:rFonts w:ascii="Cambria" w:hAnsi="Cambria" w:cs="Arial"/>
          <w:sz w:val="24"/>
          <w:szCs w:val="24"/>
          <w:lang w:val="en-GB"/>
        </w:rPr>
        <w:t xml:space="preserve">Assist with the selection </w:t>
      </w:r>
      <w:r w:rsidR="7ACAB025" w:rsidRPr="00D33B99">
        <w:rPr>
          <w:rFonts w:ascii="Cambria" w:hAnsi="Cambria" w:cs="Arial"/>
          <w:sz w:val="24"/>
          <w:szCs w:val="24"/>
          <w:lang w:val="en-GB"/>
        </w:rPr>
        <w:t xml:space="preserve">and vetting </w:t>
      </w:r>
      <w:r w:rsidRPr="00D33B99">
        <w:rPr>
          <w:rFonts w:ascii="Cambria" w:hAnsi="Cambria" w:cs="Arial"/>
          <w:sz w:val="24"/>
          <w:szCs w:val="24"/>
          <w:lang w:val="en-GB"/>
        </w:rPr>
        <w:t>process</w:t>
      </w:r>
      <w:r w:rsidR="3374FE01" w:rsidRPr="00D33B99">
        <w:rPr>
          <w:rFonts w:ascii="Cambria" w:hAnsi="Cambria" w:cs="Arial"/>
          <w:sz w:val="24"/>
          <w:szCs w:val="24"/>
          <w:lang w:val="en-GB"/>
        </w:rPr>
        <w:t>es</w:t>
      </w:r>
      <w:r w:rsidRPr="00D33B99">
        <w:rPr>
          <w:rFonts w:ascii="Cambria" w:hAnsi="Cambria" w:cs="Arial"/>
          <w:sz w:val="24"/>
          <w:szCs w:val="24"/>
          <w:lang w:val="en-GB"/>
        </w:rPr>
        <w:t xml:space="preserve"> </w:t>
      </w:r>
      <w:r w:rsidR="46134A15" w:rsidRPr="00D33B99">
        <w:rPr>
          <w:rFonts w:ascii="Cambria" w:hAnsi="Cambria" w:cs="Arial"/>
          <w:sz w:val="24"/>
          <w:szCs w:val="24"/>
          <w:lang w:val="en-GB"/>
        </w:rPr>
        <w:t>for</w:t>
      </w:r>
      <w:r w:rsidRPr="00D33B99">
        <w:rPr>
          <w:rFonts w:ascii="Cambria" w:hAnsi="Cambria" w:cs="Arial"/>
          <w:sz w:val="24"/>
          <w:szCs w:val="24"/>
          <w:lang w:val="en-GB"/>
        </w:rPr>
        <w:t xml:space="preserve"> recipients</w:t>
      </w:r>
      <w:r w:rsidR="54C0794A" w:rsidRPr="00D33B99">
        <w:rPr>
          <w:rFonts w:ascii="Cambria" w:hAnsi="Cambria" w:cs="Arial"/>
          <w:sz w:val="24"/>
          <w:szCs w:val="24"/>
          <w:lang w:val="en-GB"/>
        </w:rPr>
        <w:t>/</w:t>
      </w:r>
      <w:r w:rsidRPr="00D33B99">
        <w:rPr>
          <w:rFonts w:ascii="Cambria" w:hAnsi="Cambria" w:cs="Arial"/>
          <w:sz w:val="24"/>
          <w:szCs w:val="24"/>
          <w:lang w:val="en-GB"/>
        </w:rPr>
        <w:t xml:space="preserve">participants </w:t>
      </w:r>
      <w:r w:rsidR="083578FF" w:rsidRPr="00D33B99">
        <w:rPr>
          <w:rFonts w:ascii="Cambria" w:hAnsi="Cambria" w:cs="Arial"/>
          <w:sz w:val="24"/>
          <w:szCs w:val="24"/>
          <w:lang w:val="en-GB"/>
        </w:rPr>
        <w:t>of</w:t>
      </w:r>
      <w:r w:rsidRPr="00D33B99">
        <w:rPr>
          <w:rFonts w:ascii="Cambria" w:hAnsi="Cambria" w:cs="Arial"/>
          <w:sz w:val="24"/>
          <w:szCs w:val="24"/>
          <w:lang w:val="en-GB"/>
        </w:rPr>
        <w:t xml:space="preserve"> digital inclusion pro</w:t>
      </w:r>
      <w:r w:rsidR="346C0F88" w:rsidRPr="00D33B99">
        <w:rPr>
          <w:rFonts w:ascii="Cambria" w:hAnsi="Cambria" w:cs="Arial"/>
          <w:sz w:val="24"/>
          <w:szCs w:val="24"/>
          <w:lang w:val="en-GB"/>
        </w:rPr>
        <w:t>grammes.</w:t>
      </w:r>
    </w:p>
    <w:p w14:paraId="48F25160" w14:textId="77777777" w:rsidR="003857A7" w:rsidRPr="009C743D" w:rsidRDefault="003857A7" w:rsidP="00ED3D4B">
      <w:pPr>
        <w:pStyle w:val="Default"/>
        <w:spacing w:before="120"/>
        <w:jc w:val="both"/>
        <w:rPr>
          <w:rFonts w:ascii="Cambria" w:hAnsi="Cambria"/>
          <w:b/>
          <w:bCs/>
          <w:lang w:val="en-GB"/>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sidRPr="1304830B">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01288B1E" w:rsidR="003857A7" w:rsidRPr="005F4A50" w:rsidRDefault="003857A7" w:rsidP="1304830B">
      <w:pPr>
        <w:jc w:val="both"/>
        <w:rPr>
          <w:rFonts w:ascii="Cambria" w:eastAsia="Times New Roman" w:hAnsi="Cambria" w:cs="Arial"/>
          <w:i/>
          <w:iCs/>
          <w:color w:val="000000"/>
          <w:sz w:val="20"/>
          <w:szCs w:val="20"/>
        </w:rPr>
      </w:pPr>
      <w:r w:rsidRPr="1304830B">
        <w:rPr>
          <w:rFonts w:ascii="Cambria" w:eastAsia="Times New Roman" w:hAnsi="Cambria" w:cs="Arial"/>
          <w:b/>
          <w:bCs/>
          <w:color w:val="000000" w:themeColor="text1"/>
          <w:sz w:val="24"/>
          <w:szCs w:val="24"/>
        </w:rPr>
        <w:t>Technical Competencies</w:t>
      </w:r>
      <w:r w:rsidRPr="1304830B">
        <w:rPr>
          <w:rFonts w:ascii="Cambria" w:eastAsia="Times New Roman" w:hAnsi="Cambria" w:cs="Arial"/>
          <w:color w:val="000000" w:themeColor="text1"/>
          <w:sz w:val="24"/>
          <w:szCs w:val="24"/>
        </w:rPr>
        <w:t> </w:t>
      </w:r>
    </w:p>
    <w:p w14:paraId="294422EA" w14:textId="77777777" w:rsidR="009C743D" w:rsidRPr="00D33B99" w:rsidRDefault="009C743D" w:rsidP="1304830B">
      <w:pPr>
        <w:pStyle w:val="Default"/>
        <w:spacing w:before="120"/>
        <w:jc w:val="both"/>
        <w:rPr>
          <w:rFonts w:ascii="Cambria" w:hAnsi="Cambria"/>
          <w:b/>
          <w:bCs/>
        </w:rPr>
      </w:pPr>
      <w:r w:rsidRPr="00D33B99">
        <w:rPr>
          <w:rFonts w:ascii="Cambria" w:hAnsi="Cambria" w:cs="Arial"/>
          <w:color w:val="auto"/>
          <w:shd w:val="clear" w:color="auto" w:fill="FFFFFF"/>
        </w:rPr>
        <w:t xml:space="preserve">Computer skills are essential for this internship: </w:t>
      </w:r>
    </w:p>
    <w:p w14:paraId="35FC4632" w14:textId="5B85F85F"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Good management of Microsoft Office (Word, PP</w:t>
      </w:r>
      <w:r w:rsidR="0006588C" w:rsidRPr="00D33B99">
        <w:rPr>
          <w:rFonts w:ascii="Cambria" w:hAnsi="Cambria" w:cs="Arial"/>
          <w:color w:val="auto"/>
          <w:shd w:val="clear" w:color="auto" w:fill="FFFFFF"/>
        </w:rPr>
        <w:t>T</w:t>
      </w:r>
      <w:r w:rsidRPr="00D33B99">
        <w:rPr>
          <w:rFonts w:ascii="Cambria" w:hAnsi="Cambria" w:cs="Arial"/>
          <w:color w:val="auto"/>
          <w:shd w:val="clear" w:color="auto" w:fill="FFFFFF"/>
        </w:rPr>
        <w:t>, Excel, Publisher) and Teams, UN Databanks, Web navigation and research.</w:t>
      </w:r>
    </w:p>
    <w:p w14:paraId="2A1DC82D" w14:textId="77777777" w:rsidR="009C743D" w:rsidRPr="00D33B99" w:rsidRDefault="009C743D" w:rsidP="1304830B">
      <w:pPr>
        <w:pStyle w:val="Default"/>
        <w:spacing w:before="120"/>
        <w:jc w:val="both"/>
        <w:rPr>
          <w:rFonts w:ascii="Cambria" w:hAnsi="Cambria" w:cs="Arial"/>
          <w:color w:val="auto"/>
          <w:shd w:val="clear" w:color="auto" w:fill="FFFFFF"/>
        </w:rPr>
      </w:pPr>
      <w:r w:rsidRPr="00D33B99">
        <w:rPr>
          <w:rFonts w:ascii="Cambria" w:hAnsi="Cambria" w:cs="Arial"/>
          <w:color w:val="auto"/>
          <w:shd w:val="clear" w:color="auto" w:fill="FFFFFF"/>
        </w:rPr>
        <w:t xml:space="preserve">Event planning and management skills: </w:t>
      </w:r>
    </w:p>
    <w:p w14:paraId="53954249" w14:textId="19890677"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Good skills in planning, organizing and managing events</w:t>
      </w:r>
      <w:r w:rsidR="00DA6924">
        <w:rPr>
          <w:rFonts w:ascii="Cambria" w:hAnsi="Cambria" w:cs="Arial"/>
          <w:color w:val="auto"/>
          <w:shd w:val="clear" w:color="auto" w:fill="FFFFFF"/>
        </w:rPr>
        <w:t xml:space="preserve">; </w:t>
      </w:r>
      <w:r w:rsidRPr="00D33B99">
        <w:rPr>
          <w:rFonts w:ascii="Cambria" w:hAnsi="Cambria" w:cs="Arial"/>
          <w:color w:val="auto"/>
          <w:shd w:val="clear" w:color="auto" w:fill="FFFFFF"/>
        </w:rPr>
        <w:t xml:space="preserve">event evaluation. </w:t>
      </w:r>
    </w:p>
    <w:p w14:paraId="201CBF7E" w14:textId="77777777"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 xml:space="preserve">Good skills in drafting reports, background papers and developing any type of materials required for the organization of events. </w:t>
      </w:r>
    </w:p>
    <w:p w14:paraId="09EAF781" w14:textId="77777777"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 xml:space="preserve">Problem-solving and diplomacy </w:t>
      </w:r>
    </w:p>
    <w:p w14:paraId="1625C238" w14:textId="38C9C64B"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 xml:space="preserve">Dynamic, flexible, international </w:t>
      </w:r>
      <w:r w:rsidR="004E070D" w:rsidRPr="00D33B99">
        <w:rPr>
          <w:rFonts w:ascii="Cambria" w:hAnsi="Cambria" w:cs="Arial"/>
          <w:color w:val="auto"/>
          <w:shd w:val="clear" w:color="auto" w:fill="FFFFFF"/>
        </w:rPr>
        <w:t>mind</w:t>
      </w:r>
      <w:r w:rsidR="004E070D">
        <w:rPr>
          <w:rFonts w:ascii="Cambria" w:hAnsi="Cambria" w:cs="Arial"/>
          <w:color w:val="auto"/>
          <w:shd w:val="clear" w:color="auto" w:fill="FFFFFF"/>
        </w:rPr>
        <w:t>set</w:t>
      </w:r>
    </w:p>
    <w:p w14:paraId="41989438" w14:textId="0B6DC037" w:rsidR="009C743D" w:rsidRPr="00D33B99" w:rsidRDefault="009C743D" w:rsidP="1304830B">
      <w:pPr>
        <w:pStyle w:val="Default"/>
        <w:numPr>
          <w:ilvl w:val="0"/>
          <w:numId w:val="15"/>
        </w:numPr>
        <w:spacing w:before="120"/>
        <w:jc w:val="both"/>
        <w:rPr>
          <w:rFonts w:ascii="Cambria" w:hAnsi="Cambria" w:cs="Arial"/>
          <w:color w:val="auto"/>
          <w:shd w:val="clear" w:color="auto" w:fill="FFFFFF"/>
        </w:rPr>
      </w:pPr>
      <w:r w:rsidRPr="00D33B99">
        <w:rPr>
          <w:rFonts w:ascii="Cambria" w:hAnsi="Cambria" w:cs="Arial"/>
          <w:color w:val="auto"/>
          <w:shd w:val="clear" w:color="auto" w:fill="FFFFFF"/>
        </w:rPr>
        <w:t>Team player! - Positive, service</w:t>
      </w:r>
      <w:r w:rsidR="004E070D">
        <w:rPr>
          <w:rFonts w:ascii="Cambria" w:hAnsi="Cambria" w:cs="Arial"/>
          <w:color w:val="auto"/>
          <w:shd w:val="clear" w:color="auto" w:fill="FFFFFF"/>
        </w:rPr>
        <w:t>/customer orientated</w:t>
      </w:r>
      <w:r w:rsidR="006B0EB1">
        <w:rPr>
          <w:rFonts w:ascii="Cambria" w:hAnsi="Cambria" w:cs="Arial"/>
          <w:color w:val="auto"/>
          <w:shd w:val="clear" w:color="auto" w:fill="FFFFFF"/>
        </w:rPr>
        <w:t xml:space="preserve"> </w:t>
      </w:r>
      <w:r w:rsidRPr="00D33B99">
        <w:rPr>
          <w:rFonts w:ascii="Cambria" w:hAnsi="Cambria" w:cs="Arial"/>
          <w:color w:val="auto"/>
          <w:shd w:val="clear" w:color="auto" w:fill="FFFFFF"/>
        </w:rPr>
        <w:t>with a hands-on attitude</w:t>
      </w:r>
    </w:p>
    <w:p w14:paraId="08010D92" w14:textId="77777777" w:rsidR="009F5CD7" w:rsidRDefault="009F5CD7" w:rsidP="00ED3D4B">
      <w:pPr>
        <w:pStyle w:val="Default"/>
        <w:spacing w:before="120"/>
        <w:jc w:val="both"/>
        <w:rPr>
          <w:rFonts w:ascii="Cambria" w:hAnsi="Cambria"/>
        </w:rPr>
      </w:pPr>
    </w:p>
    <w:p w14:paraId="401039AD" w14:textId="77777777" w:rsidR="00D33FCE" w:rsidRPr="009C743D" w:rsidRDefault="00D33FCE"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1304830B">
        <w:rPr>
          <w:rFonts w:ascii="Cambria" w:hAnsi="Cambria"/>
          <w:b/>
          <w:bCs/>
        </w:rPr>
        <w:t xml:space="preserve">Qualifications required </w:t>
      </w:r>
    </w:p>
    <w:p w14:paraId="591E17CF" w14:textId="77777777" w:rsidR="009C743D" w:rsidRPr="000E579C" w:rsidRDefault="009C743D" w:rsidP="009C743D">
      <w:pPr>
        <w:pStyle w:val="Default"/>
        <w:numPr>
          <w:ilvl w:val="0"/>
          <w:numId w:val="13"/>
        </w:numPr>
        <w:spacing w:before="120"/>
        <w:jc w:val="both"/>
        <w:rPr>
          <w:rFonts w:ascii="Cambria" w:hAnsi="Cambria"/>
        </w:rPr>
      </w:pPr>
      <w:r w:rsidRPr="1304830B">
        <w:rPr>
          <w:rFonts w:ascii="Cambria" w:hAnsi="Cambria"/>
          <w:b/>
          <w:bCs/>
        </w:rPr>
        <w:t>Education</w:t>
      </w:r>
      <w:r w:rsidRPr="1304830B">
        <w:rPr>
          <w:rFonts w:ascii="Cambria" w:hAnsi="Cambria"/>
        </w:rPr>
        <w:t xml:space="preserve">: </w:t>
      </w:r>
    </w:p>
    <w:p w14:paraId="72844B1E" w14:textId="77777777" w:rsidR="009C743D" w:rsidRDefault="009C743D" w:rsidP="009C743D">
      <w:pPr>
        <w:pStyle w:val="Default"/>
        <w:spacing w:before="120"/>
        <w:jc w:val="both"/>
        <w:rPr>
          <w:rFonts w:ascii="Cambria" w:hAnsi="Cambria"/>
        </w:rPr>
      </w:pPr>
      <w:r w:rsidRPr="00D33B99">
        <w:rPr>
          <w:rFonts w:ascii="Cambria" w:hAnsi="Cambria"/>
        </w:rPr>
        <w:t>University degree in relevant fields</w:t>
      </w:r>
      <w:r w:rsidRPr="1304830B">
        <w:rPr>
          <w:rFonts w:ascii="Cambria" w:hAnsi="Cambria"/>
        </w:rPr>
        <w:t xml:space="preserve"> </w:t>
      </w:r>
    </w:p>
    <w:p w14:paraId="5842C5D1" w14:textId="77777777" w:rsidR="009C743D" w:rsidRPr="000E579C" w:rsidRDefault="009C743D" w:rsidP="009C743D">
      <w:pPr>
        <w:pStyle w:val="Default"/>
        <w:numPr>
          <w:ilvl w:val="0"/>
          <w:numId w:val="13"/>
        </w:numPr>
        <w:spacing w:before="120"/>
        <w:jc w:val="both"/>
        <w:rPr>
          <w:rFonts w:ascii="Cambria" w:hAnsi="Cambria"/>
        </w:rPr>
      </w:pPr>
      <w:r w:rsidRPr="1304830B">
        <w:rPr>
          <w:rFonts w:ascii="Cambria" w:hAnsi="Cambria"/>
          <w:b/>
          <w:bCs/>
        </w:rPr>
        <w:t>Work experience</w:t>
      </w:r>
      <w:r w:rsidRPr="1304830B">
        <w:rPr>
          <w:rFonts w:ascii="Cambria" w:hAnsi="Cambria"/>
        </w:rPr>
        <w:t xml:space="preserve">: </w:t>
      </w:r>
    </w:p>
    <w:p w14:paraId="14ABCFF3" w14:textId="77777777" w:rsidR="009C743D" w:rsidRPr="000E579C" w:rsidRDefault="009C743D" w:rsidP="009C743D">
      <w:pPr>
        <w:pStyle w:val="Default"/>
        <w:spacing w:before="120"/>
        <w:jc w:val="both"/>
        <w:rPr>
          <w:rFonts w:ascii="Cambria" w:eastAsia="Times New Roman" w:hAnsi="Cambria" w:cs="Arial"/>
        </w:rPr>
      </w:pPr>
      <w:r w:rsidRPr="00D33B99">
        <w:rPr>
          <w:rFonts w:ascii="Cambria" w:eastAsia="Times New Roman" w:hAnsi="Cambria" w:cs="Arial"/>
        </w:rPr>
        <w:t xml:space="preserve">No work experience is required. </w:t>
      </w:r>
      <w:r w:rsidRPr="00D33B99">
        <w:rPr>
          <w:rFonts w:ascii="Cambria" w:hAnsi="Cambria"/>
        </w:rPr>
        <w:t>Experience in dealing with digital inclusion issues with youth and young women would be an advantage.</w:t>
      </w:r>
    </w:p>
    <w:p w14:paraId="1E555BC5" w14:textId="77777777" w:rsidR="009C743D" w:rsidRDefault="009C743D" w:rsidP="1304830B">
      <w:pPr>
        <w:spacing w:after="0" w:line="240" w:lineRule="auto"/>
        <w:rPr>
          <w:rFonts w:ascii="Cambria" w:hAnsi="Cambria"/>
          <w:b/>
          <w:bCs/>
          <w:sz w:val="24"/>
          <w:szCs w:val="24"/>
        </w:rPr>
      </w:pPr>
    </w:p>
    <w:p w14:paraId="4BAE5AC6" w14:textId="77777777" w:rsidR="009C743D" w:rsidRDefault="009C743D" w:rsidP="009C743D">
      <w:pPr>
        <w:spacing w:after="0" w:line="240" w:lineRule="auto"/>
        <w:rPr>
          <w:rFonts w:ascii="Cambria" w:hAnsi="Cambria" w:cs="Verdana"/>
          <w:color w:val="000000"/>
          <w:sz w:val="24"/>
          <w:szCs w:val="24"/>
        </w:rPr>
      </w:pPr>
      <w:r w:rsidRPr="1304830B">
        <w:rPr>
          <w:rFonts w:ascii="Cambria" w:hAnsi="Cambria" w:cs="Verdana"/>
          <w:b/>
          <w:bCs/>
          <w:color w:val="000000" w:themeColor="text1"/>
          <w:sz w:val="24"/>
          <w:szCs w:val="24"/>
        </w:rPr>
        <w:lastRenderedPageBreak/>
        <w:t xml:space="preserve">Languages: </w:t>
      </w:r>
      <w:r>
        <w:br/>
      </w:r>
      <w:r w:rsidRPr="00D33B99">
        <w:rPr>
          <w:rFonts w:ascii="Cambria" w:hAnsi="Cambria" w:cs="Verdana"/>
          <w:color w:val="000000" w:themeColor="text1"/>
          <w:sz w:val="24"/>
          <w:szCs w:val="24"/>
        </w:rPr>
        <w:t>English at advanced level.</w:t>
      </w:r>
    </w:p>
    <w:p w14:paraId="7ADD3F55" w14:textId="77777777" w:rsidR="009C743D" w:rsidRPr="00D31284" w:rsidRDefault="009C743D" w:rsidP="009C743D">
      <w:pPr>
        <w:spacing w:after="0" w:line="240" w:lineRule="auto"/>
        <w:rPr>
          <w:rFonts w:ascii="Cambria" w:hAnsi="Cambria" w:cs="Verdana"/>
          <w:color w:val="000000"/>
          <w:sz w:val="24"/>
          <w:szCs w:val="24"/>
        </w:rPr>
      </w:pPr>
    </w:p>
    <w:p w14:paraId="14D3A52E" w14:textId="77777777" w:rsidR="009C743D" w:rsidRPr="000E579C" w:rsidRDefault="009C743D" w:rsidP="009C743D">
      <w:pPr>
        <w:pStyle w:val="ListParagraph"/>
        <w:numPr>
          <w:ilvl w:val="0"/>
          <w:numId w:val="12"/>
        </w:numPr>
        <w:snapToGrid w:val="0"/>
        <w:spacing w:before="120"/>
        <w:ind w:left="284" w:right="-360" w:hanging="284"/>
        <w:jc w:val="both"/>
        <w:rPr>
          <w:rFonts w:ascii="Cambria" w:hAnsi="Cambria"/>
          <w:b/>
          <w:bCs/>
          <w:sz w:val="24"/>
          <w:szCs w:val="24"/>
        </w:rPr>
      </w:pPr>
      <w:r w:rsidRPr="1304830B">
        <w:rPr>
          <w:rFonts w:ascii="Cambria" w:hAnsi="Cambria" w:cs="Verdana"/>
          <w:b/>
          <w:bCs/>
          <w:color w:val="000000" w:themeColor="text1"/>
          <w:sz w:val="24"/>
          <w:szCs w:val="24"/>
        </w:rPr>
        <w:t>Training and Learning Elements</w:t>
      </w:r>
      <w:r w:rsidRPr="1304830B">
        <w:rPr>
          <w:rFonts w:ascii="Cambria" w:hAnsi="Cambria"/>
          <w:b/>
          <w:bCs/>
          <w:sz w:val="24"/>
          <w:szCs w:val="24"/>
        </w:rPr>
        <w:t>:</w:t>
      </w:r>
    </w:p>
    <w:p w14:paraId="16748E96" w14:textId="77777777" w:rsidR="009C743D" w:rsidRDefault="009C743D" w:rsidP="009C743D">
      <w:pPr>
        <w:snapToGrid w:val="0"/>
        <w:spacing w:before="120" w:after="0" w:line="240" w:lineRule="auto"/>
        <w:jc w:val="both"/>
        <w:rPr>
          <w:rFonts w:ascii="Cambria" w:hAnsi="Cambria"/>
          <w:sz w:val="24"/>
          <w:szCs w:val="24"/>
        </w:rPr>
      </w:pPr>
      <w:r w:rsidRPr="1304830B">
        <w:rPr>
          <w:rFonts w:ascii="Cambria" w:hAnsi="Cambria"/>
          <w:sz w:val="24"/>
          <w:szCs w:val="24"/>
        </w:rPr>
        <w:t>The intern will acquire excellent knowledge and experience of:</w:t>
      </w:r>
    </w:p>
    <w:p w14:paraId="108EBECD" w14:textId="77777777" w:rsidR="009C743D" w:rsidRPr="000E579C" w:rsidRDefault="009C743D" w:rsidP="009C743D">
      <w:pPr>
        <w:snapToGrid w:val="0"/>
        <w:spacing w:before="120" w:after="0" w:line="240" w:lineRule="auto"/>
        <w:jc w:val="both"/>
        <w:rPr>
          <w:rFonts w:ascii="Cambria" w:hAnsi="Cambria"/>
          <w:sz w:val="24"/>
          <w:szCs w:val="24"/>
        </w:rPr>
      </w:pPr>
    </w:p>
    <w:p w14:paraId="4F3A7BB0" w14:textId="77777777" w:rsidR="009C743D" w:rsidRPr="00D33B99" w:rsidRDefault="009C743D" w:rsidP="1304830B">
      <w:pPr>
        <w:pStyle w:val="ListParagraph"/>
        <w:numPr>
          <w:ilvl w:val="0"/>
          <w:numId w:val="9"/>
        </w:numPr>
        <w:spacing w:after="0" w:line="240" w:lineRule="auto"/>
        <w:jc w:val="both"/>
        <w:rPr>
          <w:rFonts w:ascii="Cambria" w:hAnsi="Cambria" w:cs="Verdana"/>
          <w:color w:val="000000"/>
          <w:sz w:val="24"/>
          <w:szCs w:val="24"/>
        </w:rPr>
      </w:pPr>
      <w:r w:rsidRPr="00D33B99">
        <w:rPr>
          <w:rFonts w:ascii="Cambria" w:hAnsi="Cambria" w:cs="Verdana"/>
          <w:color w:val="000000" w:themeColor="text1"/>
          <w:sz w:val="24"/>
          <w:szCs w:val="24"/>
        </w:rPr>
        <w:t xml:space="preserve">Working in an international environment and engaging with diverse stakeholders </w:t>
      </w:r>
    </w:p>
    <w:p w14:paraId="11A7F824" w14:textId="77777777" w:rsidR="009C743D" w:rsidRPr="00D33B99" w:rsidRDefault="009C743D" w:rsidP="1304830B">
      <w:pPr>
        <w:pStyle w:val="ListParagraph"/>
        <w:numPr>
          <w:ilvl w:val="0"/>
          <w:numId w:val="9"/>
        </w:numPr>
        <w:spacing w:after="0" w:line="240" w:lineRule="auto"/>
        <w:jc w:val="both"/>
        <w:rPr>
          <w:rFonts w:ascii="Cambria" w:hAnsi="Cambria" w:cs="Verdana"/>
          <w:color w:val="000000"/>
          <w:sz w:val="24"/>
          <w:szCs w:val="24"/>
        </w:rPr>
      </w:pPr>
      <w:r w:rsidRPr="00D33B99">
        <w:rPr>
          <w:rFonts w:ascii="Cambria" w:hAnsi="Cambria" w:cs="Verdana"/>
          <w:color w:val="000000" w:themeColor="text1"/>
          <w:sz w:val="24"/>
          <w:szCs w:val="24"/>
        </w:rPr>
        <w:t xml:space="preserve">Working in the UN environment, engaging with different UN agencies and entities  </w:t>
      </w:r>
    </w:p>
    <w:p w14:paraId="73E73173" w14:textId="4A0B5F4F" w:rsidR="009C743D" w:rsidRPr="00D33B99" w:rsidRDefault="009C743D" w:rsidP="1304830B">
      <w:pPr>
        <w:pStyle w:val="ListParagraph"/>
        <w:numPr>
          <w:ilvl w:val="0"/>
          <w:numId w:val="9"/>
        </w:numPr>
        <w:spacing w:after="0" w:line="240" w:lineRule="auto"/>
        <w:jc w:val="both"/>
        <w:rPr>
          <w:rFonts w:ascii="Cambria" w:hAnsi="Cambria" w:cs="Verdana"/>
          <w:color w:val="000000"/>
          <w:sz w:val="24"/>
          <w:szCs w:val="24"/>
        </w:rPr>
      </w:pPr>
      <w:r w:rsidRPr="00D33B99">
        <w:rPr>
          <w:rFonts w:ascii="Cambria" w:hAnsi="Cambria" w:cs="Verdana"/>
          <w:color w:val="000000" w:themeColor="text1"/>
          <w:sz w:val="24"/>
          <w:szCs w:val="24"/>
        </w:rPr>
        <w:t xml:space="preserve">Project management –foundations, how to successfully carry out a project and meet all requirements  </w:t>
      </w:r>
    </w:p>
    <w:p w14:paraId="076107B6" w14:textId="0AE4C490" w:rsidR="009C743D" w:rsidRPr="00D33B99" w:rsidRDefault="009C743D" w:rsidP="1304830B">
      <w:pPr>
        <w:pStyle w:val="ListParagraph"/>
        <w:numPr>
          <w:ilvl w:val="0"/>
          <w:numId w:val="9"/>
        </w:numPr>
        <w:spacing w:after="0" w:line="240" w:lineRule="auto"/>
        <w:jc w:val="both"/>
        <w:rPr>
          <w:rFonts w:ascii="Cambria" w:hAnsi="Cambria" w:cs="Verdana"/>
          <w:color w:val="000000"/>
          <w:sz w:val="24"/>
          <w:szCs w:val="24"/>
        </w:rPr>
      </w:pPr>
      <w:r w:rsidRPr="00D33B99">
        <w:rPr>
          <w:rFonts w:ascii="Cambria" w:hAnsi="Cambria" w:cs="Verdana"/>
          <w:color w:val="000000" w:themeColor="text1"/>
          <w:sz w:val="24"/>
          <w:szCs w:val="24"/>
        </w:rPr>
        <w:t xml:space="preserve">Event organization and planning </w:t>
      </w:r>
    </w:p>
    <w:p w14:paraId="41F4EDEB" w14:textId="3CC56133" w:rsidR="005D7A9F" w:rsidRPr="00D33B99" w:rsidRDefault="005D7A9F" w:rsidP="1304830B">
      <w:pPr>
        <w:pStyle w:val="ListParagraph"/>
        <w:numPr>
          <w:ilvl w:val="0"/>
          <w:numId w:val="9"/>
        </w:numPr>
        <w:spacing w:after="0" w:line="240" w:lineRule="auto"/>
        <w:jc w:val="both"/>
        <w:rPr>
          <w:rFonts w:ascii="Cambria" w:hAnsi="Cambria" w:cs="Verdana"/>
          <w:color w:val="000000"/>
          <w:sz w:val="24"/>
          <w:szCs w:val="24"/>
        </w:rPr>
      </w:pPr>
      <w:r w:rsidRPr="1304830B">
        <w:rPr>
          <w:rFonts w:ascii="Cambria" w:hAnsi="Cambria" w:cs="Verdana"/>
          <w:color w:val="000000" w:themeColor="text1"/>
          <w:sz w:val="24"/>
          <w:szCs w:val="24"/>
        </w:rPr>
        <w:t>Promoting the universal design in technology and ICT accessibility policies and strategies, ensuring that everyone has equal and equitable use of ICT products and services.</w:t>
      </w:r>
    </w:p>
    <w:p w14:paraId="78554CAF" w14:textId="713847C2" w:rsidR="001B6438" w:rsidRPr="00D33B99" w:rsidRDefault="001B6438" w:rsidP="00D33B99">
      <w:pPr>
        <w:spacing w:after="0" w:line="240" w:lineRule="auto"/>
        <w:ind w:left="720"/>
        <w:jc w:val="both"/>
        <w:rPr>
          <w:rFonts w:ascii="Cambria" w:hAnsi="Cambria" w:cs="Verdana"/>
          <w:color w:val="000000"/>
          <w:sz w:val="24"/>
          <w:szCs w:val="24"/>
        </w:rPr>
      </w:pPr>
    </w:p>
    <w:sectPr w:rsidR="001B6438" w:rsidRPr="00D33B99" w:rsidSect="00EB1589">
      <w:headerReference w:type="default" r:id="rId13"/>
      <w:footerReference w:type="default" r:id="rId14"/>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7AE30" w14:textId="77777777" w:rsidR="000C4197" w:rsidRDefault="000C4197" w:rsidP="00EB1589">
      <w:pPr>
        <w:spacing w:after="0" w:line="240" w:lineRule="auto"/>
      </w:pPr>
      <w:r>
        <w:separator/>
      </w:r>
    </w:p>
  </w:endnote>
  <w:endnote w:type="continuationSeparator" w:id="0">
    <w:p w14:paraId="4F9ADCBD" w14:textId="77777777" w:rsidR="000C4197" w:rsidRDefault="000C4197" w:rsidP="00EB1589">
      <w:pPr>
        <w:spacing w:after="0" w:line="240" w:lineRule="auto"/>
      </w:pPr>
      <w:r>
        <w:continuationSeparator/>
      </w:r>
    </w:p>
  </w:endnote>
  <w:endnote w:type="continuationNotice" w:id="1">
    <w:p w14:paraId="1165B83B" w14:textId="77777777" w:rsidR="000C4197" w:rsidRDefault="000C4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41052" w14:textId="77777777" w:rsidR="000C4197" w:rsidRDefault="000C4197" w:rsidP="00EB1589">
      <w:pPr>
        <w:spacing w:after="0" w:line="240" w:lineRule="auto"/>
      </w:pPr>
      <w:r>
        <w:separator/>
      </w:r>
    </w:p>
  </w:footnote>
  <w:footnote w:type="continuationSeparator" w:id="0">
    <w:p w14:paraId="5D3FAB44" w14:textId="77777777" w:rsidR="000C4197" w:rsidRDefault="000C4197" w:rsidP="00EB1589">
      <w:pPr>
        <w:spacing w:after="0" w:line="240" w:lineRule="auto"/>
      </w:pPr>
      <w:r>
        <w:continuationSeparator/>
      </w:r>
    </w:p>
  </w:footnote>
  <w:footnote w:type="continuationNotice" w:id="1">
    <w:p w14:paraId="2E7D0589" w14:textId="77777777" w:rsidR="000C4197" w:rsidRDefault="000C41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BF605C5"/>
    <w:multiLevelType w:val="hybridMultilevel"/>
    <w:tmpl w:val="0AB633AA"/>
    <w:lvl w:ilvl="0" w:tplc="08090001">
      <w:start w:val="1"/>
      <w:numFmt w:val="bullet"/>
      <w:lvlText w:val=""/>
      <w:lvlJc w:val="left"/>
      <w:pPr>
        <w:ind w:left="720" w:hanging="36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48692C"/>
    <w:multiLevelType w:val="hybridMultilevel"/>
    <w:tmpl w:val="0CAEC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0"/>
  </w:num>
  <w:num w:numId="3" w16cid:durableId="1010371184">
    <w:abstractNumId w:val="12"/>
  </w:num>
  <w:num w:numId="4" w16cid:durableId="838807718">
    <w:abstractNumId w:val="2"/>
  </w:num>
  <w:num w:numId="5" w16cid:durableId="481047802">
    <w:abstractNumId w:val="6"/>
  </w:num>
  <w:num w:numId="6" w16cid:durableId="1964269443">
    <w:abstractNumId w:val="0"/>
  </w:num>
  <w:num w:numId="7" w16cid:durableId="468403368">
    <w:abstractNumId w:val="13"/>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2056196369">
    <w:abstractNumId w:val="14"/>
  </w:num>
  <w:num w:numId="16" w16cid:durableId="18941222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bordersDoNotSurroundHeader/>
  <w:bordersDoNotSurroundFooter/>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000B2"/>
    <w:rsid w:val="00042644"/>
    <w:rsid w:val="00045182"/>
    <w:rsid w:val="00050547"/>
    <w:rsid w:val="00051C5B"/>
    <w:rsid w:val="0006588C"/>
    <w:rsid w:val="00072505"/>
    <w:rsid w:val="00082525"/>
    <w:rsid w:val="00085617"/>
    <w:rsid w:val="000938BF"/>
    <w:rsid w:val="000C4197"/>
    <w:rsid w:val="001B3C8E"/>
    <w:rsid w:val="001B6438"/>
    <w:rsid w:val="00201933"/>
    <w:rsid w:val="002031AD"/>
    <w:rsid w:val="002768D0"/>
    <w:rsid w:val="0029156D"/>
    <w:rsid w:val="00322179"/>
    <w:rsid w:val="003535CF"/>
    <w:rsid w:val="00373B4B"/>
    <w:rsid w:val="003852AC"/>
    <w:rsid w:val="003857A7"/>
    <w:rsid w:val="003B1D9C"/>
    <w:rsid w:val="003C6E7B"/>
    <w:rsid w:val="0042508E"/>
    <w:rsid w:val="004521F6"/>
    <w:rsid w:val="00462308"/>
    <w:rsid w:val="00471C5B"/>
    <w:rsid w:val="004D06CE"/>
    <w:rsid w:val="004E070D"/>
    <w:rsid w:val="00527FA9"/>
    <w:rsid w:val="00551326"/>
    <w:rsid w:val="005B29DF"/>
    <w:rsid w:val="005B6FBD"/>
    <w:rsid w:val="005D7A9F"/>
    <w:rsid w:val="005F4A50"/>
    <w:rsid w:val="0060012A"/>
    <w:rsid w:val="00630769"/>
    <w:rsid w:val="006B0EB1"/>
    <w:rsid w:val="006C3D64"/>
    <w:rsid w:val="0074109D"/>
    <w:rsid w:val="0079200D"/>
    <w:rsid w:val="007A6C06"/>
    <w:rsid w:val="007B0FE3"/>
    <w:rsid w:val="008511B6"/>
    <w:rsid w:val="00873362"/>
    <w:rsid w:val="008A26C5"/>
    <w:rsid w:val="008B6D63"/>
    <w:rsid w:val="008E42A3"/>
    <w:rsid w:val="0093395B"/>
    <w:rsid w:val="00967E95"/>
    <w:rsid w:val="009727D9"/>
    <w:rsid w:val="00986778"/>
    <w:rsid w:val="00991CEA"/>
    <w:rsid w:val="009C4AD0"/>
    <w:rsid w:val="009C743D"/>
    <w:rsid w:val="009D18F9"/>
    <w:rsid w:val="009D49D9"/>
    <w:rsid w:val="009D5B4A"/>
    <w:rsid w:val="009F5CD7"/>
    <w:rsid w:val="00A05E02"/>
    <w:rsid w:val="00A134E7"/>
    <w:rsid w:val="00B421B1"/>
    <w:rsid w:val="00B848E5"/>
    <w:rsid w:val="00BF0ECA"/>
    <w:rsid w:val="00BF21F2"/>
    <w:rsid w:val="00C268BC"/>
    <w:rsid w:val="00C47DF2"/>
    <w:rsid w:val="00C5422D"/>
    <w:rsid w:val="00C90A4E"/>
    <w:rsid w:val="00CC2BB3"/>
    <w:rsid w:val="00CD4E39"/>
    <w:rsid w:val="00D13D70"/>
    <w:rsid w:val="00D33B99"/>
    <w:rsid w:val="00D33FCE"/>
    <w:rsid w:val="00D36A7F"/>
    <w:rsid w:val="00D56B73"/>
    <w:rsid w:val="00DA6924"/>
    <w:rsid w:val="00DA6943"/>
    <w:rsid w:val="00DC2D90"/>
    <w:rsid w:val="00DD67AB"/>
    <w:rsid w:val="00DE4527"/>
    <w:rsid w:val="00E1748E"/>
    <w:rsid w:val="00E17DEB"/>
    <w:rsid w:val="00E72F50"/>
    <w:rsid w:val="00E95ED6"/>
    <w:rsid w:val="00EA4281"/>
    <w:rsid w:val="00EB1589"/>
    <w:rsid w:val="00EC0AA4"/>
    <w:rsid w:val="00EC1F4F"/>
    <w:rsid w:val="00ED3D4B"/>
    <w:rsid w:val="00F013B4"/>
    <w:rsid w:val="00F347AA"/>
    <w:rsid w:val="00F45A26"/>
    <w:rsid w:val="00F73449"/>
    <w:rsid w:val="00F77753"/>
    <w:rsid w:val="00F97A9F"/>
    <w:rsid w:val="00FC3629"/>
    <w:rsid w:val="00FF12B1"/>
    <w:rsid w:val="083578FF"/>
    <w:rsid w:val="093B339A"/>
    <w:rsid w:val="1304830B"/>
    <w:rsid w:val="138E55F1"/>
    <w:rsid w:val="3147D883"/>
    <w:rsid w:val="3374FE01"/>
    <w:rsid w:val="346C0F88"/>
    <w:rsid w:val="348116AD"/>
    <w:rsid w:val="39C7A872"/>
    <w:rsid w:val="42E3CBD1"/>
    <w:rsid w:val="46134A15"/>
    <w:rsid w:val="54C0794A"/>
    <w:rsid w:val="5551AA8A"/>
    <w:rsid w:val="5F43FE2A"/>
    <w:rsid w:val="7ACAB0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3629"/>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paragraph" w:styleId="Heading3">
    <w:name w:val="heading 3"/>
    <w:basedOn w:val="Normal"/>
    <w:next w:val="Normal"/>
    <w:link w:val="Heading3Char"/>
    <w:uiPriority w:val="9"/>
    <w:semiHidden/>
    <w:unhideWhenUsed/>
    <w:qFormat/>
    <w:rsid w:val="00042644"/>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3Char">
    <w:name w:val="Heading 3 Char"/>
    <w:basedOn w:val="DefaultParagraphFont"/>
    <w:link w:val="Heading3"/>
    <w:uiPriority w:val="9"/>
    <w:semiHidden/>
    <w:rsid w:val="00042644"/>
    <w:rPr>
      <w:b/>
      <w:bCs/>
      <w:sz w:val="32"/>
      <w:szCs w:val="32"/>
    </w:rPr>
  </w:style>
  <w:style w:type="character" w:customStyle="1" w:styleId="Heading1Char">
    <w:name w:val="Heading 1 Char"/>
    <w:basedOn w:val="DefaultParagraphFont"/>
    <w:link w:val="Heading1"/>
    <w:uiPriority w:val="9"/>
    <w:rsid w:val="00FC3629"/>
    <w:rPr>
      <w:b/>
      <w:bCs/>
      <w:kern w:val="44"/>
      <w:sz w:val="44"/>
      <w:szCs w:val="44"/>
    </w:rPr>
  </w:style>
  <w:style w:type="character" w:styleId="Hyperlink">
    <w:name w:val="Hyperlink"/>
    <w:basedOn w:val="DefaultParagraphFont"/>
    <w:uiPriority w:val="99"/>
    <w:unhideWhenUsed/>
    <w:rsid w:val="0074109D"/>
    <w:rPr>
      <w:color w:val="0563C1" w:themeColor="hyperlink"/>
      <w:u w:val="single"/>
    </w:rPr>
  </w:style>
  <w:style w:type="character" w:styleId="UnresolvedMention">
    <w:name w:val="Unresolved Mention"/>
    <w:basedOn w:val="DefaultParagraphFont"/>
    <w:uiPriority w:val="99"/>
    <w:semiHidden/>
    <w:unhideWhenUsed/>
    <w:rsid w:val="0074109D"/>
    <w:rPr>
      <w:color w:val="605E5C"/>
      <w:shd w:val="clear" w:color="auto" w:fill="E1DFDD"/>
    </w:rPr>
  </w:style>
  <w:style w:type="paragraph" w:styleId="Revision">
    <w:name w:val="Revision"/>
    <w:hidden/>
    <w:uiPriority w:val="99"/>
    <w:semiHidden/>
    <w:rsid w:val="002019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11199">
      <w:bodyDiv w:val="1"/>
      <w:marLeft w:val="0"/>
      <w:marRight w:val="0"/>
      <w:marTop w:val="0"/>
      <w:marBottom w:val="0"/>
      <w:divBdr>
        <w:top w:val="none" w:sz="0" w:space="0" w:color="auto"/>
        <w:left w:val="none" w:sz="0" w:space="0" w:color="auto"/>
        <w:bottom w:val="none" w:sz="0" w:space="0" w:color="auto"/>
        <w:right w:val="none" w:sz="0" w:space="0" w:color="auto"/>
      </w:divBdr>
    </w:div>
    <w:div w:id="173108628">
      <w:bodyDiv w:val="1"/>
      <w:marLeft w:val="0"/>
      <w:marRight w:val="0"/>
      <w:marTop w:val="0"/>
      <w:marBottom w:val="0"/>
      <w:divBdr>
        <w:top w:val="none" w:sz="0" w:space="0" w:color="auto"/>
        <w:left w:val="none" w:sz="0" w:space="0" w:color="auto"/>
        <w:bottom w:val="none" w:sz="0" w:space="0" w:color="auto"/>
        <w:right w:val="none" w:sz="0" w:space="0" w:color="auto"/>
      </w:divBdr>
    </w:div>
    <w:div w:id="282075152">
      <w:bodyDiv w:val="1"/>
      <w:marLeft w:val="0"/>
      <w:marRight w:val="0"/>
      <w:marTop w:val="0"/>
      <w:marBottom w:val="0"/>
      <w:divBdr>
        <w:top w:val="none" w:sz="0" w:space="0" w:color="auto"/>
        <w:left w:val="none" w:sz="0" w:space="0" w:color="auto"/>
        <w:bottom w:val="none" w:sz="0" w:space="0" w:color="auto"/>
        <w:right w:val="none" w:sz="0" w:space="0" w:color="auto"/>
      </w:divBdr>
    </w:div>
    <w:div w:id="293409703">
      <w:bodyDiv w:val="1"/>
      <w:marLeft w:val="0"/>
      <w:marRight w:val="0"/>
      <w:marTop w:val="0"/>
      <w:marBottom w:val="0"/>
      <w:divBdr>
        <w:top w:val="none" w:sz="0" w:space="0" w:color="auto"/>
        <w:left w:val="none" w:sz="0" w:space="0" w:color="auto"/>
        <w:bottom w:val="none" w:sz="0" w:space="0" w:color="auto"/>
        <w:right w:val="none" w:sz="0" w:space="0" w:color="auto"/>
      </w:divBdr>
    </w:div>
    <w:div w:id="712658964">
      <w:bodyDiv w:val="1"/>
      <w:marLeft w:val="0"/>
      <w:marRight w:val="0"/>
      <w:marTop w:val="0"/>
      <w:marBottom w:val="0"/>
      <w:divBdr>
        <w:top w:val="none" w:sz="0" w:space="0" w:color="auto"/>
        <w:left w:val="none" w:sz="0" w:space="0" w:color="auto"/>
        <w:bottom w:val="none" w:sz="0" w:space="0" w:color="auto"/>
        <w:right w:val="none" w:sz="0" w:space="0" w:color="auto"/>
      </w:divBdr>
    </w:div>
    <w:div w:id="743793289">
      <w:bodyDiv w:val="1"/>
      <w:marLeft w:val="0"/>
      <w:marRight w:val="0"/>
      <w:marTop w:val="0"/>
      <w:marBottom w:val="0"/>
      <w:divBdr>
        <w:top w:val="none" w:sz="0" w:space="0" w:color="auto"/>
        <w:left w:val="none" w:sz="0" w:space="0" w:color="auto"/>
        <w:bottom w:val="none" w:sz="0" w:space="0" w:color="auto"/>
        <w:right w:val="none" w:sz="0" w:space="0" w:color="auto"/>
      </w:divBdr>
    </w:div>
    <w:div w:id="1010525471">
      <w:bodyDiv w:val="1"/>
      <w:marLeft w:val="0"/>
      <w:marRight w:val="0"/>
      <w:marTop w:val="0"/>
      <w:marBottom w:val="0"/>
      <w:divBdr>
        <w:top w:val="none" w:sz="0" w:space="0" w:color="auto"/>
        <w:left w:val="none" w:sz="0" w:space="0" w:color="auto"/>
        <w:bottom w:val="none" w:sz="0" w:space="0" w:color="auto"/>
        <w:right w:val="none" w:sz="0" w:space="0" w:color="auto"/>
      </w:divBdr>
    </w:div>
    <w:div w:id="1292518403">
      <w:bodyDiv w:val="1"/>
      <w:marLeft w:val="0"/>
      <w:marRight w:val="0"/>
      <w:marTop w:val="0"/>
      <w:marBottom w:val="0"/>
      <w:divBdr>
        <w:top w:val="none" w:sz="0" w:space="0" w:color="auto"/>
        <w:left w:val="none" w:sz="0" w:space="0" w:color="auto"/>
        <w:bottom w:val="none" w:sz="0" w:space="0" w:color="auto"/>
        <w:right w:val="none" w:sz="0" w:space="0" w:color="auto"/>
      </w:divBdr>
    </w:div>
    <w:div w:id="1390035299">
      <w:bodyDiv w:val="1"/>
      <w:marLeft w:val="0"/>
      <w:marRight w:val="0"/>
      <w:marTop w:val="0"/>
      <w:marBottom w:val="0"/>
      <w:divBdr>
        <w:top w:val="none" w:sz="0" w:space="0" w:color="auto"/>
        <w:left w:val="none" w:sz="0" w:space="0" w:color="auto"/>
        <w:bottom w:val="none" w:sz="0" w:space="0" w:color="auto"/>
        <w:right w:val="none" w:sz="0" w:space="0" w:color="auto"/>
      </w:divBdr>
    </w:div>
    <w:div w:id="14067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itu-d/sites/digital-inclus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BA2535BAA75B4B862BB560E7318F02" ma:contentTypeVersion="4" ma:contentTypeDescription="Create a new document." ma:contentTypeScope="" ma:versionID="5319ed7ab717ec127431e0f150a8d19b">
  <xsd:schema xmlns:xsd="http://www.w3.org/2001/XMLSchema" xmlns:xs="http://www.w3.org/2001/XMLSchema" xmlns:p="http://schemas.microsoft.com/office/2006/metadata/properties" xmlns:ns2="3811b221-9c3b-412d-a566-f77abe663feb" targetNamespace="http://schemas.microsoft.com/office/2006/metadata/properties" ma:root="true" ma:fieldsID="4714c3ee4020d4f7d2470a047b71f460" ns2:_="">
    <xsd:import namespace="3811b221-9c3b-412d-a566-f77abe663f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11b221-9c3b-412d-a566-f77abe663f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2.xml><?xml version="1.0" encoding="utf-8"?>
<ds:datastoreItem xmlns:ds="http://schemas.openxmlformats.org/officeDocument/2006/customXml" ds:itemID="{B362BC9D-CC91-4949-8946-02014BC202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2F6826-D734-4C21-B4FA-528CF3E57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11b221-9c3b-412d-a566-f77abe663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E9C08-E912-4292-8037-EDAB2DA7F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1011</Words>
  <Characters>5768</Characters>
  <Application>Microsoft Office Word</Application>
  <DocSecurity>0</DocSecurity>
  <Lines>48</Lines>
  <Paragraphs>13</Paragraphs>
  <ScaleCrop>false</ScaleCrop>
  <Company>ITU</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26</cp:revision>
  <cp:lastPrinted>2017-08-23T11:38:00Z</cp:lastPrinted>
  <dcterms:created xsi:type="dcterms:W3CDTF">2025-02-11T14:10:00Z</dcterms:created>
  <dcterms:modified xsi:type="dcterms:W3CDTF">2025-02-14T14:04:00Z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0x010100F2BA2535BAA75B4B862BB560E7318F02</vt:lpwstr>
  </property>
</Properties>
</file>