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4A0" w:firstRow="1" w:lastRow="0" w:firstColumn="1" w:lastColumn="0" w:noHBand="0" w:noVBand="1"/>
      </w:tblPr>
      <w:tblGrid>
        <w:gridCol w:w="1492"/>
        <w:gridCol w:w="7216"/>
      </w:tblGrid>
      <w:tr w:rsidR="005D0EFC" w:rsidRPr="009C0EBD" w14:paraId="45D9442A" w14:textId="77777777" w:rsidTr="513F6F1F">
        <w:trPr>
          <w:trHeight w:val="1080"/>
        </w:trPr>
        <w:tc>
          <w:tcPr>
            <w:tcW w:w="1492" w:type="dxa"/>
            <w:tcBorders>
              <w:top w:val="double" w:sz="12" w:space="0" w:color="auto"/>
              <w:left w:val="double" w:sz="12" w:space="0" w:color="auto"/>
              <w:bottom w:val="double" w:sz="12" w:space="0" w:color="auto"/>
              <w:right w:val="nil"/>
            </w:tcBorders>
            <w:shd w:val="clear" w:color="auto" w:fill="FFFFFF" w:themeFill="background1"/>
            <w:vAlign w:val="center"/>
            <w:hideMark/>
          </w:tcPr>
          <w:p w14:paraId="104ECC96" w14:textId="089C66C3" w:rsidR="005D0EFC" w:rsidRPr="009C0EBD" w:rsidRDefault="005D0EFC" w:rsidP="009C0EBD">
            <w:pPr>
              <w:spacing w:line="256" w:lineRule="auto"/>
              <w:jc w:val="both"/>
              <w:rPr>
                <w:rFonts w:ascii="Times New Roman" w:eastAsia="Arial" w:hAnsi="Times New Roman"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sz="12" w:space="0" w:color="auto"/>
              <w:left w:val="nil"/>
              <w:bottom w:val="double" w:sz="12" w:space="0" w:color="auto"/>
              <w:right w:val="double" w:sz="12" w:space="0" w:color="auto"/>
            </w:tcBorders>
            <w:shd w:val="clear" w:color="auto" w:fill="FFFFFF" w:themeFill="background1"/>
          </w:tcPr>
          <w:p w14:paraId="3A0B5D73" w14:textId="77777777" w:rsidR="005D0EFC" w:rsidRPr="009C0EBD" w:rsidRDefault="005D0EFC" w:rsidP="009C0EBD">
            <w:pPr>
              <w:spacing w:line="256" w:lineRule="auto"/>
              <w:jc w:val="both"/>
              <w:rPr>
                <w:rFonts w:ascii="Times New Roman" w:eastAsia="Arial" w:hAnsi="Times New Roman" w:cs="Times New Roman"/>
                <w:b/>
                <w:bCs/>
                <w:sz w:val="24"/>
                <w:szCs w:val="24"/>
              </w:rPr>
            </w:pPr>
          </w:p>
          <w:p w14:paraId="610CDF24" w14:textId="45A43DD1" w:rsidR="005D0EFC" w:rsidRPr="009C0EBD" w:rsidRDefault="005D0EFC" w:rsidP="009C0EBD">
            <w:pPr>
              <w:spacing w:line="256" w:lineRule="auto"/>
              <w:jc w:val="both"/>
              <w:rPr>
                <w:rFonts w:ascii="Times New Roman" w:eastAsia="Arial" w:hAnsi="Times New Roman" w:cs="Times New Roman"/>
                <w:sz w:val="24"/>
                <w:szCs w:val="24"/>
              </w:rPr>
            </w:pPr>
            <w:r w:rsidRPr="009C0EBD">
              <w:rPr>
                <w:rFonts w:ascii="Times New Roman" w:eastAsia="Arial" w:hAnsi="Times New Roman" w:cs="Times New Roman"/>
                <w:b/>
                <w:bCs/>
                <w:sz w:val="24"/>
                <w:szCs w:val="24"/>
              </w:rPr>
              <w:t>UNITED NATIONS CHILDREN’S FUND</w:t>
            </w:r>
            <w:r w:rsidR="00A05719" w:rsidRPr="009C0EBD">
              <w:rPr>
                <w:rFonts w:ascii="Times New Roman" w:eastAsia="Arial" w:hAnsi="Times New Roman" w:cs="Times New Roman"/>
                <w:sz w:val="24"/>
                <w:szCs w:val="24"/>
              </w:rPr>
              <w:t xml:space="preserve"> </w:t>
            </w:r>
            <w:r w:rsidR="00A05719" w:rsidRPr="009C0EBD">
              <w:rPr>
                <w:rFonts w:ascii="Times New Roman" w:eastAsia="Arial" w:hAnsi="Times New Roman" w:cs="Times New Roman"/>
                <w:b/>
                <w:bCs/>
                <w:sz w:val="24"/>
                <w:szCs w:val="24"/>
              </w:rPr>
              <w:t>INTERNSHIP</w:t>
            </w:r>
            <w:r w:rsidRPr="009C0EBD">
              <w:rPr>
                <w:rFonts w:ascii="Times New Roman" w:eastAsia="Arial" w:hAnsi="Times New Roman" w:cs="Times New Roman"/>
                <w:b/>
                <w:bCs/>
                <w:sz w:val="24"/>
                <w:szCs w:val="24"/>
              </w:rPr>
              <w:t xml:space="preserve"> </w:t>
            </w:r>
            <w:proofErr w:type="spellStart"/>
            <w:r w:rsidRPr="009C0EBD">
              <w:rPr>
                <w:rFonts w:ascii="Times New Roman" w:eastAsia="Arial" w:hAnsi="Times New Roman" w:cs="Times New Roman"/>
                <w:b/>
                <w:bCs/>
                <w:sz w:val="24"/>
                <w:szCs w:val="24"/>
              </w:rPr>
              <w:t>ToR</w:t>
            </w:r>
            <w:proofErr w:type="spellEnd"/>
          </w:p>
        </w:tc>
      </w:tr>
    </w:tbl>
    <w:p w14:paraId="31160B93" w14:textId="52518583" w:rsidR="6A9EEC09" w:rsidRDefault="6A9EEC09" w:rsidP="6A9EEC09">
      <w:pPr>
        <w:pStyle w:val="paragraph"/>
        <w:spacing w:before="0" w:beforeAutospacing="0" w:after="0" w:afterAutospacing="0"/>
        <w:jc w:val="both"/>
        <w:rPr>
          <w:rStyle w:val="normaltextrun"/>
        </w:rPr>
      </w:pPr>
    </w:p>
    <w:p w14:paraId="6F6C3195" w14:textId="244656F1" w:rsidR="009C0EBD" w:rsidRPr="00197C9E" w:rsidRDefault="3C91CE99" w:rsidP="6A9EEC09">
      <w:pPr>
        <w:pStyle w:val="paragraph"/>
        <w:spacing w:before="0" w:beforeAutospacing="0" w:after="0" w:afterAutospacing="0"/>
        <w:jc w:val="both"/>
        <w:textAlignment w:val="baseline"/>
        <w:rPr>
          <w:rStyle w:val="normaltextrun"/>
        </w:rPr>
      </w:pPr>
      <w:r w:rsidRPr="6A9EEC09">
        <w:rPr>
          <w:rStyle w:val="normaltextrun"/>
          <w:b/>
          <w:bCs/>
        </w:rPr>
        <w:t xml:space="preserve">Internship Title:  </w:t>
      </w:r>
      <w:r w:rsidR="00CB1288" w:rsidRPr="002D4664">
        <w:rPr>
          <w:rStyle w:val="normaltextrun"/>
        </w:rPr>
        <w:t>Humanitarian</w:t>
      </w:r>
      <w:r w:rsidR="002D4664" w:rsidRPr="002D4664">
        <w:rPr>
          <w:rStyle w:val="normaltextrun"/>
        </w:rPr>
        <w:t xml:space="preserve"> Partnerships</w:t>
      </w:r>
      <w:r w:rsidR="002D4664">
        <w:rPr>
          <w:rStyle w:val="normaltextrun"/>
          <w:b/>
          <w:bCs/>
        </w:rPr>
        <w:t xml:space="preserve"> </w:t>
      </w:r>
      <w:r w:rsidR="00197C9E">
        <w:rPr>
          <w:rStyle w:val="normaltextrun"/>
        </w:rPr>
        <w:t>Fellow – China Scholarship Council (CSC)</w:t>
      </w:r>
    </w:p>
    <w:p w14:paraId="7A83F438" w14:textId="6A0B9D25" w:rsidR="009C0EBD" w:rsidRPr="00197C9E" w:rsidRDefault="3C91CE99" w:rsidP="6A9EEC09">
      <w:pPr>
        <w:pStyle w:val="paragraph"/>
        <w:spacing w:before="0" w:beforeAutospacing="0" w:after="0" w:afterAutospacing="0"/>
        <w:jc w:val="both"/>
        <w:textAlignment w:val="baseline"/>
        <w:rPr>
          <w:rStyle w:val="normaltextrun"/>
        </w:rPr>
      </w:pPr>
      <w:r w:rsidRPr="6A9EEC09">
        <w:rPr>
          <w:rStyle w:val="normaltextrun"/>
          <w:b/>
          <w:bCs/>
        </w:rPr>
        <w:t>Section/Team:</w:t>
      </w:r>
      <w:r w:rsidR="00197C9E">
        <w:rPr>
          <w:rStyle w:val="normaltextrun"/>
          <w:b/>
          <w:bCs/>
        </w:rPr>
        <w:t xml:space="preserve"> </w:t>
      </w:r>
      <w:r w:rsidR="00197C9E" w:rsidRPr="00197C9E">
        <w:rPr>
          <w:rStyle w:val="normaltextrun"/>
        </w:rPr>
        <w:t>Inter-Agency and Humanitarian Partnerships (IAHP) section</w:t>
      </w:r>
    </w:p>
    <w:p w14:paraId="2A7FD022" w14:textId="7E3A34C1" w:rsidR="00197C9E" w:rsidRDefault="00197C9E" w:rsidP="6A9EEC09">
      <w:pPr>
        <w:pStyle w:val="paragraph"/>
        <w:spacing w:before="0" w:beforeAutospacing="0" w:after="0" w:afterAutospacing="0"/>
        <w:jc w:val="both"/>
        <w:textAlignment w:val="baseline"/>
        <w:rPr>
          <w:rStyle w:val="normaltextrun"/>
        </w:rPr>
      </w:pPr>
      <w:r w:rsidRPr="00197C9E">
        <w:rPr>
          <w:rStyle w:val="normaltextrun"/>
        </w:rPr>
        <w:tab/>
      </w:r>
      <w:r w:rsidRPr="00197C9E">
        <w:rPr>
          <w:rStyle w:val="normaltextrun"/>
        </w:rPr>
        <w:tab/>
        <w:t xml:space="preserve">Office of Emergency </w:t>
      </w:r>
      <w:proofErr w:type="spellStart"/>
      <w:r w:rsidRPr="00197C9E">
        <w:rPr>
          <w:rStyle w:val="normaltextrun"/>
        </w:rPr>
        <w:t>Programmes</w:t>
      </w:r>
      <w:proofErr w:type="spellEnd"/>
      <w:r w:rsidRPr="00197C9E">
        <w:rPr>
          <w:rStyle w:val="normaltextrun"/>
        </w:rPr>
        <w:t xml:space="preserve"> (EMOPS), UNICEF</w:t>
      </w:r>
    </w:p>
    <w:p w14:paraId="23C01A13" w14:textId="7DF85DB0" w:rsidR="00F00903" w:rsidRPr="00197C9E" w:rsidRDefault="00F00903" w:rsidP="6A9EEC09">
      <w:pPr>
        <w:pStyle w:val="paragraph"/>
        <w:spacing w:before="0" w:beforeAutospacing="0" w:after="0" w:afterAutospacing="0"/>
        <w:jc w:val="both"/>
        <w:textAlignment w:val="baseline"/>
      </w:pPr>
      <w:r w:rsidRPr="00F00903">
        <w:rPr>
          <w:rStyle w:val="normaltextrun"/>
          <w:b/>
          <w:bCs/>
        </w:rPr>
        <w:t>Supervisor:</w:t>
      </w:r>
      <w:r>
        <w:rPr>
          <w:rStyle w:val="normaltextrun"/>
        </w:rPr>
        <w:t xml:space="preserve"> Emergency Specialist</w:t>
      </w:r>
    </w:p>
    <w:p w14:paraId="09EF2221" w14:textId="16A49C25" w:rsidR="009C0EBD" w:rsidRPr="009C0EBD" w:rsidRDefault="3C91CE99" w:rsidP="6A9EEC09">
      <w:pPr>
        <w:pStyle w:val="paragraph"/>
        <w:spacing w:before="0" w:beforeAutospacing="0" w:after="0" w:afterAutospacing="0"/>
        <w:jc w:val="both"/>
        <w:textAlignment w:val="baseline"/>
      </w:pPr>
      <w:r w:rsidRPr="6A9EEC09">
        <w:rPr>
          <w:rStyle w:val="normaltextrun"/>
          <w:b/>
          <w:bCs/>
        </w:rPr>
        <w:t xml:space="preserve">Duty Station:  </w:t>
      </w:r>
      <w:r w:rsidR="00197C9E" w:rsidRPr="00197C9E">
        <w:rPr>
          <w:rStyle w:val="normaltextrun"/>
        </w:rPr>
        <w:t>Geneva</w:t>
      </w:r>
      <w:r w:rsidR="009A2778">
        <w:rPr>
          <w:rStyle w:val="normaltextrun"/>
        </w:rPr>
        <w:t>, Switzerland</w:t>
      </w:r>
    </w:p>
    <w:p w14:paraId="1618134A" w14:textId="08F5ABEE" w:rsidR="009C0EBD" w:rsidRPr="009C0EBD" w:rsidRDefault="3C91CE99" w:rsidP="6A9EEC09">
      <w:pPr>
        <w:pStyle w:val="paragraph"/>
        <w:spacing w:before="0" w:beforeAutospacing="0" w:after="0" w:afterAutospacing="0"/>
        <w:jc w:val="both"/>
        <w:textAlignment w:val="baseline"/>
      </w:pPr>
      <w:r w:rsidRPr="6A9EEC09">
        <w:rPr>
          <w:rStyle w:val="normaltextrun"/>
          <w:b/>
          <w:bCs/>
        </w:rPr>
        <w:t xml:space="preserve">Modality: </w:t>
      </w:r>
      <w:r w:rsidRPr="6A9EEC09">
        <w:rPr>
          <w:rStyle w:val="normaltextrun"/>
        </w:rPr>
        <w:t>Full</w:t>
      </w:r>
      <w:r w:rsidR="06999FE0" w:rsidRPr="6A9EEC09">
        <w:rPr>
          <w:rStyle w:val="normaltextrun"/>
        </w:rPr>
        <w:t>-</w:t>
      </w:r>
      <w:r w:rsidRPr="6A9EEC09">
        <w:rPr>
          <w:rStyle w:val="normaltextrun"/>
        </w:rPr>
        <w:t xml:space="preserve">time </w:t>
      </w:r>
    </w:p>
    <w:p w14:paraId="0E25048C" w14:textId="542379D4" w:rsidR="009C0EBD" w:rsidRDefault="3C91CE99" w:rsidP="6A9EEC09">
      <w:pPr>
        <w:pStyle w:val="paragraph"/>
        <w:spacing w:before="0" w:beforeAutospacing="0" w:after="0" w:afterAutospacing="0"/>
        <w:jc w:val="both"/>
        <w:textAlignment w:val="baseline"/>
        <w:rPr>
          <w:rStyle w:val="normaltextrun"/>
        </w:rPr>
      </w:pPr>
      <w:r w:rsidRPr="6A9EEC09">
        <w:rPr>
          <w:rStyle w:val="normaltextrun"/>
          <w:b/>
          <w:bCs/>
        </w:rPr>
        <w:t xml:space="preserve">Duration:  </w:t>
      </w:r>
      <w:r w:rsidR="004108B3">
        <w:rPr>
          <w:rStyle w:val="normaltextrun"/>
        </w:rPr>
        <w:t>12 months (</w:t>
      </w:r>
      <w:r w:rsidR="00F71DE9">
        <w:rPr>
          <w:rFonts w:ascii="Calibri" w:hAnsi="Calibri" w:cs="Calibri"/>
          <w:sz w:val="22"/>
          <w:szCs w:val="22"/>
        </w:rPr>
        <w:t xml:space="preserve">August 2025 – July </w:t>
      </w:r>
      <w:r w:rsidR="00F71DE9">
        <w:rPr>
          <w:rFonts w:ascii="Calibri" w:eastAsia="Arial Unicode MS" w:hAnsi="Calibri" w:cs="Calibri"/>
          <w:sz w:val="22"/>
          <w:szCs w:val="22"/>
        </w:rPr>
        <w:t>2026</w:t>
      </w:r>
      <w:r w:rsidR="00F71DE9">
        <w:rPr>
          <w:rFonts w:ascii="Calibri" w:eastAsia="Arial Unicode MS" w:hAnsi="Calibri" w:cs="Calibri"/>
          <w:sz w:val="22"/>
          <w:szCs w:val="22"/>
        </w:rPr>
        <w:t>)</w:t>
      </w:r>
    </w:p>
    <w:p w14:paraId="109FE13F" w14:textId="61057CA5" w:rsidR="003E2B8B" w:rsidRPr="00231779" w:rsidRDefault="003E2B8B" w:rsidP="003E2B8B">
      <w:pPr>
        <w:rPr>
          <w:rFonts w:ascii="Calibri" w:eastAsia="Arial Unicode MS" w:hAnsi="Calibri" w:cs="Calibri"/>
          <w:b/>
          <w:bCs/>
        </w:rPr>
      </w:pPr>
      <w:r w:rsidRPr="00231779">
        <w:rPr>
          <w:rFonts w:ascii="Calibri" w:eastAsia="Arial Unicode MS" w:hAnsi="Calibri" w:cs="Calibri"/>
          <w:b/>
          <w:bCs/>
        </w:rPr>
        <w:t>Equipment:</w:t>
      </w:r>
      <w:r>
        <w:rPr>
          <w:rFonts w:ascii="Calibri" w:eastAsia="Arial Unicode MS" w:hAnsi="Calibri" w:cs="Calibri"/>
          <w:b/>
          <w:bCs/>
        </w:rPr>
        <w:t xml:space="preserve"> </w:t>
      </w:r>
      <w:r>
        <w:rPr>
          <w:rFonts w:ascii="Calibri" w:eastAsia="Arial Unicode MS" w:hAnsi="Calibri" w:cs="Calibri"/>
        </w:rPr>
        <w:t xml:space="preserve">Laptop with accessories, desk station </w:t>
      </w:r>
    </w:p>
    <w:p w14:paraId="573E64F8" w14:textId="77777777" w:rsidR="00CB1288" w:rsidRDefault="00CB1288" w:rsidP="00CB1288">
      <w:pPr>
        <w:jc w:val="both"/>
        <w:rPr>
          <w:rFonts w:ascii="Calibri" w:eastAsia="Arial Unicode MS" w:hAnsi="Calibri" w:cs="Calibri"/>
          <w:b/>
          <w:u w:val="single"/>
        </w:rPr>
      </w:pPr>
      <w:r>
        <w:rPr>
          <w:rFonts w:ascii="Calibri" w:eastAsia="Arial Unicode MS" w:hAnsi="Calibri" w:cs="Calibri"/>
          <w:b/>
          <w:u w:val="single"/>
        </w:rPr>
        <w:t>Background</w:t>
      </w:r>
    </w:p>
    <w:p w14:paraId="68BDA82D" w14:textId="3D842151" w:rsidR="00197C9E" w:rsidRPr="00071E08" w:rsidRDefault="00197C9E" w:rsidP="00071E08">
      <w:pPr>
        <w:pStyle w:val="paragraph"/>
        <w:textAlignment w:val="baseline"/>
        <w:rPr>
          <w:rStyle w:val="normaltextrun"/>
        </w:rPr>
      </w:pPr>
      <w:r w:rsidRPr="00197C9E">
        <w:t xml:space="preserve">UNICEF’s role in emergencies is to protect children and women, ensure the rigorous application of international standards covering their rights and provide them with assistance. UNICEF works with many partners to ensure that this assistance is reliable, effective and timely. While UNICEF integrates approaches to emergency </w:t>
      </w:r>
      <w:proofErr w:type="spellStart"/>
      <w:r w:rsidRPr="00197C9E">
        <w:t>programmes</w:t>
      </w:r>
      <w:proofErr w:type="spellEnd"/>
      <w:r w:rsidRPr="00197C9E">
        <w:t xml:space="preserve"> and policies throughout its divisions, the coordination of its humanitarian response is done by the Office of Emergency </w:t>
      </w:r>
      <w:proofErr w:type="spellStart"/>
      <w:r w:rsidRPr="00197C9E">
        <w:t>Programmes</w:t>
      </w:r>
      <w:proofErr w:type="spellEnd"/>
      <w:r w:rsidRPr="00197C9E">
        <w:t xml:space="preserve"> (EMOPS). The Inter-Agency Humanitarian partnerships (IAHP) section deals with the humanitarian partnerships with other UN agencies and other humanitarian organizations, including International Federation of Red Cross and Red Crescent (IFRC), International Organizations (IOs), and local Civil Society Organizations (CSOs)</w:t>
      </w:r>
      <w:r>
        <w:t>, and Standby Partner Organizations (SBPs).</w:t>
      </w:r>
    </w:p>
    <w:p w14:paraId="7A6134EC" w14:textId="3B1F1110" w:rsidR="00833265" w:rsidRPr="009C0EBD" w:rsidRDefault="00833265" w:rsidP="009C0EBD">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14:paraId="5F4D8861" w14:textId="627A1C8F" w:rsidR="00197C9E" w:rsidRDefault="00197C9E" w:rsidP="00071E08">
      <w:pPr>
        <w:pStyle w:val="paragraph"/>
        <w:jc w:val="both"/>
        <w:textAlignment w:val="baseline"/>
      </w:pPr>
      <w:r w:rsidRPr="00197C9E">
        <w:t xml:space="preserve">The </w:t>
      </w:r>
      <w:r w:rsidR="00CF04CD">
        <w:t xml:space="preserve">Fellow </w:t>
      </w:r>
      <w:r w:rsidRPr="00197C9E">
        <w:t xml:space="preserve">will work </w:t>
      </w:r>
      <w:r w:rsidR="00071E08">
        <w:t xml:space="preserve">to support the partnerships engagement activities within the teams of the Standby Partner and NGO portfolios, with a focus on knowledge management and strategic planning. Support provided will have benefits on improved advocacy, engagement, and strategic planning with key partners, directly impacting UNICEF responses in emergency and protracted crisis conditions. The </w:t>
      </w:r>
      <w:r w:rsidR="00CF04CD">
        <w:t>fellow</w:t>
      </w:r>
      <w:r w:rsidR="00071E08">
        <w:t xml:space="preserve"> will work </w:t>
      </w:r>
      <w:r w:rsidRPr="00197C9E">
        <w:t xml:space="preserve">under the direct supervision of </w:t>
      </w:r>
      <w:r>
        <w:t>the</w:t>
      </w:r>
      <w:r w:rsidRPr="00197C9E">
        <w:t xml:space="preserve"> Emergency Specialist for Standby Partner Arrangements, providing additional support to </w:t>
      </w:r>
      <w:r>
        <w:t>the</w:t>
      </w:r>
      <w:r w:rsidRPr="00197C9E">
        <w:t xml:space="preserve"> Emergency Officer (Standby) and Humanitarian Partnerships Manager, as required</w:t>
      </w:r>
    </w:p>
    <w:p w14:paraId="39EBFCB1" w14:textId="7EA0CB2F" w:rsidR="00071E08" w:rsidRPr="000A47B6" w:rsidRDefault="00071E08" w:rsidP="00071E08">
      <w:pPr>
        <w:pStyle w:val="paragraph"/>
        <w:jc w:val="both"/>
        <w:textAlignment w:val="baseline"/>
        <w:rPr>
          <w:b/>
          <w:bCs/>
        </w:rPr>
      </w:pPr>
      <w:r w:rsidRPr="000A47B6">
        <w:rPr>
          <w:b/>
          <w:bCs/>
        </w:rPr>
        <w:t>Main Tasks and Responsibilities Include:</w:t>
      </w:r>
    </w:p>
    <w:p w14:paraId="2DA02DE0" w14:textId="3CBB1857" w:rsidR="00071E08" w:rsidRPr="00071E08" w:rsidRDefault="00071E08" w:rsidP="00071E08">
      <w:pPr>
        <w:pStyle w:val="paragraph"/>
        <w:numPr>
          <w:ilvl w:val="0"/>
          <w:numId w:val="7"/>
        </w:numPr>
        <w:jc w:val="both"/>
        <w:textAlignment w:val="baseline"/>
      </w:pPr>
      <w:r w:rsidRPr="00071E08">
        <w:t xml:space="preserve">Support preparation for UNICEF’s bilateral partner meetings/presentations, and assist with </w:t>
      </w:r>
      <w:r>
        <w:t>key actionable points</w:t>
      </w:r>
    </w:p>
    <w:p w14:paraId="750CC5A2" w14:textId="73BC9DAE" w:rsidR="00071E08" w:rsidRPr="00071E08" w:rsidRDefault="00071E08" w:rsidP="00071E08">
      <w:pPr>
        <w:pStyle w:val="paragraph"/>
        <w:numPr>
          <w:ilvl w:val="0"/>
          <w:numId w:val="7"/>
        </w:numPr>
        <w:jc w:val="both"/>
        <w:textAlignment w:val="baseline"/>
      </w:pPr>
      <w:r w:rsidRPr="00071E08">
        <w:t xml:space="preserve">Prepare/update UNICEF’s Standby Partner </w:t>
      </w:r>
      <w:r>
        <w:t xml:space="preserve">Profiles, </w:t>
      </w:r>
      <w:r w:rsidRPr="00071E08">
        <w:t>including highlighting key partnership milestones, and summarizing priorities and initiatives in recent years/months</w:t>
      </w:r>
    </w:p>
    <w:p w14:paraId="0606E133" w14:textId="6123AE91" w:rsidR="00071E08" w:rsidRPr="00071E08" w:rsidRDefault="00071E08" w:rsidP="00071E08">
      <w:pPr>
        <w:pStyle w:val="paragraph"/>
        <w:numPr>
          <w:ilvl w:val="0"/>
          <w:numId w:val="7"/>
        </w:numPr>
        <w:jc w:val="both"/>
        <w:textAlignment w:val="baseline"/>
      </w:pPr>
      <w:r w:rsidRPr="00071E08">
        <w:lastRenderedPageBreak/>
        <w:t>Support team with preparation of UNICEF Standby Partner Global Call (</w:t>
      </w:r>
      <w:r>
        <w:t xml:space="preserve">including </w:t>
      </w:r>
      <w:r w:rsidRPr="00071E08">
        <w:t xml:space="preserve">visual materials, presentation input, minute taking, Q&amp;A support, </w:t>
      </w:r>
      <w:proofErr w:type="spellStart"/>
      <w:r w:rsidRPr="00071E08">
        <w:t>etc</w:t>
      </w:r>
      <w:proofErr w:type="spellEnd"/>
      <w:r w:rsidRPr="00071E08">
        <w:t>).</w:t>
      </w:r>
    </w:p>
    <w:p w14:paraId="50FA130E" w14:textId="0AD19EE7" w:rsidR="00071E08" w:rsidRPr="00071E08" w:rsidRDefault="00071E08" w:rsidP="00071E08">
      <w:pPr>
        <w:pStyle w:val="paragraph"/>
        <w:numPr>
          <w:ilvl w:val="0"/>
          <w:numId w:val="7"/>
        </w:numPr>
        <w:jc w:val="both"/>
        <w:textAlignment w:val="baseline"/>
      </w:pPr>
      <w:r>
        <w:t>Propose and support knowledge management system for strong continuity of SBP initiatives and special projects, etc.</w:t>
      </w:r>
    </w:p>
    <w:p w14:paraId="24B9DC66" w14:textId="5CC397B9" w:rsidR="00071E08" w:rsidRPr="00071E08" w:rsidRDefault="00071E08" w:rsidP="00071E08">
      <w:pPr>
        <w:pStyle w:val="paragraph"/>
        <w:numPr>
          <w:ilvl w:val="0"/>
          <w:numId w:val="7"/>
        </w:numPr>
        <w:jc w:val="both"/>
        <w:textAlignment w:val="baseline"/>
      </w:pPr>
      <w:r w:rsidRPr="00071E08">
        <w:t>Suppor</w:t>
      </w:r>
      <w:r>
        <w:t xml:space="preserve">t the Emergency Specialist with </w:t>
      </w:r>
      <w:r w:rsidRPr="00071E08">
        <w:t>preparation of new partnerships/Memorandums of Understanding through</w:t>
      </w:r>
    </w:p>
    <w:p w14:paraId="09490681" w14:textId="77777777" w:rsidR="00071E08" w:rsidRPr="00071E08" w:rsidRDefault="00071E08" w:rsidP="00071E08">
      <w:pPr>
        <w:pStyle w:val="paragraph"/>
        <w:numPr>
          <w:ilvl w:val="1"/>
          <w:numId w:val="7"/>
        </w:numPr>
        <w:jc w:val="both"/>
        <w:textAlignment w:val="baseline"/>
      </w:pPr>
      <w:r w:rsidRPr="00071E08">
        <w:t xml:space="preserve">drafting and updating partnership operationalization plans with new and potential partners </w:t>
      </w:r>
    </w:p>
    <w:p w14:paraId="518B4759" w14:textId="77777777" w:rsidR="00071E08" w:rsidRDefault="00071E08" w:rsidP="00071E08">
      <w:pPr>
        <w:pStyle w:val="paragraph"/>
        <w:numPr>
          <w:ilvl w:val="1"/>
          <w:numId w:val="7"/>
        </w:numPr>
        <w:jc w:val="both"/>
        <w:textAlignment w:val="baseline"/>
      </w:pPr>
      <w:r w:rsidRPr="00071E08">
        <w:t>Preparation and/or drafting of letters of agreement (</w:t>
      </w:r>
      <w:proofErr w:type="spellStart"/>
      <w:r w:rsidRPr="00071E08">
        <w:t>LoA</w:t>
      </w:r>
      <w:proofErr w:type="spellEnd"/>
      <w:r w:rsidRPr="00071E08">
        <w:t xml:space="preserve">)/notes for the record (NFRs)/amendment letters/other documentation based on established SOPs and templates </w:t>
      </w:r>
    </w:p>
    <w:p w14:paraId="4A910214" w14:textId="7567DDA3" w:rsidR="00071E08" w:rsidRPr="00071E08" w:rsidRDefault="00071E08" w:rsidP="00071E08">
      <w:pPr>
        <w:pStyle w:val="paragraph"/>
        <w:numPr>
          <w:ilvl w:val="0"/>
          <w:numId w:val="7"/>
        </w:numPr>
        <w:jc w:val="both"/>
        <w:textAlignment w:val="baseline"/>
      </w:pPr>
      <w:r>
        <w:t>Provide</w:t>
      </w:r>
      <w:r w:rsidR="000A47B6">
        <w:t xml:space="preserve"> regular assistance to UNICEF’s expertise deployment related tasks in coordination with the Emergency Officer, and assisting in smooth deployments of over 200 experts per year to UNICEF emergency response </w:t>
      </w:r>
      <w:proofErr w:type="spellStart"/>
      <w:r w:rsidR="000A47B6">
        <w:t>programmes</w:t>
      </w:r>
      <w:proofErr w:type="spellEnd"/>
      <w:r w:rsidR="000A47B6">
        <w:t xml:space="preserve"> in the field</w:t>
      </w:r>
    </w:p>
    <w:p w14:paraId="3F796541" w14:textId="7B75E890" w:rsidR="00071E08" w:rsidRDefault="00071E08" w:rsidP="00071E08">
      <w:pPr>
        <w:pStyle w:val="paragraph"/>
        <w:numPr>
          <w:ilvl w:val="0"/>
          <w:numId w:val="7"/>
        </w:numPr>
        <w:jc w:val="both"/>
        <w:textAlignment w:val="baseline"/>
      </w:pPr>
      <w:proofErr w:type="gramStart"/>
      <w:r w:rsidRPr="00071E08">
        <w:t xml:space="preserve">Provide </w:t>
      </w:r>
      <w:r>
        <w:t>assistance</w:t>
      </w:r>
      <w:proofErr w:type="gramEnd"/>
      <w:r>
        <w:t xml:space="preserve"> and engagement with the NGO Consortium through partnership dialogue and engagement, and research. </w:t>
      </w:r>
    </w:p>
    <w:p w14:paraId="7E4D7B34" w14:textId="77777777" w:rsidR="00C56A54" w:rsidRPr="00C56A54" w:rsidRDefault="00C56A54" w:rsidP="00C56A54">
      <w:pPr>
        <w:pStyle w:val="ListParagraph"/>
        <w:spacing w:after="0" w:line="240" w:lineRule="auto"/>
        <w:ind w:left="360"/>
        <w:jc w:val="both"/>
        <w:rPr>
          <w:rFonts w:eastAsia="Arial Unicode MS" w:cs="Calibri"/>
        </w:rPr>
      </w:pPr>
    </w:p>
    <w:p w14:paraId="42557ADE" w14:textId="77777777" w:rsidR="005C1884" w:rsidRPr="005C1884" w:rsidRDefault="005C1884" w:rsidP="005C1884">
      <w:pPr>
        <w:rPr>
          <w:rFonts w:ascii="Times New Roman" w:hAnsi="Times New Roman" w:cs="Times New Roman"/>
          <w:color w:val="212529"/>
          <w:sz w:val="24"/>
          <w:szCs w:val="24"/>
        </w:rPr>
      </w:pPr>
      <w:r w:rsidRPr="005C1884">
        <w:rPr>
          <w:rFonts w:ascii="Times New Roman" w:hAnsi="Times New Roman" w:cs="Times New Roman"/>
          <w:b/>
          <w:bCs/>
          <w:color w:val="212529"/>
          <w:sz w:val="24"/>
          <w:szCs w:val="24"/>
          <w:u w:val="single"/>
          <w:shd w:val="clear" w:color="auto" w:fill="FFFFFF"/>
        </w:rPr>
        <w:t>What the intern will learn</w:t>
      </w:r>
    </w:p>
    <w:p w14:paraId="645764CC" w14:textId="7777777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shd w:val="clear" w:color="auto" w:fill="FFFFFF"/>
        </w:rPr>
      </w:pPr>
      <w:r w:rsidRPr="005C1884">
        <w:rPr>
          <w:rFonts w:ascii="Times New Roman" w:hAnsi="Times New Roman" w:cs="Times New Roman"/>
          <w:color w:val="212529"/>
          <w:sz w:val="24"/>
          <w:szCs w:val="24"/>
          <w:shd w:val="clear" w:color="auto" w:fill="FFFFFF"/>
        </w:rPr>
        <w:t>Mandatory trainings for UNICEF staff including child rights, skill building trainings from UNICEF.</w:t>
      </w:r>
    </w:p>
    <w:p w14:paraId="57E2A113" w14:textId="7777777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shd w:val="clear" w:color="auto" w:fill="FFFFFF"/>
        </w:rPr>
      </w:pPr>
      <w:r w:rsidRPr="005C1884">
        <w:rPr>
          <w:rFonts w:ascii="Times New Roman" w:hAnsi="Times New Roman" w:cs="Times New Roman"/>
          <w:color w:val="212529"/>
          <w:sz w:val="24"/>
          <w:szCs w:val="24"/>
          <w:shd w:val="clear" w:color="auto" w:fill="FFFFFF"/>
        </w:rPr>
        <w:t xml:space="preserve">Specific trainings and online AGORA courses for humanitarian action, emergency response, partnerships and </w:t>
      </w:r>
      <w:proofErr w:type="spellStart"/>
      <w:r w:rsidRPr="005C1884">
        <w:rPr>
          <w:rFonts w:ascii="Times New Roman" w:hAnsi="Times New Roman" w:cs="Times New Roman"/>
          <w:color w:val="212529"/>
          <w:sz w:val="24"/>
          <w:szCs w:val="24"/>
          <w:shd w:val="clear" w:color="auto" w:fill="FFFFFF"/>
        </w:rPr>
        <w:t>programme</w:t>
      </w:r>
      <w:proofErr w:type="spellEnd"/>
      <w:r w:rsidRPr="005C1884">
        <w:rPr>
          <w:rFonts w:ascii="Times New Roman" w:hAnsi="Times New Roman" w:cs="Times New Roman"/>
          <w:color w:val="212529"/>
          <w:sz w:val="24"/>
          <w:szCs w:val="24"/>
          <w:shd w:val="clear" w:color="auto" w:fill="FFFFFF"/>
        </w:rPr>
        <w:t xml:space="preserve"> management.</w:t>
      </w:r>
    </w:p>
    <w:p w14:paraId="2C4A3669" w14:textId="7777777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shd w:val="clear" w:color="auto" w:fill="FFFFFF"/>
        </w:rPr>
      </w:pPr>
      <w:r w:rsidRPr="005C1884">
        <w:rPr>
          <w:rFonts w:ascii="Times New Roman" w:hAnsi="Times New Roman" w:cs="Times New Roman"/>
          <w:color w:val="212529"/>
          <w:sz w:val="24"/>
          <w:szCs w:val="24"/>
          <w:shd w:val="clear" w:color="auto" w:fill="FFFFFF"/>
        </w:rPr>
        <w:t>Understanding of the UN systems, UN humanitarian architecture and role of member states.</w:t>
      </w:r>
    </w:p>
    <w:p w14:paraId="36163230" w14:textId="2A9EE8C0"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rPr>
      </w:pPr>
      <w:r w:rsidRPr="005C1884">
        <w:rPr>
          <w:rFonts w:ascii="Times New Roman" w:hAnsi="Times New Roman" w:cs="Times New Roman"/>
          <w:color w:val="212529"/>
          <w:sz w:val="24"/>
          <w:szCs w:val="24"/>
          <w:shd w:val="clear" w:color="auto" w:fill="FFFFFF"/>
        </w:rPr>
        <w:t xml:space="preserve">Knowledge of the humanitarian and partnership elements of UNICEF’s work with </w:t>
      </w:r>
      <w:r>
        <w:rPr>
          <w:rFonts w:ascii="Times New Roman" w:hAnsi="Times New Roman" w:cs="Times New Roman"/>
          <w:color w:val="212529"/>
          <w:sz w:val="24"/>
          <w:szCs w:val="24"/>
          <w:shd w:val="clear" w:color="auto" w:fill="FFFFFF"/>
        </w:rPr>
        <w:t>NGO partners, Governmental partners, and private partners</w:t>
      </w:r>
      <w:r w:rsidRPr="005C1884">
        <w:rPr>
          <w:rFonts w:ascii="Times New Roman" w:hAnsi="Times New Roman" w:cs="Times New Roman"/>
          <w:color w:val="212529"/>
          <w:sz w:val="24"/>
          <w:szCs w:val="24"/>
          <w:shd w:val="clear" w:color="auto" w:fill="FFFFFF"/>
        </w:rPr>
        <w:t>.</w:t>
      </w:r>
    </w:p>
    <w:p w14:paraId="0C901F53" w14:textId="5029DC7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rPr>
      </w:pPr>
      <w:r w:rsidRPr="005C1884">
        <w:rPr>
          <w:rFonts w:ascii="Times New Roman" w:hAnsi="Times New Roman" w:cs="Times New Roman"/>
          <w:color w:val="212529"/>
          <w:sz w:val="24"/>
          <w:szCs w:val="24"/>
          <w:shd w:val="clear" w:color="auto" w:fill="FFFFFF"/>
        </w:rPr>
        <w:t>Exposure to wide range of humanitarian</w:t>
      </w:r>
      <w:r>
        <w:rPr>
          <w:rFonts w:ascii="Times New Roman" w:hAnsi="Times New Roman" w:cs="Times New Roman"/>
          <w:color w:val="212529"/>
          <w:sz w:val="24"/>
          <w:szCs w:val="24"/>
          <w:shd w:val="clear" w:color="auto" w:fill="FFFFFF"/>
        </w:rPr>
        <w:t xml:space="preserve"> programming and emergency response issues.</w:t>
      </w:r>
    </w:p>
    <w:p w14:paraId="100E7C5C" w14:textId="7777777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rPr>
      </w:pPr>
      <w:r w:rsidRPr="005C1884">
        <w:rPr>
          <w:rFonts w:ascii="Times New Roman" w:hAnsi="Times New Roman" w:cs="Times New Roman"/>
          <w:color w:val="212529"/>
          <w:sz w:val="24"/>
          <w:szCs w:val="24"/>
          <w:shd w:val="clear" w:color="auto" w:fill="FFFFFF"/>
        </w:rPr>
        <w:t xml:space="preserve">Internal processes and inter-divisional collaboration of in large humanitarian </w:t>
      </w:r>
      <w:proofErr w:type="spellStart"/>
      <w:r w:rsidRPr="005C1884">
        <w:rPr>
          <w:rFonts w:ascii="Times New Roman" w:hAnsi="Times New Roman" w:cs="Times New Roman"/>
          <w:color w:val="212529"/>
          <w:sz w:val="24"/>
          <w:szCs w:val="24"/>
          <w:shd w:val="clear" w:color="auto" w:fill="FFFFFF"/>
        </w:rPr>
        <w:t>organisations</w:t>
      </w:r>
      <w:proofErr w:type="spellEnd"/>
    </w:p>
    <w:p w14:paraId="16C59AA9" w14:textId="7777777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shd w:val="clear" w:color="auto" w:fill="FFFFFF"/>
        </w:rPr>
      </w:pPr>
      <w:r w:rsidRPr="005C1884">
        <w:rPr>
          <w:rFonts w:ascii="Times New Roman" w:hAnsi="Times New Roman" w:cs="Times New Roman"/>
          <w:color w:val="212529"/>
          <w:sz w:val="24"/>
          <w:szCs w:val="24"/>
          <w:shd w:val="clear" w:color="auto" w:fill="FFFFFF"/>
        </w:rPr>
        <w:t>Inter-agency and cross-sectoral collaboration in the humanitarian system</w:t>
      </w:r>
    </w:p>
    <w:p w14:paraId="6AF8ECF3" w14:textId="5787C1C2"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shd w:val="clear" w:color="auto" w:fill="FFFFFF"/>
        </w:rPr>
      </w:pPr>
      <w:r w:rsidRPr="005C1884">
        <w:rPr>
          <w:rFonts w:ascii="Times New Roman" w:hAnsi="Times New Roman" w:cs="Times New Roman"/>
          <w:color w:val="212529"/>
          <w:sz w:val="24"/>
          <w:szCs w:val="24"/>
          <w:shd w:val="clear" w:color="auto" w:fill="FFFFFF"/>
        </w:rPr>
        <w:t xml:space="preserve">Supporting policy level dialogue and discussion for </w:t>
      </w:r>
      <w:r>
        <w:rPr>
          <w:rFonts w:ascii="Times New Roman" w:hAnsi="Times New Roman" w:cs="Times New Roman"/>
          <w:color w:val="212529"/>
          <w:sz w:val="24"/>
          <w:szCs w:val="24"/>
          <w:shd w:val="clear" w:color="auto" w:fill="FFFFFF"/>
        </w:rPr>
        <w:t>emergency response</w:t>
      </w:r>
    </w:p>
    <w:p w14:paraId="4178956A" w14:textId="6AA71B17" w:rsidR="005C1884" w:rsidRPr="005C1884" w:rsidRDefault="005C1884" w:rsidP="005C1884">
      <w:pPr>
        <w:pStyle w:val="ListParagraph"/>
        <w:numPr>
          <w:ilvl w:val="0"/>
          <w:numId w:val="8"/>
        </w:numPr>
        <w:spacing w:after="0" w:line="240" w:lineRule="auto"/>
        <w:rPr>
          <w:rFonts w:ascii="Times New Roman" w:hAnsi="Times New Roman" w:cs="Times New Roman"/>
          <w:color w:val="212529"/>
          <w:sz w:val="24"/>
          <w:szCs w:val="24"/>
          <w:shd w:val="clear" w:color="auto" w:fill="FFFFFF"/>
        </w:rPr>
      </w:pPr>
      <w:r w:rsidRPr="005C1884">
        <w:rPr>
          <w:rFonts w:ascii="Times New Roman" w:hAnsi="Times New Roman" w:cs="Times New Roman"/>
          <w:color w:val="212529"/>
          <w:sz w:val="24"/>
          <w:szCs w:val="24"/>
          <w:shd w:val="clear" w:color="auto" w:fill="FFFFFF"/>
        </w:rPr>
        <w:t>Working in a multicultural and multilingual team.</w:t>
      </w:r>
    </w:p>
    <w:p w14:paraId="5CA3D123" w14:textId="77777777" w:rsidR="005C1884" w:rsidRDefault="005C1884" w:rsidP="005C1884">
      <w:pPr>
        <w:spacing w:after="0" w:line="240" w:lineRule="auto"/>
        <w:rPr>
          <w:rStyle w:val="normaltextrun"/>
          <w:rFonts w:cs="Calibri"/>
          <w:color w:val="212529"/>
          <w:shd w:val="clear" w:color="auto" w:fill="FFFFFF"/>
        </w:rPr>
      </w:pPr>
    </w:p>
    <w:p w14:paraId="066C29CD" w14:textId="77777777" w:rsidR="005C1884" w:rsidRPr="005C1884" w:rsidRDefault="005C1884" w:rsidP="005C1884">
      <w:pPr>
        <w:spacing w:after="0" w:line="240" w:lineRule="auto"/>
        <w:rPr>
          <w:rStyle w:val="normaltextrun"/>
          <w:rFonts w:cs="Calibri"/>
          <w:color w:val="212529"/>
          <w:shd w:val="clear" w:color="auto" w:fill="FFFFFF"/>
        </w:rPr>
      </w:pPr>
    </w:p>
    <w:p w14:paraId="4EE1CA63" w14:textId="1CF9C6A1" w:rsidR="00833265" w:rsidRDefault="00833265" w:rsidP="009C0EBD">
      <w:pPr>
        <w:pStyle w:val="paragraph"/>
        <w:spacing w:before="0" w:beforeAutospacing="0" w:after="0" w:afterAutospacing="0"/>
        <w:jc w:val="both"/>
        <w:textAlignment w:val="baseline"/>
        <w:rPr>
          <w:rStyle w:val="eop"/>
          <w:rFonts w:eastAsiaTheme="majorEastAsia"/>
        </w:rPr>
      </w:pPr>
      <w:r w:rsidRPr="009C0EBD">
        <w:rPr>
          <w:rStyle w:val="normaltextrun"/>
          <w:b/>
          <w:bCs/>
        </w:rPr>
        <w:t>To qualify as an advocate for every child you will have…</w:t>
      </w:r>
      <w:r w:rsidRPr="009C0EBD">
        <w:rPr>
          <w:rStyle w:val="eop"/>
          <w:rFonts w:eastAsiaTheme="majorEastAsia"/>
        </w:rPr>
        <w:t> </w:t>
      </w:r>
    </w:p>
    <w:p w14:paraId="3545D047" w14:textId="77777777" w:rsidR="000C34BB" w:rsidRPr="00A4452C" w:rsidRDefault="000C34BB" w:rsidP="009C0EBD">
      <w:pPr>
        <w:pStyle w:val="paragraph"/>
        <w:spacing w:before="0" w:beforeAutospacing="0" w:after="0" w:afterAutospacing="0"/>
        <w:jc w:val="both"/>
        <w:textAlignment w:val="baseline"/>
        <w:rPr>
          <w:rStyle w:val="normaltextrun"/>
        </w:rPr>
      </w:pPr>
    </w:p>
    <w:p w14:paraId="57DAFF20" w14:textId="77777777" w:rsidR="00071E08" w:rsidRDefault="00A4452C" w:rsidP="00071E08">
      <w:pPr>
        <w:numPr>
          <w:ilvl w:val="0"/>
          <w:numId w:val="4"/>
        </w:numPr>
        <w:shd w:val="clear" w:color="auto" w:fill="FFFFFF"/>
        <w:tabs>
          <w:tab w:val="left" w:pos="720"/>
        </w:tabs>
        <w:spacing w:after="200"/>
        <w:rPr>
          <w:rFonts w:ascii="Times New Roman" w:eastAsia="Times New Roman" w:hAnsi="Times New Roman" w:cs="Times New Roman"/>
          <w:sz w:val="24"/>
          <w:szCs w:val="24"/>
        </w:rPr>
      </w:pPr>
      <w:r w:rsidRPr="00197C9E">
        <w:rPr>
          <w:rStyle w:val="normaltextrun"/>
          <w:rFonts w:ascii="Times New Roman" w:hAnsi="Times New Roman" w:cs="Times New Roman"/>
          <w:sz w:val="24"/>
          <w:szCs w:val="24"/>
        </w:rPr>
        <w:t xml:space="preserve">Currently enrolled in a degree program of an institution of higher education, or recently completed such a degree (within the last two years) </w:t>
      </w:r>
      <w:r w:rsidR="00197C9E" w:rsidRPr="00197C9E">
        <w:rPr>
          <w:rFonts w:ascii="Times New Roman" w:eastAsia="Times New Roman" w:hAnsi="Times New Roman" w:cs="Times New Roman"/>
          <w:sz w:val="24"/>
          <w:szCs w:val="24"/>
        </w:rPr>
        <w:t xml:space="preserve">in Political Science, </w:t>
      </w:r>
      <w:r w:rsidR="00197C9E" w:rsidRPr="00071E08">
        <w:rPr>
          <w:rFonts w:ascii="Times New Roman" w:eastAsia="Times New Roman" w:hAnsi="Times New Roman" w:cs="Times New Roman"/>
          <w:sz w:val="24"/>
          <w:szCs w:val="24"/>
        </w:rPr>
        <w:t xml:space="preserve">International Affairs, International Development, Communications, Humanitarian Assistance, Human Resources in Emergencies, or other relevant </w:t>
      </w:r>
      <w:proofErr w:type="gramStart"/>
      <w:r w:rsidR="00197C9E" w:rsidRPr="00071E08">
        <w:rPr>
          <w:rFonts w:ascii="Times New Roman" w:eastAsia="Times New Roman" w:hAnsi="Times New Roman" w:cs="Times New Roman"/>
          <w:sz w:val="24"/>
          <w:szCs w:val="24"/>
        </w:rPr>
        <w:t>field;</w:t>
      </w:r>
      <w:proofErr w:type="gramEnd"/>
    </w:p>
    <w:p w14:paraId="3428A03C" w14:textId="63914A44" w:rsidR="00071E08" w:rsidRPr="00071E08" w:rsidRDefault="00071E08" w:rsidP="00071E08">
      <w:pPr>
        <w:numPr>
          <w:ilvl w:val="0"/>
          <w:numId w:val="4"/>
        </w:numPr>
        <w:shd w:val="clear" w:color="auto" w:fill="FFFFFF"/>
        <w:tabs>
          <w:tab w:val="left" w:pos="720"/>
        </w:tabs>
        <w:spacing w:after="200"/>
        <w:rPr>
          <w:rFonts w:ascii="Times New Roman" w:eastAsia="Times New Roman" w:hAnsi="Times New Roman" w:cs="Times New Roman"/>
          <w:sz w:val="24"/>
          <w:szCs w:val="24"/>
        </w:rPr>
      </w:pPr>
      <w:r w:rsidRPr="00071E08">
        <w:rPr>
          <w:rFonts w:ascii="Times New Roman" w:eastAsia="Times New Roman" w:hAnsi="Times New Roman" w:cs="Times New Roman"/>
          <w:sz w:val="24"/>
          <w:szCs w:val="24"/>
        </w:rPr>
        <w:t>Excellent written and oral communication skills.</w:t>
      </w:r>
    </w:p>
    <w:p w14:paraId="1597E5BB" w14:textId="77777777" w:rsidR="00071E08" w:rsidRPr="00071E08" w:rsidRDefault="00071E08" w:rsidP="00071E08">
      <w:pPr>
        <w:numPr>
          <w:ilvl w:val="0"/>
          <w:numId w:val="4"/>
        </w:numPr>
        <w:shd w:val="clear" w:color="auto" w:fill="FFFFFF"/>
        <w:tabs>
          <w:tab w:val="left" w:pos="720"/>
        </w:tabs>
        <w:spacing w:after="200"/>
        <w:rPr>
          <w:rFonts w:ascii="Times New Roman" w:eastAsia="Times New Roman" w:hAnsi="Times New Roman" w:cs="Times New Roman"/>
          <w:sz w:val="24"/>
          <w:szCs w:val="24"/>
        </w:rPr>
      </w:pPr>
      <w:r w:rsidRPr="00071E08">
        <w:rPr>
          <w:rFonts w:ascii="Times New Roman" w:eastAsia="Times New Roman" w:hAnsi="Times New Roman" w:cs="Times New Roman"/>
          <w:sz w:val="24"/>
          <w:szCs w:val="24"/>
        </w:rPr>
        <w:t>Applicants must be at least 18 years old.</w:t>
      </w:r>
    </w:p>
    <w:p w14:paraId="7F54F8CB" w14:textId="77777777" w:rsidR="00071E08" w:rsidRPr="00071E08" w:rsidRDefault="00071E08" w:rsidP="00071E08">
      <w:pPr>
        <w:numPr>
          <w:ilvl w:val="0"/>
          <w:numId w:val="4"/>
        </w:numPr>
        <w:shd w:val="clear" w:color="auto" w:fill="FFFFFF"/>
        <w:tabs>
          <w:tab w:val="left" w:pos="720"/>
        </w:tabs>
        <w:spacing w:after="200"/>
        <w:rPr>
          <w:rFonts w:ascii="Times New Roman" w:eastAsia="Times New Roman" w:hAnsi="Times New Roman" w:cs="Times New Roman"/>
          <w:sz w:val="24"/>
          <w:szCs w:val="24"/>
        </w:rPr>
      </w:pPr>
      <w:r w:rsidRPr="00071E08">
        <w:rPr>
          <w:rFonts w:ascii="Times New Roman" w:eastAsia="Times New Roman" w:hAnsi="Times New Roman" w:cs="Times New Roman"/>
          <w:sz w:val="24"/>
          <w:szCs w:val="24"/>
        </w:rPr>
        <w:lastRenderedPageBreak/>
        <w:t>Have excellent academic performance as demonstrated by recent university or institution records.</w:t>
      </w:r>
    </w:p>
    <w:p w14:paraId="542AA8F5" w14:textId="043BF31C" w:rsidR="00071E08" w:rsidRPr="00071E08" w:rsidRDefault="00071E08" w:rsidP="00071E08">
      <w:pPr>
        <w:numPr>
          <w:ilvl w:val="0"/>
          <w:numId w:val="4"/>
        </w:numPr>
        <w:shd w:val="clear" w:color="auto" w:fill="FFFFFF"/>
        <w:tabs>
          <w:tab w:val="left" w:pos="720"/>
        </w:tabs>
        <w:spacing w:after="200"/>
        <w:rPr>
          <w:rFonts w:ascii="Times New Roman" w:eastAsia="Times New Roman" w:hAnsi="Times New Roman" w:cs="Times New Roman"/>
          <w:sz w:val="24"/>
          <w:szCs w:val="24"/>
        </w:rPr>
      </w:pPr>
      <w:r w:rsidRPr="00071E08">
        <w:rPr>
          <w:rFonts w:ascii="Times New Roman" w:eastAsia="Times New Roman" w:hAnsi="Times New Roman" w:cs="Times New Roman"/>
          <w:sz w:val="24"/>
          <w:szCs w:val="24"/>
        </w:rPr>
        <w:t>Have no immediate relatives (</w:t>
      </w:r>
      <w:proofErr w:type="spellStart"/>
      <w:proofErr w:type="gramStart"/>
      <w:r w:rsidRPr="00071E08">
        <w:rPr>
          <w:rFonts w:ascii="Times New Roman" w:eastAsia="Times New Roman" w:hAnsi="Times New Roman" w:cs="Times New Roman"/>
          <w:sz w:val="24"/>
          <w:szCs w:val="24"/>
        </w:rPr>
        <w:t>e,g</w:t>
      </w:r>
      <w:proofErr w:type="spellEnd"/>
      <w:r w:rsidRPr="00071E08">
        <w:rPr>
          <w:rFonts w:ascii="Times New Roman" w:eastAsia="Times New Roman" w:hAnsi="Times New Roman" w:cs="Times New Roman"/>
          <w:sz w:val="24"/>
          <w:szCs w:val="24"/>
        </w:rPr>
        <w:t>.</w:t>
      </w:r>
      <w:proofErr w:type="gramEnd"/>
      <w:r w:rsidRPr="00071E08">
        <w:rPr>
          <w:rFonts w:ascii="Times New Roman" w:eastAsia="Times New Roman" w:hAnsi="Times New Roman" w:cs="Times New Roman"/>
          <w:sz w:val="24"/>
          <w:szCs w:val="24"/>
        </w:rPr>
        <w:t xml:space="preserve"> father, mother, brother, sister) working in any UNICEF office; and have no other relatives in the line of authority that the intern will report to.</w:t>
      </w:r>
    </w:p>
    <w:p w14:paraId="21010505" w14:textId="77777777" w:rsidR="00A4452C" w:rsidRPr="00CF04CD" w:rsidRDefault="00833265" w:rsidP="00A4452C">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sidRPr="00071E08">
        <w:rPr>
          <w:rStyle w:val="normaltextrun"/>
          <w:rFonts w:ascii="Times New Roman" w:eastAsia="Times New Roman" w:hAnsi="Times New Roman" w:cs="Times New Roman"/>
          <w:sz w:val="24"/>
          <w:szCs w:val="24"/>
        </w:rPr>
        <w:t>Developing country</w:t>
      </w:r>
      <w:r w:rsidRPr="00A4452C">
        <w:rPr>
          <w:rStyle w:val="normaltextrun"/>
          <w:rFonts w:ascii="Times New Roman" w:eastAsia="Times New Roman" w:hAnsi="Times New Roman" w:cs="Times New Roman"/>
          <w:sz w:val="24"/>
          <w:szCs w:val="24"/>
        </w:rPr>
        <w:t xml:space="preserve"> work experience and/or familiarity with emergency is considered an asset. </w:t>
      </w:r>
    </w:p>
    <w:p w14:paraId="6D91B190" w14:textId="77777777" w:rsidR="00CF04CD" w:rsidRPr="00A4452C" w:rsidRDefault="00CF04CD" w:rsidP="00CF04CD">
      <w:pPr>
        <w:shd w:val="clear" w:color="auto" w:fill="FFFFFF"/>
        <w:spacing w:after="200" w:line="240" w:lineRule="auto"/>
        <w:ind w:left="720"/>
        <w:contextualSpacing/>
        <w:rPr>
          <w:rStyle w:val="normaltextrun"/>
          <w:rFonts w:ascii="Times New Roman" w:hAnsi="Times New Roman" w:cs="Times New Roman"/>
          <w:sz w:val="24"/>
          <w:szCs w:val="24"/>
        </w:rPr>
      </w:pPr>
    </w:p>
    <w:p w14:paraId="664E6AAB" w14:textId="7696C62E" w:rsidR="00833265" w:rsidRPr="000269CC" w:rsidRDefault="00CF04CD" w:rsidP="00A4452C">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Pr>
          <w:rStyle w:val="normaltextrun"/>
          <w:rFonts w:ascii="Times New Roman" w:eastAsia="Times New Roman" w:hAnsi="Times New Roman" w:cs="Times New Roman"/>
          <w:sz w:val="24"/>
          <w:szCs w:val="24"/>
        </w:rPr>
        <w:t>Proficient</w:t>
      </w:r>
      <w:r w:rsidR="00833265" w:rsidRPr="00A4452C">
        <w:rPr>
          <w:rStyle w:val="normaltextrun"/>
          <w:rFonts w:ascii="Times New Roman" w:eastAsia="Times New Roman" w:hAnsi="Times New Roman" w:cs="Times New Roman"/>
          <w:sz w:val="24"/>
          <w:szCs w:val="24"/>
        </w:rPr>
        <w:t xml:space="preserve"> in English is required. Knowledge of another official UN language (Arabic, Chinese, French, Russian or Spanish) or a local language is an asset. </w:t>
      </w:r>
    </w:p>
    <w:p w14:paraId="116231F5" w14:textId="77777777" w:rsidR="000269CC" w:rsidRDefault="000269CC" w:rsidP="00C56A54">
      <w:pPr>
        <w:rPr>
          <w:rStyle w:val="normaltextrun"/>
          <w:rFonts w:ascii="Times New Roman" w:hAnsi="Times New Roman" w:cs="Times New Roman"/>
          <w:sz w:val="24"/>
          <w:szCs w:val="24"/>
        </w:rPr>
      </w:pPr>
    </w:p>
    <w:p w14:paraId="598C8C99" w14:textId="2329B536" w:rsidR="00AC4912" w:rsidRPr="00AC4912" w:rsidRDefault="00AC4912" w:rsidP="00AC4912">
      <w:pPr>
        <w:rPr>
          <w:rStyle w:val="normaltextrun"/>
          <w:rFonts w:ascii="Times New Roman" w:eastAsia="Times New Roman" w:hAnsi="Times New Roman" w:cs="Times New Roman"/>
          <w:sz w:val="24"/>
          <w:szCs w:val="24"/>
        </w:rPr>
      </w:pPr>
      <w:r w:rsidRPr="00AC4912">
        <w:rPr>
          <w:rFonts w:ascii="Calibri" w:eastAsia="Arial Unicode MS" w:hAnsi="Calibri" w:cs="Calibri"/>
          <w:b/>
          <w:bCs/>
        </w:rPr>
        <w:t>UNICEF competencies required for this fellowship are...</w:t>
      </w:r>
      <w:r w:rsidRPr="00AC4912">
        <w:rPr>
          <w:rFonts w:ascii="Calibri" w:eastAsia="Arial Unicode MS" w:hAnsi="Calibri" w:cs="Calibri"/>
          <w:b/>
          <w:bCs/>
        </w:rPr>
        <w:br/>
      </w:r>
      <w:r w:rsidRPr="00AC4912">
        <w:rPr>
          <w:rStyle w:val="normaltextrun"/>
          <w:rFonts w:ascii="Times New Roman" w:eastAsia="Times New Roman" w:hAnsi="Times New Roman" w:cs="Times New Roman"/>
          <w:sz w:val="24"/>
          <w:szCs w:val="24"/>
        </w:rPr>
        <w:t>(1) Builds and maintains partnerships</w:t>
      </w:r>
      <w:r w:rsidR="001B33A7" w:rsidRPr="00222FE5">
        <w:rPr>
          <w:rStyle w:val="normaltextrun"/>
          <w:rFonts w:ascii="Times New Roman" w:eastAsia="Times New Roman" w:hAnsi="Times New Roman" w:cs="Times New Roman"/>
          <w:sz w:val="24"/>
          <w:szCs w:val="24"/>
        </w:rPr>
        <w:t xml:space="preserve"> </w:t>
      </w:r>
      <w:r w:rsidRPr="00AC4912">
        <w:rPr>
          <w:rStyle w:val="normaltextrun"/>
          <w:rFonts w:ascii="Times New Roman" w:eastAsia="Times New Roman" w:hAnsi="Times New Roman" w:cs="Times New Roman"/>
          <w:sz w:val="24"/>
          <w:szCs w:val="24"/>
        </w:rPr>
        <w:t>(2) Demonstrates self-awareness and ethical awareness</w:t>
      </w:r>
      <w:r w:rsidR="001B33A7" w:rsidRPr="00222FE5">
        <w:rPr>
          <w:rStyle w:val="normaltextrun"/>
          <w:rFonts w:ascii="Times New Roman" w:eastAsia="Times New Roman" w:hAnsi="Times New Roman" w:cs="Times New Roman"/>
          <w:sz w:val="24"/>
          <w:szCs w:val="24"/>
        </w:rPr>
        <w:t xml:space="preserve"> </w:t>
      </w:r>
      <w:r w:rsidRPr="00AC4912">
        <w:rPr>
          <w:rStyle w:val="normaltextrun"/>
          <w:rFonts w:ascii="Times New Roman" w:eastAsia="Times New Roman" w:hAnsi="Times New Roman" w:cs="Times New Roman"/>
          <w:sz w:val="24"/>
          <w:szCs w:val="24"/>
        </w:rPr>
        <w:t>(</w:t>
      </w:r>
      <w:proofErr w:type="gramStart"/>
      <w:r w:rsidRPr="00AC4912">
        <w:rPr>
          <w:rStyle w:val="normaltextrun"/>
          <w:rFonts w:ascii="Times New Roman" w:eastAsia="Times New Roman" w:hAnsi="Times New Roman" w:cs="Times New Roman"/>
          <w:sz w:val="24"/>
          <w:szCs w:val="24"/>
        </w:rPr>
        <w:t>3)Drive</w:t>
      </w:r>
      <w:proofErr w:type="gramEnd"/>
      <w:r w:rsidRPr="00AC4912">
        <w:rPr>
          <w:rStyle w:val="normaltextrun"/>
          <w:rFonts w:ascii="Times New Roman" w:eastAsia="Times New Roman" w:hAnsi="Times New Roman" w:cs="Times New Roman"/>
          <w:sz w:val="24"/>
          <w:szCs w:val="24"/>
        </w:rPr>
        <w:t xml:space="preserve"> to achieve results for impact</w:t>
      </w:r>
      <w:r w:rsidR="001B33A7" w:rsidRPr="00222FE5">
        <w:rPr>
          <w:rStyle w:val="normaltextrun"/>
          <w:rFonts w:ascii="Times New Roman" w:eastAsia="Times New Roman" w:hAnsi="Times New Roman" w:cs="Times New Roman"/>
          <w:sz w:val="24"/>
          <w:szCs w:val="24"/>
        </w:rPr>
        <w:t xml:space="preserve"> </w:t>
      </w:r>
      <w:r w:rsidRPr="00AC4912">
        <w:rPr>
          <w:rStyle w:val="normaltextrun"/>
          <w:rFonts w:ascii="Times New Roman" w:eastAsia="Times New Roman" w:hAnsi="Times New Roman" w:cs="Times New Roman"/>
          <w:sz w:val="24"/>
          <w:szCs w:val="24"/>
        </w:rPr>
        <w:t>(4)Innovates and embraces change</w:t>
      </w:r>
      <w:r w:rsidR="001B33A7" w:rsidRPr="00222FE5">
        <w:rPr>
          <w:rStyle w:val="normaltextrun"/>
          <w:rFonts w:ascii="Times New Roman" w:eastAsia="Times New Roman" w:hAnsi="Times New Roman" w:cs="Times New Roman"/>
          <w:sz w:val="24"/>
          <w:szCs w:val="24"/>
        </w:rPr>
        <w:t xml:space="preserve"> </w:t>
      </w:r>
      <w:r w:rsidRPr="00AC4912">
        <w:rPr>
          <w:rStyle w:val="normaltextrun"/>
          <w:rFonts w:ascii="Times New Roman" w:eastAsia="Times New Roman" w:hAnsi="Times New Roman" w:cs="Times New Roman"/>
          <w:sz w:val="24"/>
          <w:szCs w:val="24"/>
        </w:rPr>
        <w:t>(5) Manages ambiguity and complexity(6)Thinks and acts strategically(7)Works collaboratively with others.</w:t>
      </w:r>
    </w:p>
    <w:p w14:paraId="278281B1" w14:textId="77777777" w:rsidR="00C56A54" w:rsidRPr="00AC4912" w:rsidRDefault="00C56A54" w:rsidP="00C56A54">
      <w:pPr>
        <w:rPr>
          <w:rStyle w:val="normaltextrun"/>
          <w:rFonts w:ascii="Times New Roman" w:hAnsi="Times New Roman" w:cs="Times New Roman"/>
          <w:sz w:val="24"/>
          <w:szCs w:val="24"/>
        </w:rPr>
      </w:pPr>
    </w:p>
    <w:p w14:paraId="7F233959" w14:textId="77777777" w:rsidR="000269CC" w:rsidRPr="00F27FDF" w:rsidRDefault="000269CC" w:rsidP="000269CC">
      <w:pPr>
        <w:rPr>
          <w:rFonts w:ascii="Calibri" w:hAnsi="Calibri" w:cs="Calibri"/>
          <w:b/>
          <w:bCs/>
          <w:color w:val="212529"/>
          <w:u w:val="single"/>
          <w:shd w:val="clear" w:color="auto" w:fill="FFFFFF"/>
        </w:rPr>
      </w:pPr>
      <w:r w:rsidRPr="00A663EE">
        <w:rPr>
          <w:rFonts w:ascii="Calibri" w:hAnsi="Calibri" w:cs="Calibri"/>
          <w:b/>
          <w:bCs/>
          <w:color w:val="212529"/>
          <w:u w:val="single"/>
          <w:shd w:val="clear" w:color="auto" w:fill="FFFFFF"/>
        </w:rPr>
        <w:t>Location</w:t>
      </w:r>
      <w:r>
        <w:rPr>
          <w:rFonts w:ascii="Calibri" w:hAnsi="Calibri" w:cs="Calibri"/>
          <w:b/>
          <w:bCs/>
          <w:color w:val="212529"/>
          <w:u w:val="single"/>
          <w:shd w:val="clear" w:color="auto" w:fill="FFFFFF"/>
        </w:rPr>
        <w:t xml:space="preserve"> &amp; Visa Processing</w:t>
      </w:r>
    </w:p>
    <w:p w14:paraId="2D2F79D9" w14:textId="4271D850" w:rsidR="000269CC" w:rsidRPr="000269CC" w:rsidRDefault="000269CC" w:rsidP="000269CC">
      <w:pPr>
        <w:jc w:val="both"/>
        <w:rPr>
          <w:rStyle w:val="normaltextrun"/>
          <w:rFonts w:ascii="Calibri" w:eastAsia="Arial Unicode MS" w:hAnsi="Calibri" w:cs="Calibri"/>
        </w:rPr>
      </w:pPr>
      <w:r w:rsidRPr="00F27FDF">
        <w:rPr>
          <w:rFonts w:ascii="Calibri" w:eastAsia="Arial Unicode MS" w:hAnsi="Calibri" w:cs="Calibri"/>
        </w:rPr>
        <w:t xml:space="preserve">This internship will be based </w:t>
      </w:r>
      <w:r>
        <w:rPr>
          <w:rFonts w:ascii="Calibri" w:eastAsia="Arial Unicode MS" w:hAnsi="Calibri" w:cs="Calibri"/>
        </w:rPr>
        <w:t>in</w:t>
      </w:r>
      <w:r w:rsidRPr="00F27FDF">
        <w:rPr>
          <w:rFonts w:ascii="Calibri" w:eastAsia="Arial Unicode MS" w:hAnsi="Calibri" w:cs="Calibri"/>
        </w:rPr>
        <w:t xml:space="preserve"> UNICEF Geneva office of EMOPS at </w:t>
      </w:r>
      <w:proofErr w:type="spellStart"/>
      <w:r w:rsidRPr="00F27FDF">
        <w:rPr>
          <w:rFonts w:ascii="Calibri" w:eastAsia="Arial Unicode MS" w:hAnsi="Calibri" w:cs="Calibri"/>
        </w:rPr>
        <w:t>Bâtiment</w:t>
      </w:r>
      <w:proofErr w:type="spellEnd"/>
      <w:r w:rsidRPr="00F27FDF">
        <w:rPr>
          <w:rFonts w:ascii="Calibri" w:eastAsia="Arial Unicode MS" w:hAnsi="Calibri" w:cs="Calibri"/>
        </w:rPr>
        <w:t xml:space="preserve"> BIT, Route des </w:t>
      </w:r>
      <w:proofErr w:type="spellStart"/>
      <w:r w:rsidRPr="00F27FDF">
        <w:rPr>
          <w:rFonts w:ascii="Calibri" w:eastAsia="Arial Unicode MS" w:hAnsi="Calibri" w:cs="Calibri"/>
        </w:rPr>
        <w:t>Morillons</w:t>
      </w:r>
      <w:proofErr w:type="spellEnd"/>
      <w:r w:rsidRPr="00F27FDF">
        <w:rPr>
          <w:rFonts w:ascii="Calibri" w:eastAsia="Arial Unicode MS" w:hAnsi="Calibri" w:cs="Calibri"/>
        </w:rPr>
        <w:t xml:space="preserve"> 4, 1211 Geneva, Switzerland</w:t>
      </w:r>
      <w:r>
        <w:rPr>
          <w:rFonts w:ascii="Calibri" w:eastAsia="Arial Unicode MS" w:hAnsi="Calibri" w:cs="Calibri"/>
        </w:rPr>
        <w:t>. If needed, UNICEF can support the visa process for selected candidate to undertake their internship assignment in-person in Geneva, Switzerland.</w:t>
      </w:r>
    </w:p>
    <w:p w14:paraId="695F0AA5" w14:textId="77777777" w:rsidR="00833265" w:rsidRPr="009C0EBD" w:rsidRDefault="00833265" w:rsidP="009C0EBD">
      <w:pPr>
        <w:pStyle w:val="paragraph"/>
        <w:spacing w:before="0" w:beforeAutospacing="0" w:after="0" w:afterAutospacing="0"/>
        <w:jc w:val="both"/>
        <w:textAlignment w:val="baseline"/>
        <w:rPr>
          <w:rStyle w:val="normaltextrun"/>
        </w:rPr>
      </w:pPr>
    </w:p>
    <w:p w14:paraId="7E2844B0" w14:textId="77777777" w:rsidR="00833265" w:rsidRPr="009C0EBD" w:rsidRDefault="00833265" w:rsidP="009C0EBD">
      <w:pPr>
        <w:pStyle w:val="paragraph"/>
        <w:spacing w:before="0" w:beforeAutospacing="0" w:after="0" w:afterAutospacing="0"/>
        <w:jc w:val="both"/>
        <w:textAlignment w:val="baseline"/>
      </w:pPr>
      <w:r w:rsidRPr="6A9EEC09">
        <w:rPr>
          <w:rStyle w:val="normaltextrun"/>
          <w:b/>
          <w:bCs/>
        </w:rPr>
        <w:t>For every Child, you demonstrate...</w:t>
      </w:r>
      <w:r w:rsidRPr="6A9EEC09">
        <w:rPr>
          <w:rStyle w:val="eop"/>
          <w:rFonts w:eastAsiaTheme="majorEastAsia"/>
        </w:rPr>
        <w:t> </w:t>
      </w:r>
    </w:p>
    <w:p w14:paraId="787FC7FB" w14:textId="1A5EDA6A" w:rsidR="009C0EBD" w:rsidRPr="009C0EBD" w:rsidRDefault="009C0EBD" w:rsidP="6A9EEC09">
      <w:pPr>
        <w:pStyle w:val="paragraph"/>
        <w:spacing w:before="0" w:beforeAutospacing="0" w:after="0" w:afterAutospacing="0"/>
        <w:jc w:val="both"/>
        <w:textAlignment w:val="baseline"/>
        <w:rPr>
          <w:rStyle w:val="eop"/>
          <w:rFonts w:eastAsiaTheme="majorEastAsia"/>
        </w:rPr>
      </w:pPr>
    </w:p>
    <w:p w14:paraId="6D43E2DF" w14:textId="68E12F8F" w:rsidR="009C0EBD" w:rsidRPr="009C0EBD" w:rsidRDefault="41B6BE1C" w:rsidP="6A9EEC09">
      <w:pPr>
        <w:pStyle w:val="paragraph"/>
        <w:spacing w:before="0" w:beforeAutospacing="0" w:after="0" w:afterAutospacing="0"/>
        <w:jc w:val="both"/>
        <w:textAlignment w:val="baseline"/>
      </w:pPr>
      <w:r w:rsidRPr="6A9EEC09">
        <w:rPr>
          <w:rStyle w:val="eop"/>
          <w:rFonts w:eastAsiaTheme="majorEastAsia"/>
        </w:rPr>
        <w:t xml:space="preserve">UNICEF’s Core Values of Care, Respect, Integrity, Trust, Accountability and </w:t>
      </w:r>
    </w:p>
    <w:p w14:paraId="1D880914" w14:textId="7C0C2B00" w:rsidR="009C0EBD" w:rsidRPr="009C0EBD" w:rsidRDefault="41B6BE1C" w:rsidP="6A9EEC09">
      <w:pPr>
        <w:pStyle w:val="paragraph"/>
        <w:spacing w:before="0" w:beforeAutospacing="0" w:after="0" w:afterAutospacing="0"/>
        <w:jc w:val="both"/>
        <w:textAlignment w:val="baseline"/>
      </w:pPr>
      <w:r w:rsidRPr="6A9EEC09">
        <w:rPr>
          <w:rStyle w:val="eop"/>
          <w:rFonts w:eastAsiaTheme="majorEastAsia"/>
        </w:rPr>
        <w:t xml:space="preserve">Sustainability (CRITAS) underpin everything we do and how we do it. </w:t>
      </w:r>
    </w:p>
    <w:p w14:paraId="37C4FA16" w14:textId="5ABB8D69" w:rsidR="009C0EBD" w:rsidRPr="009C0EBD" w:rsidRDefault="41B6BE1C" w:rsidP="6A9EEC09">
      <w:pPr>
        <w:pStyle w:val="paragraph"/>
        <w:spacing w:before="0" w:beforeAutospacing="0" w:after="0" w:afterAutospacing="0"/>
        <w:jc w:val="both"/>
        <w:textAlignment w:val="baseline"/>
      </w:pPr>
      <w:r w:rsidRPr="6A9EEC09">
        <w:rPr>
          <w:rStyle w:val="eop"/>
          <w:rFonts w:eastAsiaTheme="majorEastAsia"/>
        </w:rPr>
        <w:t xml:space="preserve">Get acquainted with Our Values </w:t>
      </w:r>
      <w:proofErr w:type="spellStart"/>
      <w:r w:rsidRPr="6A9EEC09">
        <w:rPr>
          <w:rStyle w:val="eop"/>
          <w:rFonts w:eastAsiaTheme="majorEastAsia"/>
        </w:rPr>
        <w:t>Charter:</w:t>
      </w:r>
      <w:hyperlink r:id="rId12" w:anchor="Values">
        <w:r w:rsidR="2D78235A" w:rsidRPr="6A9EEC09">
          <w:rPr>
            <w:rStyle w:val="Hyperlink"/>
            <w:rFonts w:eastAsiaTheme="majorEastAsia"/>
          </w:rPr>
          <w:t>https</w:t>
        </w:r>
        <w:proofErr w:type="spellEnd"/>
        <w:r w:rsidR="2D78235A" w:rsidRPr="6A9EEC09">
          <w:rPr>
            <w:rStyle w:val="Hyperlink"/>
            <w:rFonts w:eastAsiaTheme="majorEastAsia"/>
          </w:rPr>
          <w:t>://www.unicef.org/careers/get-prepared#Values</w:t>
        </w:r>
      </w:hyperlink>
    </w:p>
    <w:p w14:paraId="623E8E0F" w14:textId="2ACB06FE" w:rsidR="009C0EBD" w:rsidRPr="009C0EBD" w:rsidRDefault="009C0EBD" w:rsidP="6A9EEC09">
      <w:pPr>
        <w:pStyle w:val="paragraph"/>
        <w:spacing w:before="0" w:beforeAutospacing="0" w:after="0" w:afterAutospacing="0"/>
        <w:jc w:val="both"/>
        <w:textAlignment w:val="baseline"/>
        <w:rPr>
          <w:rStyle w:val="normaltextrun"/>
        </w:rPr>
      </w:pPr>
    </w:p>
    <w:p w14:paraId="1BBABBBC" w14:textId="05EABDC8" w:rsidR="6A9EEC09" w:rsidRPr="00392136" w:rsidRDefault="00833265" w:rsidP="00392136">
      <w:pPr>
        <w:pStyle w:val="paragraph"/>
        <w:spacing w:before="0" w:beforeAutospacing="0" w:after="0" w:afterAutospacing="0"/>
        <w:jc w:val="both"/>
        <w:textAlignment w:val="baseline"/>
        <w:rPr>
          <w:rStyle w:val="eop"/>
        </w:rPr>
      </w:pPr>
      <w:r w:rsidRPr="6A9EEC09">
        <w:rPr>
          <w:rStyle w:val="normaltextrun"/>
        </w:rPr>
        <w:t>To view our competency framework, please visit </w:t>
      </w:r>
      <w:hyperlink r:id="rId13">
        <w:r w:rsidRPr="6A9EEC09">
          <w:rPr>
            <w:rStyle w:val="normaltextrun"/>
            <w:u w:val="single"/>
          </w:rPr>
          <w:t>here</w:t>
        </w:r>
      </w:hyperlink>
      <w:r w:rsidRPr="6A9EEC09">
        <w:rPr>
          <w:rStyle w:val="normaltextrun"/>
        </w:rPr>
        <w:t>.</w:t>
      </w:r>
      <w:r w:rsidRPr="6A9EEC09">
        <w:rPr>
          <w:rStyle w:val="eop"/>
          <w:rFonts w:eastAsiaTheme="majorEastAsia"/>
        </w:rPr>
        <w:t> </w:t>
      </w:r>
    </w:p>
    <w:p w14:paraId="02C01FA2" w14:textId="77777777" w:rsidR="009C0EBD" w:rsidRPr="009C0EBD" w:rsidRDefault="009C0EBD" w:rsidP="009C0EBD">
      <w:pPr>
        <w:spacing w:before="100" w:beforeAutospacing="1" w:after="100" w:afterAutospacing="1" w:line="240" w:lineRule="auto"/>
        <w:jc w:val="both"/>
        <w:rPr>
          <w:rFonts w:ascii="Times New Roman" w:eastAsia="Times New Roman" w:hAnsi="Times New Roman" w:cs="Times New Roman"/>
          <w:sz w:val="24"/>
          <w:szCs w:val="24"/>
        </w:rPr>
      </w:pPr>
      <w:r w:rsidRPr="009C0EBD">
        <w:rPr>
          <w:rFonts w:ascii="Times New Roman" w:eastAsia="Times New Roman" w:hAnsi="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1F8A48CB" w14:textId="77777777" w:rsidR="009C0EBD" w:rsidRPr="009C0EBD" w:rsidRDefault="009C0EBD" w:rsidP="009C0EBD">
      <w:pPr>
        <w:pStyle w:val="paragraph"/>
        <w:spacing w:before="0" w:beforeAutospacing="0" w:after="0" w:afterAutospacing="0"/>
        <w:jc w:val="both"/>
        <w:textAlignment w:val="baseline"/>
        <w:rPr>
          <w:rStyle w:val="eop"/>
        </w:rPr>
      </w:pPr>
      <w:r w:rsidRPr="009C0EBD">
        <w:rPr>
          <w:rStyle w:val="normaltextrun"/>
        </w:rPr>
        <w:t xml:space="preserve">UNICEF offers </w:t>
      </w:r>
      <w:hyperlink r:id="rId14" w:tgtFrame="_blank" w:history="1">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14:paraId="17175D68" w14:textId="77777777" w:rsidR="009C0EBD" w:rsidRPr="009C0EBD" w:rsidRDefault="009C0EBD" w:rsidP="009C0EBD">
      <w:pPr>
        <w:pStyle w:val="paragraph"/>
        <w:spacing w:before="0" w:beforeAutospacing="0" w:after="0" w:afterAutospacing="0"/>
        <w:jc w:val="both"/>
        <w:textAlignment w:val="baseline"/>
      </w:pPr>
    </w:p>
    <w:p w14:paraId="76671819"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lastRenderedPageBreak/>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14:paraId="6C14758F"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67EEE02A" w14:textId="77777777" w:rsidR="009C0EBD" w:rsidRPr="009C0EBD" w:rsidRDefault="009C0EBD" w:rsidP="009C0EBD">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14:paraId="521A96C7" w14:textId="77777777" w:rsidR="009C0EBD" w:rsidRPr="009C0EBD" w:rsidRDefault="009C0EBD" w:rsidP="009C0EBD">
      <w:pPr>
        <w:pStyle w:val="paragraph"/>
        <w:spacing w:before="0" w:beforeAutospacing="0" w:after="0" w:afterAutospacing="0"/>
        <w:jc w:val="both"/>
        <w:textAlignment w:val="baseline"/>
        <w:rPr>
          <w:rStyle w:val="normaltextrun"/>
        </w:rPr>
      </w:pPr>
    </w:p>
    <w:p w14:paraId="6117433B"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14:paraId="547B20B3" w14:textId="77777777" w:rsidR="009C0EBD" w:rsidRPr="009C0EBD" w:rsidRDefault="009C0EBD" w:rsidP="009C0EBD">
      <w:pPr>
        <w:pStyle w:val="paragraph"/>
        <w:spacing w:before="0" w:beforeAutospacing="0" w:after="0" w:afterAutospacing="0"/>
        <w:jc w:val="both"/>
        <w:textAlignment w:val="baseline"/>
        <w:rPr>
          <w:rStyle w:val="normaltextrun"/>
        </w:rPr>
      </w:pPr>
    </w:p>
    <w:p w14:paraId="12A24CF2"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C0EBD">
        <w:rPr>
          <w:rStyle w:val="normaltextrun"/>
        </w:rPr>
        <w:t>fully-vaccinated</w:t>
      </w:r>
      <w:proofErr w:type="gramEnd"/>
      <w:r w:rsidRPr="009C0EBD">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9C0EBD">
        <w:rPr>
          <w:rStyle w:val="normaltextrun"/>
        </w:rPr>
        <w:t>programme</w:t>
      </w:r>
      <w:proofErr w:type="spellEnd"/>
      <w:r w:rsidRPr="009C0EBD">
        <w:rPr>
          <w:rStyle w:val="normaltextrun"/>
        </w:rPr>
        <w:t xml:space="preserve"> delivery locations or directly interact with communities UNICEF works with, nor to travel to perform functions for UNICEF for the duration of their contracts.</w:t>
      </w:r>
      <w:r w:rsidRPr="009C0EBD">
        <w:rPr>
          <w:rStyle w:val="eop"/>
        </w:rPr>
        <w:t> </w:t>
      </w:r>
    </w:p>
    <w:sectPr w:rsidR="009C0EBD" w:rsidRPr="009C0EBD" w:rsidSect="00EF3313">
      <w:pgSz w:w="12240" w:h="15840"/>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12B23"/>
    <w:multiLevelType w:val="hybridMultilevel"/>
    <w:tmpl w:val="31A0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91267"/>
    <w:multiLevelType w:val="multilevel"/>
    <w:tmpl w:val="59081A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EC5F5E"/>
    <w:multiLevelType w:val="hybridMultilevel"/>
    <w:tmpl w:val="A6188B06"/>
    <w:lvl w:ilvl="0" w:tplc="B51C6AE6">
      <w:numFmt w:val="bullet"/>
      <w:lvlText w:val="▪"/>
      <w:lvlJc w:val="left"/>
      <w:pPr>
        <w:ind w:left="360" w:hanging="360"/>
      </w:pPr>
      <w:rPr>
        <w:rFonts w:ascii="Arial" w:eastAsia="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530822EA"/>
    <w:multiLevelType w:val="hybridMultilevel"/>
    <w:tmpl w:val="14DCBD2C"/>
    <w:lvl w:ilvl="0" w:tplc="EA963D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E83E4A"/>
    <w:multiLevelType w:val="hybridMultilevel"/>
    <w:tmpl w:val="C64CCF1E"/>
    <w:lvl w:ilvl="0" w:tplc="B51C6AE6">
      <w:numFmt w:val="bullet"/>
      <w:lvlText w:val="▪"/>
      <w:lvlJc w:val="left"/>
      <w:pPr>
        <w:ind w:left="360" w:hanging="360"/>
      </w:pPr>
      <w:rPr>
        <w:rFonts w:ascii="Arial" w:eastAsia="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2EB6E97"/>
    <w:multiLevelType w:val="hybridMultilevel"/>
    <w:tmpl w:val="D042FD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4505E"/>
    <w:multiLevelType w:val="hybridMultilevel"/>
    <w:tmpl w:val="CA40A356"/>
    <w:lvl w:ilvl="0" w:tplc="C5500F5A">
      <w:start w:val="1"/>
      <w:numFmt w:val="bullet"/>
      <w:lvlText w:val=""/>
      <w:lvlJc w:val="left"/>
      <w:pPr>
        <w:ind w:left="720" w:hanging="360"/>
      </w:pPr>
      <w:rPr>
        <w:rFonts w:ascii="Symbol" w:hAnsi="Symbol" w:hint="default"/>
      </w:rPr>
    </w:lvl>
    <w:lvl w:ilvl="1" w:tplc="517EAD38">
      <w:start w:val="1"/>
      <w:numFmt w:val="bullet"/>
      <w:lvlText w:val="o"/>
      <w:lvlJc w:val="left"/>
      <w:pPr>
        <w:ind w:left="1440" w:hanging="360"/>
      </w:pPr>
      <w:rPr>
        <w:rFonts w:ascii="Courier New" w:hAnsi="Courier New" w:hint="default"/>
      </w:rPr>
    </w:lvl>
    <w:lvl w:ilvl="2" w:tplc="D0887C32">
      <w:start w:val="1"/>
      <w:numFmt w:val="bullet"/>
      <w:lvlText w:val=""/>
      <w:lvlJc w:val="left"/>
      <w:pPr>
        <w:ind w:left="2160" w:hanging="360"/>
      </w:pPr>
      <w:rPr>
        <w:rFonts w:ascii="Wingdings" w:hAnsi="Wingdings" w:hint="default"/>
      </w:rPr>
    </w:lvl>
    <w:lvl w:ilvl="3" w:tplc="1E203B20">
      <w:start w:val="1"/>
      <w:numFmt w:val="bullet"/>
      <w:lvlText w:val=""/>
      <w:lvlJc w:val="left"/>
      <w:pPr>
        <w:ind w:left="2880" w:hanging="360"/>
      </w:pPr>
      <w:rPr>
        <w:rFonts w:ascii="Symbol" w:hAnsi="Symbol" w:hint="default"/>
      </w:rPr>
    </w:lvl>
    <w:lvl w:ilvl="4" w:tplc="C756A0E8">
      <w:start w:val="1"/>
      <w:numFmt w:val="bullet"/>
      <w:lvlText w:val="o"/>
      <w:lvlJc w:val="left"/>
      <w:pPr>
        <w:ind w:left="3600" w:hanging="360"/>
      </w:pPr>
      <w:rPr>
        <w:rFonts w:ascii="Courier New" w:hAnsi="Courier New" w:hint="default"/>
      </w:rPr>
    </w:lvl>
    <w:lvl w:ilvl="5" w:tplc="7006FDCE">
      <w:start w:val="1"/>
      <w:numFmt w:val="bullet"/>
      <w:lvlText w:val=""/>
      <w:lvlJc w:val="left"/>
      <w:pPr>
        <w:ind w:left="4320" w:hanging="360"/>
      </w:pPr>
      <w:rPr>
        <w:rFonts w:ascii="Wingdings" w:hAnsi="Wingdings" w:hint="default"/>
      </w:rPr>
    </w:lvl>
    <w:lvl w:ilvl="6" w:tplc="553EBCE0">
      <w:start w:val="1"/>
      <w:numFmt w:val="bullet"/>
      <w:lvlText w:val=""/>
      <w:lvlJc w:val="left"/>
      <w:pPr>
        <w:ind w:left="5040" w:hanging="360"/>
      </w:pPr>
      <w:rPr>
        <w:rFonts w:ascii="Symbol" w:hAnsi="Symbol" w:hint="default"/>
      </w:rPr>
    </w:lvl>
    <w:lvl w:ilvl="7" w:tplc="782EFD62">
      <w:start w:val="1"/>
      <w:numFmt w:val="bullet"/>
      <w:lvlText w:val="o"/>
      <w:lvlJc w:val="left"/>
      <w:pPr>
        <w:ind w:left="5760" w:hanging="360"/>
      </w:pPr>
      <w:rPr>
        <w:rFonts w:ascii="Courier New" w:hAnsi="Courier New" w:hint="default"/>
      </w:rPr>
    </w:lvl>
    <w:lvl w:ilvl="8" w:tplc="5378A57A">
      <w:start w:val="1"/>
      <w:numFmt w:val="bullet"/>
      <w:lvlText w:val=""/>
      <w:lvlJc w:val="left"/>
      <w:pPr>
        <w:ind w:left="6480" w:hanging="360"/>
      </w:pPr>
      <w:rPr>
        <w:rFonts w:ascii="Wingdings" w:hAnsi="Wingdings" w:hint="default"/>
      </w:rPr>
    </w:lvl>
  </w:abstractNum>
  <w:num w:numId="1" w16cid:durableId="1824926139">
    <w:abstractNumId w:val="3"/>
  </w:num>
  <w:num w:numId="2" w16cid:durableId="601228786">
    <w:abstractNumId w:val="8"/>
  </w:num>
  <w:num w:numId="3" w16cid:durableId="1928880328">
    <w:abstractNumId w:val="0"/>
  </w:num>
  <w:num w:numId="4" w16cid:durableId="2010479241">
    <w:abstractNumId w:val="2"/>
  </w:num>
  <w:num w:numId="5" w16cid:durableId="37826991">
    <w:abstractNumId w:val="1"/>
  </w:num>
  <w:num w:numId="6" w16cid:durableId="137454026">
    <w:abstractNumId w:val="5"/>
  </w:num>
  <w:num w:numId="7" w16cid:durableId="1818449808">
    <w:abstractNumId w:val="7"/>
  </w:num>
  <w:num w:numId="8" w16cid:durableId="663584346">
    <w:abstractNumId w:val="6"/>
  </w:num>
  <w:num w:numId="9" w16cid:durableId="11432794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00325"/>
    <w:rsid w:val="000269CC"/>
    <w:rsid w:val="00071E08"/>
    <w:rsid w:val="000A47B6"/>
    <w:rsid w:val="000C34BB"/>
    <w:rsid w:val="001858BE"/>
    <w:rsid w:val="00197C9E"/>
    <w:rsid w:val="001B33A7"/>
    <w:rsid w:val="001B68EB"/>
    <w:rsid w:val="00222FE5"/>
    <w:rsid w:val="002D4664"/>
    <w:rsid w:val="002F63AA"/>
    <w:rsid w:val="00392136"/>
    <w:rsid w:val="00394FB4"/>
    <w:rsid w:val="003E2B8B"/>
    <w:rsid w:val="004108B3"/>
    <w:rsid w:val="004852DA"/>
    <w:rsid w:val="004D59CE"/>
    <w:rsid w:val="00517941"/>
    <w:rsid w:val="005C1884"/>
    <w:rsid w:val="005D0EFC"/>
    <w:rsid w:val="006457B1"/>
    <w:rsid w:val="006B0CEF"/>
    <w:rsid w:val="006C0E75"/>
    <w:rsid w:val="00833265"/>
    <w:rsid w:val="00867E96"/>
    <w:rsid w:val="009A2778"/>
    <w:rsid w:val="009B46D6"/>
    <w:rsid w:val="009C0EBD"/>
    <w:rsid w:val="009D4A61"/>
    <w:rsid w:val="009D7CB4"/>
    <w:rsid w:val="00A05719"/>
    <w:rsid w:val="00A4452C"/>
    <w:rsid w:val="00A73E0C"/>
    <w:rsid w:val="00AC4912"/>
    <w:rsid w:val="00AD57E0"/>
    <w:rsid w:val="00AD725A"/>
    <w:rsid w:val="00C22F2D"/>
    <w:rsid w:val="00C56A54"/>
    <w:rsid w:val="00CB1288"/>
    <w:rsid w:val="00CF04CD"/>
    <w:rsid w:val="00D5AE93"/>
    <w:rsid w:val="00D97E1F"/>
    <w:rsid w:val="00E44782"/>
    <w:rsid w:val="00EF3313"/>
    <w:rsid w:val="00F00903"/>
    <w:rsid w:val="00F21DE4"/>
    <w:rsid w:val="00F71DE9"/>
    <w:rsid w:val="054906F0"/>
    <w:rsid w:val="06999FE0"/>
    <w:rsid w:val="06E0D0D7"/>
    <w:rsid w:val="084E48CC"/>
    <w:rsid w:val="0880A7B2"/>
    <w:rsid w:val="0930A2A6"/>
    <w:rsid w:val="0C0A5D81"/>
    <w:rsid w:val="164EE733"/>
    <w:rsid w:val="1B503CDB"/>
    <w:rsid w:val="1E2A9DB6"/>
    <w:rsid w:val="1F6674DE"/>
    <w:rsid w:val="22896347"/>
    <w:rsid w:val="22B2CB14"/>
    <w:rsid w:val="2675D039"/>
    <w:rsid w:val="2D78235A"/>
    <w:rsid w:val="319A8947"/>
    <w:rsid w:val="31B0897B"/>
    <w:rsid w:val="373CB056"/>
    <w:rsid w:val="398A867F"/>
    <w:rsid w:val="3C91CE99"/>
    <w:rsid w:val="41B6BE1C"/>
    <w:rsid w:val="4293947F"/>
    <w:rsid w:val="513F6F1F"/>
    <w:rsid w:val="5AD16F62"/>
    <w:rsid w:val="6A9EEC09"/>
    <w:rsid w:val="6E5E5FD3"/>
    <w:rsid w:val="7CE6A3FD"/>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link w:val="ListParagraphChar"/>
    <w:uiPriority w:val="34"/>
    <w:qFormat/>
    <w:rsid w:val="002F63AA"/>
    <w:pPr>
      <w:ind w:left="720"/>
      <w:contextualSpacing/>
    </w:pPr>
  </w:style>
  <w:style w:type="character" w:customStyle="1" w:styleId="Heading1Char">
    <w:name w:val="Heading 1 Char"/>
    <w:basedOn w:val="DefaultParagraphFont"/>
    <w:link w:val="Heading1"/>
    <w:uiPriority w:val="9"/>
    <w:rsid w:val="005D0EF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5D0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customStyle="1" w:styleId="CommentTextChar">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customStyle="1" w:styleId="CommentSubjectChar">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833265"/>
  </w:style>
  <w:style w:type="character" w:customStyle="1" w:styleId="scxw179750557">
    <w:name w:val="scxw179750557"/>
    <w:basedOn w:val="DefaultParagraphFont"/>
    <w:rsid w:val="00833265"/>
  </w:style>
  <w:style w:type="character" w:customStyle="1" w:styleId="ListParagraphChar">
    <w:name w:val="List Paragraph Char"/>
    <w:link w:val="ListParagraph"/>
    <w:uiPriority w:val="34"/>
    <w:locked/>
    <w:rsid w:val="005C1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16010192">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064717253">
      <w:bodyDiv w:val="1"/>
      <w:marLeft w:val="0"/>
      <w:marRight w:val="0"/>
      <w:marTop w:val="0"/>
      <w:marBottom w:val="0"/>
      <w:divBdr>
        <w:top w:val="none" w:sz="0" w:space="0" w:color="auto"/>
        <w:left w:val="none" w:sz="0" w:space="0" w:color="auto"/>
        <w:bottom w:val="none" w:sz="0" w:space="0" w:color="auto"/>
        <w:right w:val="none" w:sz="0" w:space="0" w:color="auto"/>
      </w:divBdr>
    </w:div>
    <w:div w:id="120004373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292518629">
      <w:bodyDiv w:val="1"/>
      <w:marLeft w:val="0"/>
      <w:marRight w:val="0"/>
      <w:marTop w:val="0"/>
      <w:marBottom w:val="0"/>
      <w:divBdr>
        <w:top w:val="none" w:sz="0" w:space="0" w:color="auto"/>
        <w:left w:val="none" w:sz="0" w:space="0" w:color="auto"/>
        <w:bottom w:val="none" w:sz="0" w:space="0" w:color="auto"/>
        <w:right w:val="none" w:sz="0" w:space="0" w:color="auto"/>
      </w:divBdr>
    </w:div>
    <w:div w:id="1363823683">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 w:id="21426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icef.org/careers/media/1041/file/UNICEF%27s_Competency_Framework.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s://www.unicef.org/careers/get-prepar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icef.org/careers/unicef-provides-reasonable-accommodation-job-candidates-and-personnel-disa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6b1db5bc-b37e-441e-bb0f-3f87b229404b">TMRKK6SKNHVK-893620061-1519</_dlc_DocId>
    <_dlc_DocIdUrl xmlns="6b1db5bc-b37e-441e-bb0f-3f87b229404b">
      <Url>https://unicef.sharepoint.com/sites/DHR/_layouts/15/DocIdRedir.aspx?ID=TMRKK6SKNHVK-893620061-1519</Url>
      <Description>TMRKK6SKNHVK-893620061-1519</Description>
    </_dlc_DocIdUrl>
    <SharedWithUsers xmlns="6b1db5bc-b37e-441e-bb0f-3f87b229404b">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465be47d-174d-4461-b4d6-18b9fc34cb32" xsi:nil="true"/>
    <TaxCatchAll xmlns="ca283e0b-db31-4043-a2ef-b80661bf084a">
      <Value>6</Value>
      <Value>1</Value>
      <Value>21</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Division of Human Resources-456K</TermName>
          <TermId xmlns="http://schemas.microsoft.com/office/infopath/2007/PartnerControls">47cb919c-ee56-4ab5-aca3-222bb3cb66d5</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KnowledgeHub xmlns="465be47d-174d-4461-b4d6-18b9fc34cb32" xsi:nil="true"/>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UNV xmlns="465be47d-174d-4461-b4d6-18b9fc34cb32"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TaxKeywordTaxHTField xmlns="6b1db5bc-b37e-441e-bb0f-3f87b229404b">
      <Terms xmlns="http://schemas.microsoft.com/office/infopath/2007/PartnerControls"/>
    </TaxKeywordTaxHTField>
    <WrittenBy xmlns="ca283e0b-db31-4043-a2ef-b80661bf084a">
      <UserInfo>
        <DisplayName/>
        <AccountId xsi:nil="true"/>
        <AccountType/>
      </UserInfo>
    </WrittenBy>
    <SemaphoreItemMetadata xmlns="6b1db5bc-b37e-441e-bb0f-3f87b229404b" xsi:nil="true"/>
    <lcf76f155ced4ddcb4097134ff3c332f xmlns="465be47d-174d-4461-b4d6-18b9fc34cb3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4" ma:contentTypeDescription="Create a new document." ma:contentTypeScope="" ma:versionID="7b831314a43ad405ffea64965bcb27b7">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83b728a51bd627854e57af53add159a0"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2.xml><?xml version="1.0" encoding="utf-8"?>
<ds:datastoreItem xmlns:ds="http://schemas.openxmlformats.org/officeDocument/2006/customXml" ds:itemID="{2C2E7044-DF3D-4B1F-BA43-FEFF5747B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4.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5.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6.xml><?xml version="1.0" encoding="utf-8"?>
<ds:datastoreItem xmlns:ds="http://schemas.openxmlformats.org/officeDocument/2006/customXml" ds:itemID="{C0BE3767-E52A-4131-9D04-B159A1BB3E01}">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1260</Words>
  <Characters>7184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Nathalie Huynh</cp:lastModifiedBy>
  <cp:revision>2</cp:revision>
  <dcterms:created xsi:type="dcterms:W3CDTF">2025-02-21T14:52:00Z</dcterms:created>
  <dcterms:modified xsi:type="dcterms:W3CDTF">2025-02-21T14:52:00Z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_dlc_DocIdItemGuid">
    <vt:lpwstr>53e2a7fb-4e6e-464a-85ed-7e478ec24c40</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