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1C6F4C16" w:rsidR="003852AC" w:rsidRDefault="006B310B"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 2025</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360F27C6" w:rsidR="00EB1589" w:rsidRPr="007A6C06" w:rsidRDefault="00EB1589" w:rsidP="00FD6B94">
      <w:pPr>
        <w:pStyle w:val="Default"/>
        <w:ind w:left="2127" w:hanging="2127"/>
        <w:rPr>
          <w:rFonts w:ascii="Cambria" w:hAnsi="Cambria"/>
        </w:rPr>
      </w:pPr>
      <w:r w:rsidRPr="007A6C06">
        <w:rPr>
          <w:rFonts w:ascii="Cambria" w:hAnsi="Cambria"/>
        </w:rPr>
        <w:t xml:space="preserve">Title: </w:t>
      </w:r>
      <w:r w:rsidR="00ED3D4B" w:rsidRPr="007A6C06">
        <w:rPr>
          <w:rFonts w:ascii="Cambria" w:hAnsi="Cambria"/>
        </w:rPr>
        <w:tab/>
      </w:r>
      <w:r w:rsidR="00FD6B94" w:rsidRPr="005E4A0D">
        <w:rPr>
          <w:rFonts w:ascii="Cambria" w:hAnsi="Cambria"/>
          <w:b/>
          <w:bCs/>
        </w:rPr>
        <w:t xml:space="preserve">Smart Village and Smart Islands in the Pacific </w:t>
      </w:r>
      <w:r w:rsidR="00F82B88" w:rsidRPr="005E4A0D">
        <w:rPr>
          <w:rFonts w:ascii="Cambria" w:hAnsi="Cambria"/>
          <w:b/>
          <w:bCs/>
        </w:rPr>
        <w:t xml:space="preserve">initiative </w:t>
      </w:r>
      <w:r w:rsidR="00FD6B94" w:rsidRPr="005E4A0D">
        <w:rPr>
          <w:rFonts w:ascii="Cambria" w:hAnsi="Cambria"/>
          <w:b/>
          <w:bCs/>
        </w:rPr>
        <w:t xml:space="preserve">and Pacific Regional Presence </w:t>
      </w:r>
      <w:r w:rsidR="00CE3D8E" w:rsidRPr="005E4A0D">
        <w:rPr>
          <w:rFonts w:ascii="Cambria" w:hAnsi="Cambria"/>
          <w:b/>
          <w:bCs/>
        </w:rPr>
        <w:t>Intern</w:t>
      </w:r>
      <w:r w:rsidR="00CE3D8E">
        <w:rPr>
          <w:rFonts w:ascii="Cambria" w:hAnsi="Cambria"/>
        </w:rPr>
        <w:t xml:space="preserve"> </w:t>
      </w:r>
      <w:r w:rsidR="004B5877">
        <w:rPr>
          <w:rFonts w:ascii="Cambria" w:hAnsi="Cambria"/>
        </w:rPr>
        <w:t xml:space="preserve"> </w:t>
      </w:r>
    </w:p>
    <w:p w14:paraId="2D70E5F6" w14:textId="4E0A08FB" w:rsidR="00ED3D4B" w:rsidRPr="007A6C06" w:rsidRDefault="00462308" w:rsidP="007A6C06">
      <w:pPr>
        <w:spacing w:after="0" w:line="240" w:lineRule="auto"/>
        <w:ind w:left="1701" w:hanging="1701"/>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CE3D8E">
        <w:rPr>
          <w:rFonts w:ascii="Cambria" w:hAnsi="Cambria"/>
          <w:sz w:val="24"/>
          <w:szCs w:val="24"/>
        </w:rPr>
        <w:t>BDT</w:t>
      </w:r>
    </w:p>
    <w:p w14:paraId="5F32DC84" w14:textId="433AB11A"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CE3D8E">
        <w:rPr>
          <w:rFonts w:ascii="Cambria" w:hAnsi="Cambria"/>
          <w:sz w:val="24"/>
          <w:szCs w:val="24"/>
        </w:rPr>
        <w:tab/>
        <w:t>Regional Director</w:t>
      </w:r>
      <w:r w:rsidR="004B5877">
        <w:rPr>
          <w:rFonts w:ascii="Cambria" w:hAnsi="Cambria"/>
          <w:sz w:val="24"/>
          <w:szCs w:val="24"/>
        </w:rPr>
        <w:t xml:space="preserve"> ASP</w:t>
      </w:r>
    </w:p>
    <w:p w14:paraId="3D429F1A" w14:textId="72DAEF18"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504545">
        <w:rPr>
          <w:rFonts w:ascii="Cambria" w:hAnsi="Cambria"/>
          <w:sz w:val="24"/>
          <w:szCs w:val="24"/>
        </w:rPr>
        <w:t xml:space="preserve">6 to </w:t>
      </w:r>
      <w:r w:rsidR="00C5422D">
        <w:rPr>
          <w:rFonts w:ascii="Cambria" w:hAnsi="Cambria"/>
          <w:sz w:val="24"/>
          <w:szCs w:val="24"/>
        </w:rPr>
        <w:t>11 months maximum</w:t>
      </w:r>
      <w:r w:rsidRPr="007A6C06">
        <w:rPr>
          <w:rFonts w:ascii="Cambria" w:hAnsi="Cambria"/>
          <w:sz w:val="24"/>
          <w:szCs w:val="24"/>
        </w:rPr>
        <w:t xml:space="preserve"> </w:t>
      </w:r>
    </w:p>
    <w:p w14:paraId="3FDE788B" w14:textId="73755B68"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9C0054" w:rsidRPr="009C0054">
        <w:rPr>
          <w:rFonts w:ascii="Cambria" w:hAnsi="Cambria"/>
          <w:sz w:val="24"/>
          <w:szCs w:val="24"/>
        </w:rPr>
        <w:t xml:space="preserve">ITU Asia Pacific </w:t>
      </w:r>
      <w:r w:rsidR="009C0054">
        <w:rPr>
          <w:rFonts w:ascii="Cambria" w:hAnsi="Cambria"/>
          <w:sz w:val="24"/>
          <w:szCs w:val="24"/>
        </w:rPr>
        <w:t xml:space="preserve">Regional </w:t>
      </w:r>
      <w:r w:rsidR="009C0054" w:rsidRPr="009C0054">
        <w:rPr>
          <w:rFonts w:ascii="Cambria" w:hAnsi="Cambria"/>
          <w:sz w:val="24"/>
          <w:szCs w:val="24"/>
        </w:rPr>
        <w:t>Office, Bangkok - Thailand</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180A0C8D" w:rsidR="00050547" w:rsidRPr="007A6C06" w:rsidRDefault="00050547" w:rsidP="00050547">
      <w:pPr>
        <w:jc w:val="both"/>
        <w:rPr>
          <w:rFonts w:ascii="Cambria" w:hAnsi="Cambria"/>
          <w:sz w:val="24"/>
          <w:szCs w:val="24"/>
        </w:rPr>
      </w:pPr>
      <w:r w:rsidRPr="007A6C06">
        <w:rPr>
          <w:rFonts w:ascii="Cambria" w:hAnsi="Cambria"/>
          <w:sz w:val="24"/>
          <w:szCs w:val="24"/>
        </w:rPr>
        <w:t>ITU membership reads like a Who's Who of the ICT sector. We're unique among UN agencies in having both public and private sector membership. So</w:t>
      </w:r>
      <w:r w:rsidR="004B5877">
        <w:rPr>
          <w:rFonts w:ascii="Cambria" w:hAnsi="Cambria"/>
          <w:sz w:val="24"/>
          <w:szCs w:val="24"/>
        </w:rPr>
        <w:t>,</w:t>
      </w:r>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3B40A09F" w14:textId="77777777" w:rsidR="00DB1392" w:rsidRDefault="00DB1392" w:rsidP="00050547">
      <w:pPr>
        <w:jc w:val="both"/>
        <w:rPr>
          <w:rFonts w:ascii="Cambria" w:hAnsi="Cambria"/>
          <w:sz w:val="24"/>
          <w:szCs w:val="24"/>
        </w:rPr>
      </w:pPr>
    </w:p>
    <w:p w14:paraId="0467259B" w14:textId="77777777" w:rsidR="00DB1392" w:rsidRPr="007A6C06" w:rsidRDefault="00DB1392" w:rsidP="00050547">
      <w:pPr>
        <w:jc w:val="both"/>
        <w:rPr>
          <w:rFonts w:ascii="Cambria" w:hAnsi="Cambria"/>
          <w:sz w:val="24"/>
          <w:szCs w:val="24"/>
        </w:rPr>
      </w:pP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lastRenderedPageBreak/>
        <w:t>Organizational Unit</w:t>
      </w:r>
      <w:r w:rsidRPr="00D36A7F">
        <w:rPr>
          <w:rFonts w:ascii="Cambria" w:hAnsi="Cambria"/>
          <w:sz w:val="24"/>
          <w:szCs w:val="24"/>
        </w:rPr>
        <w:t>:</w:t>
      </w:r>
    </w:p>
    <w:p w14:paraId="68D698C6" w14:textId="63D272C6" w:rsidR="00CE3D8E" w:rsidRPr="00CE3D8E" w:rsidRDefault="00CE3D8E" w:rsidP="00CE3D8E">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The Telecommunication Development Bureau (BDT) is responsible for the organization and coordination of the work of the Telecommunication Development Sector (ITU-D) of the Union which deals mainly with ICT-focused development policies, strategies</w:t>
      </w:r>
      <w:r w:rsidR="004B5877">
        <w:rPr>
          <w:rFonts w:ascii="Cambria" w:hAnsi="Cambria" w:cs="Helvetica"/>
          <w:sz w:val="24"/>
          <w:szCs w:val="24"/>
        </w:rPr>
        <w:t xml:space="preserve">, </w:t>
      </w:r>
      <w:r w:rsidRPr="00CE3D8E">
        <w:rPr>
          <w:rFonts w:ascii="Cambria" w:hAnsi="Cambria" w:cs="Helvetica"/>
          <w:sz w:val="24"/>
          <w:szCs w:val="24"/>
        </w:rPr>
        <w:t xml:space="preserve">and </w:t>
      </w:r>
      <w:proofErr w:type="spellStart"/>
      <w:r w:rsidRPr="00CE3D8E">
        <w:rPr>
          <w:rFonts w:ascii="Cambria" w:hAnsi="Cambria" w:cs="Helvetica"/>
          <w:sz w:val="24"/>
          <w:szCs w:val="24"/>
        </w:rPr>
        <w:t>programmes</w:t>
      </w:r>
      <w:proofErr w:type="spellEnd"/>
      <w:r w:rsidRPr="00CE3D8E">
        <w:rPr>
          <w:rFonts w:ascii="Cambria" w:hAnsi="Cambria" w:cs="Helvetica"/>
          <w:sz w:val="24"/>
          <w:szCs w:val="24"/>
        </w:rPr>
        <w:t xml:space="preserve">, as well as technical cooperation activities, to promote digital inclusion and drive digital transformation at community, country and regional levels. To </w:t>
      </w:r>
      <w:r w:rsidR="004B5877" w:rsidRPr="00CE3D8E">
        <w:rPr>
          <w:rFonts w:ascii="Cambria" w:hAnsi="Cambria" w:cs="Helvetica"/>
          <w:sz w:val="24"/>
          <w:szCs w:val="24"/>
        </w:rPr>
        <w:t>serve the needs of ITU members effectively and efficiently</w:t>
      </w:r>
      <w:r w:rsidRPr="00CE3D8E">
        <w:rPr>
          <w:rFonts w:ascii="Cambria" w:hAnsi="Cambria" w:cs="Helvetica"/>
          <w:sz w:val="24"/>
          <w:szCs w:val="24"/>
        </w:rPr>
        <w:t xml:space="preserve">, BDT is organized into four functional areas: </w:t>
      </w:r>
    </w:p>
    <w:p w14:paraId="0BAFE4BC" w14:textId="77777777" w:rsidR="00CE3D8E" w:rsidRPr="00CE3D8E" w:rsidRDefault="00CE3D8E" w:rsidP="00CE3D8E">
      <w:pPr>
        <w:autoSpaceDE w:val="0"/>
        <w:autoSpaceDN w:val="0"/>
        <w:adjustRightInd w:val="0"/>
        <w:spacing w:after="0" w:line="240" w:lineRule="auto"/>
        <w:rPr>
          <w:rFonts w:ascii="Cambria" w:hAnsi="Cambria" w:cs="Helvetica"/>
          <w:sz w:val="24"/>
          <w:szCs w:val="24"/>
        </w:rPr>
      </w:pPr>
    </w:p>
    <w:p w14:paraId="75E6BCFC" w14:textId="77777777" w:rsidR="00CE3D8E" w:rsidRPr="00CE3D8E" w:rsidRDefault="00CE3D8E" w:rsidP="00CE3D8E">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  Office of the Deputy to the Director and Field Operations Coordination Department</w:t>
      </w:r>
    </w:p>
    <w:p w14:paraId="2FED14B2" w14:textId="77777777" w:rsidR="00CE3D8E" w:rsidRPr="00CE3D8E" w:rsidRDefault="00CE3D8E" w:rsidP="00CE3D8E">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  Partnerships for Digital Development Department</w:t>
      </w:r>
    </w:p>
    <w:p w14:paraId="353FC1F6" w14:textId="77777777" w:rsidR="00CE3D8E" w:rsidRPr="00CE3D8E" w:rsidRDefault="00CE3D8E" w:rsidP="00CE3D8E">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  Digital Networks &amp; Society Department</w:t>
      </w:r>
    </w:p>
    <w:p w14:paraId="6A00D747" w14:textId="2611AD54" w:rsidR="00CE3D8E" w:rsidRDefault="00CE3D8E" w:rsidP="00CE3D8E">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  Digital Knowledge Hub Department</w:t>
      </w:r>
    </w:p>
    <w:p w14:paraId="0F334071" w14:textId="77777777" w:rsidR="00504545" w:rsidRDefault="00504545" w:rsidP="00CE3D8E">
      <w:pPr>
        <w:autoSpaceDE w:val="0"/>
        <w:autoSpaceDN w:val="0"/>
        <w:adjustRightInd w:val="0"/>
        <w:spacing w:after="0" w:line="240" w:lineRule="auto"/>
        <w:rPr>
          <w:rFonts w:ascii="Cambria" w:hAnsi="Cambria" w:cs="Helvetica"/>
          <w:sz w:val="24"/>
          <w:szCs w:val="24"/>
        </w:rPr>
      </w:pPr>
    </w:p>
    <w:p w14:paraId="08D8CABA" w14:textId="2C972B75" w:rsidR="00504545" w:rsidRPr="00504545" w:rsidRDefault="00504545" w:rsidP="00CE3D8E">
      <w:pPr>
        <w:pStyle w:val="ListParagraph"/>
        <w:numPr>
          <w:ilvl w:val="0"/>
          <w:numId w:val="12"/>
        </w:numPr>
        <w:autoSpaceDE w:val="0"/>
        <w:autoSpaceDN w:val="0"/>
        <w:adjustRightInd w:val="0"/>
        <w:spacing w:after="0" w:line="240" w:lineRule="auto"/>
        <w:rPr>
          <w:rFonts w:ascii="Cambria" w:hAnsi="Cambria" w:cs="Helvetica"/>
          <w:sz w:val="24"/>
          <w:szCs w:val="24"/>
        </w:rPr>
      </w:pPr>
      <w:r w:rsidRPr="00504545">
        <w:rPr>
          <w:rFonts w:ascii="Cambria" w:hAnsi="Cambria"/>
          <w:b/>
          <w:bCs/>
          <w:sz w:val="24"/>
          <w:szCs w:val="24"/>
        </w:rPr>
        <w:t>Organizational context</w:t>
      </w:r>
    </w:p>
    <w:p w14:paraId="3D4FA1A0" w14:textId="77777777" w:rsidR="00CE3D8E" w:rsidRPr="00CE3D8E" w:rsidRDefault="00CE3D8E" w:rsidP="00CE3D8E">
      <w:pPr>
        <w:autoSpaceDE w:val="0"/>
        <w:autoSpaceDN w:val="0"/>
        <w:adjustRightInd w:val="0"/>
        <w:spacing w:after="0" w:line="240" w:lineRule="auto"/>
        <w:rPr>
          <w:rFonts w:ascii="Cambria" w:hAnsi="Cambria" w:cs="Helvetica"/>
          <w:sz w:val="24"/>
          <w:szCs w:val="24"/>
        </w:rPr>
      </w:pPr>
    </w:p>
    <w:p w14:paraId="2906BD56" w14:textId="4441E713" w:rsidR="007A6C06" w:rsidRDefault="00CE3D8E" w:rsidP="007A6C06">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The office of the Deputy to the Director and Field Operations Coordination Department is responsible for advising and supporting the Director on the direction and management of the Bureau. It is also responsible for leading all matters related to personnel, strategic, financial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p w14:paraId="32C98C05" w14:textId="77777777" w:rsidR="00FD6B94" w:rsidRDefault="00FD6B94" w:rsidP="007A6C06">
      <w:pPr>
        <w:autoSpaceDE w:val="0"/>
        <w:autoSpaceDN w:val="0"/>
        <w:adjustRightInd w:val="0"/>
        <w:spacing w:after="0" w:line="240" w:lineRule="auto"/>
        <w:rPr>
          <w:rFonts w:ascii="Cambria" w:hAnsi="Cambria" w:cs="Helvetica"/>
          <w:sz w:val="24"/>
          <w:szCs w:val="24"/>
        </w:rPr>
      </w:pPr>
    </w:p>
    <w:p w14:paraId="3D56CCFE" w14:textId="77777777" w:rsidR="00FD6B94" w:rsidRPr="00FD6B94" w:rsidRDefault="00FD6B94" w:rsidP="00FD6B94">
      <w:pPr>
        <w:autoSpaceDE w:val="0"/>
        <w:autoSpaceDN w:val="0"/>
        <w:adjustRightInd w:val="0"/>
        <w:spacing w:after="0" w:line="240" w:lineRule="auto"/>
        <w:rPr>
          <w:rFonts w:ascii="Cambria" w:hAnsi="Cambria" w:cs="Helvetica"/>
          <w:sz w:val="24"/>
          <w:szCs w:val="24"/>
        </w:rPr>
      </w:pPr>
      <w:r w:rsidRPr="00FD6B94">
        <w:rPr>
          <w:rFonts w:ascii="Cambria" w:hAnsi="Cambria" w:cs="Helvetica"/>
          <w:sz w:val="24"/>
          <w:szCs w:val="24"/>
        </w:rPr>
        <w:t xml:space="preserve">As UN specialized agency on ICTs, ITU launched the Smart Villages and Smart Islands (SVSI) initiative as an innovative approach to deliver connectivity and digital services to unconnected and underserved communities. It aims to transform rural and coastal communities, improve their livelihoods and their well-being by connecting them to a range of digitally enabled services. It is designed with a whole-of-government approach and is demand-driven, user-centric, flexible, and focused on sustainability, scalability, and multi-sector collaboration. </w:t>
      </w:r>
    </w:p>
    <w:p w14:paraId="4603025E" w14:textId="77777777" w:rsidR="00FD6B94" w:rsidRPr="00FD6B94" w:rsidRDefault="00FD6B94" w:rsidP="00FD6B94">
      <w:pPr>
        <w:autoSpaceDE w:val="0"/>
        <w:autoSpaceDN w:val="0"/>
        <w:adjustRightInd w:val="0"/>
        <w:spacing w:after="0" w:line="240" w:lineRule="auto"/>
        <w:rPr>
          <w:rFonts w:ascii="Cambria" w:hAnsi="Cambria" w:cs="Helvetica"/>
          <w:sz w:val="24"/>
          <w:szCs w:val="24"/>
        </w:rPr>
      </w:pPr>
    </w:p>
    <w:p w14:paraId="1823B200" w14:textId="60EB2745" w:rsidR="00FD6B94" w:rsidRPr="00FD6B94" w:rsidRDefault="00FD6B94" w:rsidP="00FD6B94">
      <w:pPr>
        <w:autoSpaceDE w:val="0"/>
        <w:autoSpaceDN w:val="0"/>
        <w:adjustRightInd w:val="0"/>
        <w:spacing w:after="0" w:line="240" w:lineRule="auto"/>
        <w:rPr>
          <w:rFonts w:ascii="Cambria" w:hAnsi="Cambria" w:cs="Helvetica"/>
          <w:sz w:val="24"/>
          <w:szCs w:val="24"/>
        </w:rPr>
      </w:pPr>
      <w:r w:rsidRPr="5A006D99">
        <w:rPr>
          <w:rFonts w:ascii="Cambria" w:hAnsi="Cambria" w:cs="Helvetica"/>
          <w:sz w:val="24"/>
          <w:szCs w:val="24"/>
        </w:rPr>
        <w:t>To further these goals, ITU is currently</w:t>
      </w:r>
      <w:r w:rsidR="7498E87C" w:rsidRPr="5A006D99">
        <w:rPr>
          <w:rFonts w:ascii="Cambria" w:hAnsi="Cambria" w:cs="Helvetica"/>
          <w:sz w:val="24"/>
          <w:szCs w:val="24"/>
        </w:rPr>
        <w:t xml:space="preserve"> implementing </w:t>
      </w:r>
      <w:proofErr w:type="gramStart"/>
      <w:r w:rsidR="7498E87C" w:rsidRPr="5A006D99">
        <w:rPr>
          <w:rFonts w:ascii="Cambria" w:hAnsi="Cambria" w:cs="Helvetica"/>
          <w:sz w:val="24"/>
          <w:szCs w:val="24"/>
        </w:rPr>
        <w:t>a number of</w:t>
      </w:r>
      <w:proofErr w:type="gramEnd"/>
      <w:r w:rsidR="7498E87C" w:rsidRPr="5A006D99">
        <w:rPr>
          <w:rFonts w:ascii="Cambria" w:hAnsi="Cambria" w:cs="Helvetica"/>
          <w:sz w:val="24"/>
          <w:szCs w:val="24"/>
        </w:rPr>
        <w:t xml:space="preserve"> projects and </w:t>
      </w:r>
      <w:proofErr w:type="spellStart"/>
      <w:r w:rsidR="7498E87C" w:rsidRPr="5A006D99">
        <w:rPr>
          <w:rFonts w:ascii="Cambria" w:hAnsi="Cambria" w:cs="Helvetica"/>
          <w:sz w:val="24"/>
          <w:szCs w:val="24"/>
        </w:rPr>
        <w:t>programmes</w:t>
      </w:r>
      <w:proofErr w:type="spellEnd"/>
      <w:r w:rsidR="7498E87C" w:rsidRPr="5A006D99">
        <w:rPr>
          <w:rFonts w:ascii="Cambria" w:hAnsi="Cambria" w:cs="Helvetica"/>
          <w:sz w:val="24"/>
          <w:szCs w:val="24"/>
        </w:rPr>
        <w:t xml:space="preserve"> in Asia-Pacific. </w:t>
      </w:r>
      <w:r w:rsidRPr="5A006D99">
        <w:rPr>
          <w:rFonts w:ascii="Cambria" w:hAnsi="Cambria" w:cs="Helvetica"/>
          <w:sz w:val="24"/>
          <w:szCs w:val="24"/>
        </w:rPr>
        <w:t xml:space="preserve"> </w:t>
      </w:r>
    </w:p>
    <w:p w14:paraId="787BE319" w14:textId="061A5E65" w:rsidR="003857A7" w:rsidRPr="00CE3D8E" w:rsidRDefault="00C5422D" w:rsidP="003857A7">
      <w:pPr>
        <w:pStyle w:val="Heading2"/>
        <w:numPr>
          <w:ilvl w:val="0"/>
          <w:numId w:val="12"/>
        </w:numPr>
        <w:spacing w:before="240" w:after="240"/>
        <w:ind w:left="284" w:hanging="284"/>
        <w:jc w:val="both"/>
        <w:rPr>
          <w:rFonts w:ascii="Cambria" w:hAnsi="Cambria"/>
          <w:bCs/>
          <w:i/>
          <w:sz w:val="20"/>
          <w:u w:val="none"/>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283EF0BD" w14:textId="5F7A909E" w:rsidR="00CE3D8E" w:rsidRPr="00CE3D8E" w:rsidRDefault="00CE3D8E" w:rsidP="00F82B88">
      <w:pPr>
        <w:spacing w:after="0" w:line="240" w:lineRule="auto"/>
        <w:rPr>
          <w:rFonts w:ascii="Cambria" w:hAnsi="Cambria" w:cs="Helvetica"/>
          <w:sz w:val="24"/>
          <w:szCs w:val="24"/>
        </w:rPr>
      </w:pPr>
      <w:r w:rsidRPr="63C8B433">
        <w:rPr>
          <w:rFonts w:ascii="Cambria" w:hAnsi="Cambria" w:cs="Helvetica"/>
          <w:sz w:val="24"/>
          <w:szCs w:val="24"/>
        </w:rPr>
        <w:t xml:space="preserve">Under the supervision of the Regional Director of ITU Regional Office for Asia and the Pacific and </w:t>
      </w:r>
      <w:r w:rsidR="00FD6B94" w:rsidRPr="63C8B433">
        <w:rPr>
          <w:rFonts w:ascii="Cambria" w:hAnsi="Cambria" w:cs="Helvetica"/>
          <w:sz w:val="24"/>
          <w:szCs w:val="24"/>
        </w:rPr>
        <w:t xml:space="preserve">the direct supervision of the </w:t>
      </w:r>
      <w:proofErr w:type="spellStart"/>
      <w:r w:rsidR="6F4D8DF9" w:rsidRPr="63C8B433">
        <w:rPr>
          <w:rFonts w:ascii="Cambria" w:hAnsi="Cambria" w:cs="Helvetica"/>
          <w:sz w:val="24"/>
          <w:szCs w:val="24"/>
        </w:rPr>
        <w:t>programme</w:t>
      </w:r>
      <w:proofErr w:type="spellEnd"/>
      <w:r w:rsidR="6F4D8DF9" w:rsidRPr="63C8B433">
        <w:rPr>
          <w:rFonts w:ascii="Cambria" w:hAnsi="Cambria" w:cs="Helvetica"/>
          <w:sz w:val="24"/>
          <w:szCs w:val="24"/>
        </w:rPr>
        <w:t xml:space="preserve"> coordinator for Smart Villages and Smart Islands</w:t>
      </w:r>
      <w:r w:rsidRPr="63C8B433">
        <w:rPr>
          <w:rFonts w:ascii="Cambria" w:hAnsi="Cambria" w:cs="Helvetica"/>
          <w:sz w:val="24"/>
          <w:szCs w:val="24"/>
        </w:rPr>
        <w:t>, the intern will:</w:t>
      </w:r>
    </w:p>
    <w:p w14:paraId="7AA5C44C" w14:textId="1D9517FC" w:rsidR="00FD6B94" w:rsidRDefault="00FD6B94" w:rsidP="00F82B88">
      <w:pPr>
        <w:pStyle w:val="ListParagraph"/>
        <w:numPr>
          <w:ilvl w:val="0"/>
          <w:numId w:val="15"/>
        </w:numPr>
        <w:spacing w:after="0" w:line="240" w:lineRule="auto"/>
        <w:rPr>
          <w:rFonts w:ascii="Cambria" w:hAnsi="Cambria" w:cs="Helvetica"/>
          <w:sz w:val="24"/>
          <w:szCs w:val="24"/>
        </w:rPr>
      </w:pPr>
      <w:proofErr w:type="gramStart"/>
      <w:r w:rsidRPr="63C8B433">
        <w:rPr>
          <w:rFonts w:ascii="Cambria" w:hAnsi="Cambria" w:cs="Helvetica"/>
          <w:sz w:val="24"/>
          <w:szCs w:val="24"/>
        </w:rPr>
        <w:t>Provide assistance to</w:t>
      </w:r>
      <w:proofErr w:type="gramEnd"/>
      <w:r w:rsidRPr="63C8B433">
        <w:rPr>
          <w:rFonts w:ascii="Cambria" w:hAnsi="Cambria" w:cs="Helvetica"/>
          <w:sz w:val="24"/>
          <w:szCs w:val="24"/>
        </w:rPr>
        <w:t xml:space="preserve"> the team in the implementation of strategies, initiatives and </w:t>
      </w:r>
      <w:proofErr w:type="spellStart"/>
      <w:r w:rsidRPr="63C8B433">
        <w:rPr>
          <w:rFonts w:ascii="Cambria" w:hAnsi="Cambria" w:cs="Helvetica"/>
          <w:sz w:val="24"/>
          <w:szCs w:val="24"/>
        </w:rPr>
        <w:t>programm</w:t>
      </w:r>
      <w:r w:rsidR="00F82B88" w:rsidRPr="63C8B433">
        <w:rPr>
          <w:rFonts w:ascii="Cambria" w:hAnsi="Cambria" w:cs="Helvetica"/>
          <w:sz w:val="24"/>
          <w:szCs w:val="24"/>
        </w:rPr>
        <w:t>e</w:t>
      </w:r>
      <w:r w:rsidRPr="63C8B433">
        <w:rPr>
          <w:rFonts w:ascii="Cambria" w:hAnsi="Cambria" w:cs="Helvetica"/>
          <w:sz w:val="24"/>
          <w:szCs w:val="24"/>
        </w:rPr>
        <w:t>s</w:t>
      </w:r>
      <w:proofErr w:type="spellEnd"/>
      <w:r w:rsidRPr="63C8B433">
        <w:rPr>
          <w:rFonts w:ascii="Cambria" w:hAnsi="Cambria" w:cs="Helvetica"/>
          <w:sz w:val="24"/>
          <w:szCs w:val="24"/>
        </w:rPr>
        <w:t xml:space="preserve"> of the of the Smart Village and Smart Islands</w:t>
      </w:r>
      <w:r w:rsidR="7B6F39A0" w:rsidRPr="63C8B433">
        <w:rPr>
          <w:rFonts w:ascii="Cambria" w:hAnsi="Cambria" w:cs="Helvetica"/>
          <w:sz w:val="24"/>
          <w:szCs w:val="24"/>
        </w:rPr>
        <w:t xml:space="preserve"> (SVSI)</w:t>
      </w:r>
      <w:r w:rsidRPr="63C8B433">
        <w:rPr>
          <w:rFonts w:ascii="Cambria" w:hAnsi="Cambria" w:cs="Helvetica"/>
          <w:sz w:val="24"/>
          <w:szCs w:val="24"/>
        </w:rPr>
        <w:t xml:space="preserve"> in the Pacific and Pacific Regional Presence.</w:t>
      </w:r>
    </w:p>
    <w:p w14:paraId="53086529" w14:textId="7C0AE7DE" w:rsidR="00FD6B94" w:rsidRPr="00FD6B94" w:rsidRDefault="00FD6B94" w:rsidP="00F82B88">
      <w:pPr>
        <w:pStyle w:val="Default"/>
        <w:numPr>
          <w:ilvl w:val="0"/>
          <w:numId w:val="15"/>
        </w:numPr>
        <w:rPr>
          <w:rFonts w:ascii="Cambria" w:hAnsi="Cambria" w:cs="Helvetica"/>
          <w:color w:val="auto"/>
        </w:rPr>
      </w:pPr>
      <w:r w:rsidRPr="63C8B433">
        <w:rPr>
          <w:rFonts w:ascii="Cambria" w:hAnsi="Cambria" w:cs="Helvetica"/>
          <w:color w:val="auto"/>
        </w:rPr>
        <w:lastRenderedPageBreak/>
        <w:t xml:space="preserve">Engage and partake in knowledge building sessions, orientations, and workshops, etc., </w:t>
      </w:r>
      <w:r w:rsidR="607748DA" w:rsidRPr="63C8B433">
        <w:rPr>
          <w:rFonts w:ascii="Cambria" w:hAnsi="Cambria" w:cs="Helvetica"/>
          <w:color w:val="auto"/>
        </w:rPr>
        <w:t>related</w:t>
      </w:r>
      <w:r w:rsidRPr="63C8B433">
        <w:rPr>
          <w:rFonts w:ascii="Cambria" w:hAnsi="Cambria" w:cs="Helvetica"/>
          <w:color w:val="auto"/>
        </w:rPr>
        <w:t xml:space="preserve"> to the</w:t>
      </w:r>
      <w:r w:rsidR="6B24BE30" w:rsidRPr="63C8B433">
        <w:rPr>
          <w:rFonts w:ascii="Cambria" w:hAnsi="Cambria" w:cs="Helvetica"/>
          <w:color w:val="auto"/>
        </w:rPr>
        <w:t xml:space="preserve"> SVSI</w:t>
      </w:r>
      <w:r w:rsidRPr="63C8B433">
        <w:rPr>
          <w:rFonts w:ascii="Cambria" w:hAnsi="Cambria" w:cs="Helvetica"/>
          <w:color w:val="auto"/>
        </w:rPr>
        <w:t xml:space="preserve"> </w:t>
      </w:r>
      <w:proofErr w:type="spellStart"/>
      <w:r w:rsidRPr="63C8B433">
        <w:rPr>
          <w:rFonts w:ascii="Cambria" w:hAnsi="Cambria" w:cs="Helvetica"/>
          <w:color w:val="auto"/>
        </w:rPr>
        <w:t>programme</w:t>
      </w:r>
      <w:proofErr w:type="spellEnd"/>
      <w:r w:rsidRPr="63C8B433">
        <w:rPr>
          <w:rFonts w:ascii="Cambria" w:hAnsi="Cambria" w:cs="Helvetica"/>
          <w:color w:val="auto"/>
        </w:rPr>
        <w:t>.</w:t>
      </w:r>
    </w:p>
    <w:p w14:paraId="7E77DB3D" w14:textId="3A9A09B5" w:rsidR="00FD6B94" w:rsidRDefault="00FD6B94" w:rsidP="00F82B88">
      <w:pPr>
        <w:pStyle w:val="ListParagraph"/>
        <w:numPr>
          <w:ilvl w:val="0"/>
          <w:numId w:val="15"/>
        </w:numPr>
        <w:spacing w:after="0" w:line="240" w:lineRule="auto"/>
        <w:rPr>
          <w:rFonts w:ascii="Cambria" w:hAnsi="Cambria" w:cs="Helvetica"/>
          <w:sz w:val="24"/>
          <w:szCs w:val="24"/>
        </w:rPr>
      </w:pPr>
      <w:r w:rsidRPr="63C8B433">
        <w:rPr>
          <w:rFonts w:ascii="Cambria" w:hAnsi="Cambria" w:cs="Helvetica"/>
          <w:sz w:val="24"/>
          <w:szCs w:val="24"/>
        </w:rPr>
        <w:t>Contribute to preparing/updating situation analysis, research, and concept notes for the Smart Village and Smart Islands in the</w:t>
      </w:r>
      <w:r w:rsidR="738DD662" w:rsidRPr="63C8B433">
        <w:rPr>
          <w:rFonts w:ascii="Cambria" w:hAnsi="Cambria" w:cs="Helvetica"/>
          <w:sz w:val="24"/>
          <w:szCs w:val="24"/>
        </w:rPr>
        <w:t xml:space="preserve"> Asia-</w:t>
      </w:r>
      <w:r w:rsidRPr="63C8B433">
        <w:rPr>
          <w:rFonts w:ascii="Cambria" w:hAnsi="Cambria" w:cs="Helvetica"/>
          <w:sz w:val="24"/>
          <w:szCs w:val="24"/>
        </w:rPr>
        <w:t>Pacific.</w:t>
      </w:r>
    </w:p>
    <w:p w14:paraId="42497F73" w14:textId="18AB45F5" w:rsidR="00FD6B94" w:rsidRDefault="00FD6B94" w:rsidP="00F82B88">
      <w:pPr>
        <w:pStyle w:val="ListParagraph"/>
        <w:numPr>
          <w:ilvl w:val="0"/>
          <w:numId w:val="15"/>
        </w:numPr>
        <w:spacing w:after="0" w:line="240" w:lineRule="auto"/>
        <w:rPr>
          <w:rFonts w:ascii="Cambria" w:hAnsi="Cambria" w:cs="Helvetica"/>
          <w:sz w:val="24"/>
          <w:szCs w:val="24"/>
        </w:rPr>
      </w:pPr>
      <w:r w:rsidRPr="00FD6B94">
        <w:rPr>
          <w:rFonts w:ascii="Cambria" w:hAnsi="Cambria" w:cs="Helvetica"/>
          <w:sz w:val="24"/>
          <w:szCs w:val="24"/>
        </w:rPr>
        <w:t xml:space="preserve">Support the </w:t>
      </w:r>
      <w:proofErr w:type="spellStart"/>
      <w:r w:rsidRPr="00FD6B94">
        <w:rPr>
          <w:rFonts w:ascii="Cambria" w:hAnsi="Cambria" w:cs="Helvetica"/>
          <w:sz w:val="24"/>
          <w:szCs w:val="24"/>
        </w:rPr>
        <w:t>organisation</w:t>
      </w:r>
      <w:proofErr w:type="spellEnd"/>
      <w:r w:rsidRPr="00FD6B94">
        <w:rPr>
          <w:rFonts w:ascii="Cambria" w:hAnsi="Cambria" w:cs="Helvetica"/>
          <w:sz w:val="24"/>
          <w:szCs w:val="24"/>
        </w:rPr>
        <w:t xml:space="preserve"> of events, trainings, webinars, and other activities under the internship’s main service areas and </w:t>
      </w:r>
      <w:proofErr w:type="spellStart"/>
      <w:proofErr w:type="gramStart"/>
      <w:r w:rsidRPr="00FD6B94">
        <w:rPr>
          <w:rFonts w:ascii="Cambria" w:hAnsi="Cambria" w:cs="Helvetica"/>
          <w:sz w:val="24"/>
          <w:szCs w:val="24"/>
        </w:rPr>
        <w:t>programmes</w:t>
      </w:r>
      <w:proofErr w:type="spellEnd"/>
      <w:r w:rsidRPr="00FD6B94">
        <w:rPr>
          <w:rFonts w:ascii="Cambria" w:hAnsi="Cambria" w:cs="Helvetica"/>
          <w:sz w:val="24"/>
          <w:szCs w:val="24"/>
        </w:rPr>
        <w:t>;</w:t>
      </w:r>
      <w:proofErr w:type="gramEnd"/>
    </w:p>
    <w:p w14:paraId="62E24B6F" w14:textId="4F4DE70D" w:rsidR="00CE3D8E" w:rsidRPr="00CE3D8E" w:rsidRDefault="00CE3D8E" w:rsidP="00F82B88">
      <w:pPr>
        <w:pStyle w:val="ListParagraph"/>
        <w:numPr>
          <w:ilvl w:val="0"/>
          <w:numId w:val="15"/>
        </w:numPr>
        <w:spacing w:after="0" w:line="240" w:lineRule="auto"/>
        <w:rPr>
          <w:rFonts w:ascii="Cambria" w:hAnsi="Cambria" w:cs="Helvetica"/>
          <w:sz w:val="24"/>
          <w:szCs w:val="24"/>
        </w:rPr>
      </w:pPr>
      <w:r w:rsidRPr="00CE3D8E">
        <w:rPr>
          <w:rFonts w:ascii="Cambria" w:hAnsi="Cambria" w:cs="Helvetica"/>
          <w:sz w:val="24"/>
          <w:szCs w:val="24"/>
        </w:rPr>
        <w:t>Performing additional tasks that may be assigned by the Regional Director.</w:t>
      </w: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240DADE5" w14:textId="77777777" w:rsidR="00E07AB2" w:rsidRPr="00DB1392" w:rsidRDefault="00E07AB2" w:rsidP="00E07AB2">
      <w:pPr>
        <w:pStyle w:val="ListParagraph"/>
        <w:numPr>
          <w:ilvl w:val="0"/>
          <w:numId w:val="20"/>
        </w:numPr>
        <w:jc w:val="both"/>
        <w:rPr>
          <w:rFonts w:ascii="Cambria" w:eastAsia="Times New Roman" w:hAnsi="Cambria" w:cs="Arial"/>
          <w:i/>
          <w:color w:val="000000"/>
          <w:sz w:val="24"/>
          <w:szCs w:val="24"/>
        </w:rPr>
      </w:pPr>
      <w:r w:rsidRPr="00DB1392">
        <w:rPr>
          <w:rFonts w:ascii="Cambria" w:eastAsia="Times New Roman" w:hAnsi="Cambria" w:cs="Arial"/>
          <w:i/>
          <w:color w:val="000000"/>
          <w:sz w:val="24"/>
          <w:szCs w:val="24"/>
        </w:rPr>
        <w:t>Relevant technical and organizational competencies</w:t>
      </w:r>
    </w:p>
    <w:p w14:paraId="3BD4EF77" w14:textId="77777777" w:rsidR="00E07AB2" w:rsidRPr="00DB1392" w:rsidRDefault="00E07AB2" w:rsidP="00E07AB2">
      <w:pPr>
        <w:pStyle w:val="ListParagraph"/>
        <w:numPr>
          <w:ilvl w:val="0"/>
          <w:numId w:val="20"/>
        </w:numPr>
        <w:jc w:val="both"/>
        <w:rPr>
          <w:rFonts w:ascii="Cambria" w:eastAsia="Times New Roman" w:hAnsi="Cambria" w:cs="Arial"/>
          <w:i/>
          <w:color w:val="000000"/>
          <w:sz w:val="24"/>
          <w:szCs w:val="24"/>
        </w:rPr>
      </w:pPr>
      <w:r w:rsidRPr="00DB1392">
        <w:rPr>
          <w:rFonts w:ascii="Cambria" w:eastAsia="Times New Roman" w:hAnsi="Cambria" w:cs="Arial"/>
          <w:i/>
          <w:color w:val="000000"/>
          <w:sz w:val="24"/>
          <w:szCs w:val="24"/>
        </w:rPr>
        <w:t>Excellent oral and written communication skills</w:t>
      </w:r>
    </w:p>
    <w:p w14:paraId="698E9942" w14:textId="77777777" w:rsidR="00CE3D8E" w:rsidRPr="00CE3D8E" w:rsidRDefault="00CE3D8E" w:rsidP="00504545">
      <w:pPr>
        <w:pStyle w:val="ListParagraph"/>
        <w:spacing w:after="0" w:line="240" w:lineRule="auto"/>
        <w:jc w:val="both"/>
        <w:rPr>
          <w:rFonts w:ascii="Cambria" w:hAnsi="Cambria" w:cs="Helvetica"/>
          <w:sz w:val="24"/>
          <w:szCs w:val="24"/>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23F02079" w:rsidR="00ED3D4B"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72C7C7F9" w14:textId="45CA9E01" w:rsidR="00CE3D8E" w:rsidRPr="007A6C06" w:rsidRDefault="00FD6B94" w:rsidP="00504545">
      <w:pPr>
        <w:pStyle w:val="Default"/>
        <w:spacing w:before="120"/>
        <w:ind w:left="720"/>
        <w:jc w:val="both"/>
        <w:rPr>
          <w:rFonts w:ascii="Cambria" w:hAnsi="Cambria"/>
        </w:rPr>
      </w:pPr>
      <w:r w:rsidRPr="00FD6B94">
        <w:rPr>
          <w:rFonts w:ascii="Cambria" w:hAnsi="Cambria"/>
        </w:rPr>
        <w:t xml:space="preserve">University degree in social sciences, communication, economics, humanities/arts, law, management, business, telecommunications/ICTs, engineering, </w:t>
      </w:r>
      <w:r w:rsidR="00CE3D8E" w:rsidRPr="00CE3D8E">
        <w:rPr>
          <w:rFonts w:ascii="Cambria" w:hAnsi="Cambria"/>
        </w:rPr>
        <w:t>or related.</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6294DE8E" w14:textId="77777777" w:rsidR="00504545" w:rsidRDefault="005F4A50" w:rsidP="00504545">
      <w:pPr>
        <w:pStyle w:val="Default"/>
        <w:spacing w:before="120"/>
        <w:ind w:left="709"/>
        <w:jc w:val="both"/>
        <w:rPr>
          <w:rFonts w:ascii="Cambria" w:eastAsia="Times New Roman" w:hAnsi="Cambria" w:cs="Arial"/>
        </w:rPr>
      </w:pPr>
      <w:r>
        <w:rPr>
          <w:rFonts w:ascii="Cambria" w:eastAsia="Times New Roman" w:hAnsi="Cambria" w:cs="Arial"/>
        </w:rPr>
        <w:t>No work experience is required.</w:t>
      </w:r>
    </w:p>
    <w:p w14:paraId="1AB5A291" w14:textId="32B6BCDF" w:rsidR="00CE3D8E" w:rsidRPr="00E07AB2" w:rsidRDefault="00ED3D4B" w:rsidP="00E07AB2">
      <w:pPr>
        <w:pStyle w:val="Default"/>
        <w:numPr>
          <w:ilvl w:val="0"/>
          <w:numId w:val="12"/>
        </w:numPr>
        <w:spacing w:before="120"/>
        <w:ind w:left="426" w:hanging="426"/>
        <w:jc w:val="both"/>
        <w:rPr>
          <w:rFonts w:ascii="Cambria" w:eastAsia="Times New Roman" w:hAnsi="Cambria" w:cs="Arial"/>
        </w:rPr>
      </w:pPr>
      <w:r w:rsidRPr="00504545">
        <w:rPr>
          <w:rFonts w:ascii="Cambria" w:hAnsi="Cambria"/>
          <w:b/>
        </w:rPr>
        <w:t>Languages:</w:t>
      </w:r>
      <w:r w:rsidRPr="00504545">
        <w:rPr>
          <w:rFonts w:ascii="Cambria" w:hAnsi="Cambria"/>
          <w:b/>
          <w:u w:val="single"/>
        </w:rPr>
        <w:t xml:space="preserve"> </w:t>
      </w:r>
    </w:p>
    <w:p w14:paraId="7B32A467" w14:textId="77777777" w:rsidR="00E07AB2" w:rsidRPr="00E07AB2" w:rsidRDefault="00E07AB2" w:rsidP="00E07AB2">
      <w:pPr>
        <w:snapToGrid w:val="0"/>
        <w:spacing w:before="120"/>
        <w:ind w:right="-360"/>
        <w:jc w:val="both"/>
        <w:rPr>
          <w:rFonts w:ascii="Cambria" w:hAnsi="Cambria"/>
          <w:b/>
          <w:bCs/>
          <w:sz w:val="24"/>
          <w:szCs w:val="24"/>
          <w:lang w:val="en-GB"/>
        </w:rPr>
      </w:pPr>
      <w:r w:rsidRPr="00E07AB2">
        <w:rPr>
          <w:rFonts w:ascii="Cambria" w:eastAsia="SimSun" w:hAnsi="Cambria"/>
          <w:sz w:val="24"/>
          <w:szCs w:val="24"/>
          <w:lang w:val="en-GB"/>
        </w:rPr>
        <w:t>Excellent knowledge of one of the six official languages of the (Arabic, Chinese, English, French, Russian, Spanish), and advance knowledge of a second language is an asset.</w:t>
      </w:r>
    </w:p>
    <w:p w14:paraId="39B792CB" w14:textId="77777777" w:rsidR="00E07AB2" w:rsidRPr="00504545" w:rsidRDefault="00E07AB2" w:rsidP="00E07AB2">
      <w:pPr>
        <w:pStyle w:val="Default"/>
        <w:spacing w:before="120"/>
        <w:ind w:left="426"/>
        <w:jc w:val="both"/>
        <w:rPr>
          <w:rFonts w:ascii="Cambria" w:eastAsia="Times New Roman" w:hAnsi="Cambria" w:cs="Arial"/>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4B0FFE7" w14:textId="77777777" w:rsidR="00CE3D8E" w:rsidRPr="00366EA5" w:rsidRDefault="00CE3D8E" w:rsidP="00CE3D8E">
      <w:pPr>
        <w:snapToGrid w:val="0"/>
        <w:spacing w:before="120" w:after="0" w:line="240" w:lineRule="auto"/>
        <w:jc w:val="both"/>
        <w:rPr>
          <w:rFonts w:ascii="Cambria" w:hAnsi="Cambria"/>
          <w:sz w:val="24"/>
          <w:szCs w:val="24"/>
          <w:lang w:val="en-GB"/>
        </w:rPr>
      </w:pPr>
      <w:r w:rsidRPr="00366EA5">
        <w:rPr>
          <w:rFonts w:ascii="Cambria" w:hAnsi="Cambria"/>
          <w:sz w:val="24"/>
          <w:szCs w:val="24"/>
          <w:lang w:val="en-GB"/>
        </w:rPr>
        <w:t>The intern will acquire excellent knowledge and experience of:</w:t>
      </w:r>
    </w:p>
    <w:p w14:paraId="65560D91" w14:textId="549054F8" w:rsidR="00CE3D8E" w:rsidRPr="00366EA5" w:rsidRDefault="00CE3D8E" w:rsidP="00CE3D8E">
      <w:pPr>
        <w:numPr>
          <w:ilvl w:val="0"/>
          <w:numId w:val="17"/>
        </w:numPr>
        <w:jc w:val="both"/>
        <w:rPr>
          <w:rFonts w:ascii="Cambria" w:hAnsi="Cambria"/>
          <w:sz w:val="24"/>
          <w:szCs w:val="24"/>
          <w:lang w:val="en-GB"/>
        </w:rPr>
      </w:pPr>
      <w:r w:rsidRPr="00366EA5">
        <w:rPr>
          <w:rFonts w:ascii="Cambria" w:hAnsi="Cambria"/>
          <w:sz w:val="24"/>
          <w:szCs w:val="24"/>
          <w:lang w:val="en-GB"/>
        </w:rPr>
        <w:t>Fundamental administrative and technical skills in project management, research</w:t>
      </w:r>
      <w:r w:rsidR="004B5877">
        <w:rPr>
          <w:rFonts w:ascii="Cambria" w:hAnsi="Cambria"/>
          <w:sz w:val="24"/>
          <w:szCs w:val="24"/>
          <w:lang w:val="en-GB"/>
        </w:rPr>
        <w:t>,</w:t>
      </w:r>
      <w:r w:rsidRPr="00366EA5">
        <w:rPr>
          <w:rFonts w:ascii="Cambria" w:hAnsi="Cambria"/>
          <w:sz w:val="24"/>
          <w:szCs w:val="24"/>
          <w:lang w:val="en-GB"/>
        </w:rPr>
        <w:t xml:space="preserve"> and stakeholder engagement</w:t>
      </w:r>
      <w:r>
        <w:rPr>
          <w:rFonts w:ascii="Cambria" w:hAnsi="Cambria"/>
          <w:sz w:val="24"/>
          <w:szCs w:val="24"/>
          <w:lang w:val="en-GB"/>
        </w:rPr>
        <w:t>,</w:t>
      </w:r>
    </w:p>
    <w:p w14:paraId="31536CE9" w14:textId="40188E4D" w:rsidR="00CE3D8E" w:rsidRPr="00366EA5" w:rsidRDefault="00CE3D8E" w:rsidP="00CE3D8E">
      <w:pPr>
        <w:numPr>
          <w:ilvl w:val="0"/>
          <w:numId w:val="17"/>
        </w:numPr>
        <w:jc w:val="both"/>
        <w:rPr>
          <w:rFonts w:ascii="Cambria" w:hAnsi="Cambria"/>
          <w:sz w:val="24"/>
          <w:szCs w:val="24"/>
          <w:lang w:val="en-GB"/>
        </w:rPr>
      </w:pPr>
      <w:r w:rsidRPr="00366EA5">
        <w:rPr>
          <w:rFonts w:ascii="Cambria" w:hAnsi="Cambria"/>
          <w:sz w:val="24"/>
          <w:szCs w:val="24"/>
          <w:lang w:val="en-GB"/>
        </w:rPr>
        <w:t>Analysing problems, organizing data and information, identifying problems and concerns</w:t>
      </w:r>
      <w:r w:rsidR="004B5877">
        <w:rPr>
          <w:rFonts w:ascii="Cambria" w:hAnsi="Cambria"/>
          <w:sz w:val="24"/>
          <w:szCs w:val="24"/>
          <w:lang w:val="en-GB"/>
        </w:rPr>
        <w:t>,</w:t>
      </w:r>
      <w:r w:rsidRPr="00366EA5">
        <w:rPr>
          <w:rFonts w:ascii="Cambria" w:hAnsi="Cambria"/>
          <w:sz w:val="24"/>
          <w:szCs w:val="24"/>
          <w:lang w:val="en-GB"/>
        </w:rPr>
        <w:t xml:space="preserve"> and devising effective solutions</w:t>
      </w:r>
      <w:r>
        <w:rPr>
          <w:rFonts w:ascii="Cambria" w:hAnsi="Cambria"/>
          <w:sz w:val="24"/>
          <w:szCs w:val="24"/>
          <w:lang w:val="en-GB"/>
        </w:rPr>
        <w:t>,</w:t>
      </w:r>
    </w:p>
    <w:p w14:paraId="6885FC6F" w14:textId="09180282" w:rsidR="00CE3D8E" w:rsidRPr="00366EA5" w:rsidRDefault="00CE3D8E" w:rsidP="00CE3D8E">
      <w:pPr>
        <w:numPr>
          <w:ilvl w:val="0"/>
          <w:numId w:val="17"/>
        </w:numPr>
        <w:jc w:val="both"/>
        <w:rPr>
          <w:rFonts w:ascii="Cambria" w:hAnsi="Cambria"/>
          <w:sz w:val="24"/>
          <w:szCs w:val="24"/>
          <w:lang w:val="en-GB"/>
        </w:rPr>
      </w:pPr>
      <w:r w:rsidRPr="00366EA5">
        <w:rPr>
          <w:rFonts w:ascii="Cambria" w:hAnsi="Cambria"/>
          <w:sz w:val="24"/>
          <w:szCs w:val="24"/>
          <w:lang w:val="en-GB"/>
        </w:rPr>
        <w:t>Attending workshops, orientations</w:t>
      </w:r>
      <w:r w:rsidR="004B5877">
        <w:rPr>
          <w:rFonts w:ascii="Cambria" w:hAnsi="Cambria"/>
          <w:sz w:val="24"/>
          <w:szCs w:val="24"/>
          <w:lang w:val="en-GB"/>
        </w:rPr>
        <w:t>,</w:t>
      </w:r>
      <w:r w:rsidRPr="00366EA5">
        <w:rPr>
          <w:rFonts w:ascii="Cambria" w:hAnsi="Cambria"/>
          <w:sz w:val="24"/>
          <w:szCs w:val="24"/>
          <w:lang w:val="en-GB"/>
        </w:rPr>
        <w:t xml:space="preserve"> and training programmes to facilitate knowledge building of the intern on the programme assigned</w:t>
      </w:r>
      <w:r>
        <w:rPr>
          <w:rFonts w:ascii="Cambria" w:hAnsi="Cambria"/>
          <w:sz w:val="24"/>
          <w:szCs w:val="24"/>
          <w:lang w:val="en-GB"/>
        </w:rPr>
        <w:t>,</w:t>
      </w:r>
    </w:p>
    <w:p w14:paraId="77322DB3" w14:textId="77777777" w:rsidR="00CE3D8E" w:rsidRDefault="00CE3D8E" w:rsidP="00CE3D8E">
      <w:pPr>
        <w:numPr>
          <w:ilvl w:val="0"/>
          <w:numId w:val="17"/>
        </w:numPr>
        <w:jc w:val="both"/>
        <w:rPr>
          <w:rFonts w:ascii="Cambria" w:hAnsi="Cambria"/>
          <w:sz w:val="24"/>
          <w:szCs w:val="24"/>
          <w:lang w:val="en-GB"/>
        </w:rPr>
      </w:pPr>
      <w:r w:rsidRPr="00CF7861">
        <w:rPr>
          <w:rFonts w:ascii="Cambria" w:hAnsi="Cambria"/>
          <w:sz w:val="24"/>
          <w:szCs w:val="24"/>
          <w:lang w:val="en-GB"/>
        </w:rPr>
        <w:t>Organising and participating in brown bag sessions, mini-seminars, and workshops of the programme to impart his or her experience to other participants,</w:t>
      </w:r>
    </w:p>
    <w:p w14:paraId="5B102423" w14:textId="77777777" w:rsidR="00CE3D8E" w:rsidRPr="00CF7861" w:rsidRDefault="00CE3D8E" w:rsidP="00CE3D8E">
      <w:pPr>
        <w:numPr>
          <w:ilvl w:val="0"/>
          <w:numId w:val="17"/>
        </w:numPr>
        <w:jc w:val="both"/>
        <w:rPr>
          <w:rFonts w:ascii="Cambria" w:hAnsi="Cambria"/>
          <w:sz w:val="24"/>
          <w:szCs w:val="24"/>
          <w:lang w:val="en-GB"/>
        </w:rPr>
      </w:pPr>
      <w:r w:rsidRPr="00CF7861">
        <w:rPr>
          <w:rFonts w:ascii="Cambria" w:hAnsi="Cambria"/>
          <w:sz w:val="24"/>
          <w:szCs w:val="24"/>
          <w:lang w:val="en-GB"/>
        </w:rPr>
        <w:t>Engaging in the discussion, organisation, management and evaluation of initiatives and activities under the programme assigned throughout the planning, implementation, and post-implementation phases.</w:t>
      </w:r>
    </w:p>
    <w:p w14:paraId="4FA3A58D" w14:textId="77777777" w:rsidR="007A6C06" w:rsidRPr="00564C05" w:rsidRDefault="007A6C06" w:rsidP="007A6C06">
      <w:pPr>
        <w:jc w:val="both"/>
        <w:rPr>
          <w:rFonts w:ascii="Cambria" w:hAnsi="Cambria" w:cstheme="minorHAnsi"/>
          <w:sz w:val="24"/>
          <w:szCs w:val="24"/>
        </w:rPr>
      </w:pPr>
    </w:p>
    <w:p w14:paraId="5413028A" w14:textId="6E969E0F" w:rsidR="00EC1F4F" w:rsidRPr="001B6438" w:rsidRDefault="001B6438" w:rsidP="00022A94">
      <w:pPr>
        <w:pStyle w:val="ListParagraph"/>
        <w:numPr>
          <w:ilvl w:val="0"/>
          <w:numId w:val="12"/>
        </w:numPr>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lastRenderedPageBreak/>
        <w:t xml:space="preserve">Additional information </w:t>
      </w:r>
    </w:p>
    <w:p w14:paraId="78554CAF" w14:textId="2D2E3C5A" w:rsidR="001B6438" w:rsidRPr="00CE3D8E" w:rsidRDefault="00CE3D8E" w:rsidP="00CE3D8E">
      <w:pPr>
        <w:rPr>
          <w:rFonts w:ascii="Cambria" w:hAnsi="Cambria"/>
          <w:sz w:val="24"/>
          <w:szCs w:val="24"/>
        </w:rPr>
      </w:pPr>
      <w:r w:rsidRPr="00CE3D8E">
        <w:rPr>
          <w:rFonts w:ascii="Cambria" w:hAnsi="Cambria"/>
          <w:sz w:val="24"/>
          <w:szCs w:val="24"/>
        </w:rPr>
        <w:t xml:space="preserve">This internship will be conducted </w:t>
      </w:r>
      <w:r>
        <w:rPr>
          <w:rFonts w:ascii="Cambria" w:hAnsi="Cambria"/>
          <w:sz w:val="24"/>
          <w:szCs w:val="24"/>
        </w:rPr>
        <w:t>on-site.</w:t>
      </w:r>
      <w:r w:rsidRPr="00CE3D8E">
        <w:rPr>
          <w:rFonts w:ascii="Cambria" w:hAnsi="Cambria"/>
          <w:sz w:val="24"/>
          <w:szCs w:val="24"/>
        </w:rPr>
        <w:br/>
      </w:r>
      <w:r w:rsidRPr="00CE3D8E">
        <w:rPr>
          <w:rFonts w:ascii="Cambria" w:hAnsi="Cambria"/>
          <w:sz w:val="24"/>
          <w:szCs w:val="24"/>
        </w:rPr>
        <w:br/>
        <w:t>Please note that a non-remunerated Internship position at ITU does not carry the same conditions of employment as a Short-term or a Fixed-term position. Mandatory Medical Insurance, travel expenses, accommodation and living expenses are the responsibility of the interns or sponsoring institutions.</w:t>
      </w:r>
    </w:p>
    <w:sectPr w:rsidR="001B6438" w:rsidRPr="00CE3D8E" w:rsidSect="00EB1589">
      <w:headerReference w:type="default" r:id="rId12"/>
      <w:footerReference w:type="default" r:id="rId13"/>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E953D" w14:textId="77777777" w:rsidR="007F4849" w:rsidRDefault="007F4849" w:rsidP="00EB1589">
      <w:pPr>
        <w:spacing w:after="0" w:line="240" w:lineRule="auto"/>
      </w:pPr>
      <w:r>
        <w:separator/>
      </w:r>
    </w:p>
  </w:endnote>
  <w:endnote w:type="continuationSeparator" w:id="0">
    <w:p w14:paraId="01E6CB1B" w14:textId="77777777" w:rsidR="007F4849" w:rsidRDefault="007F4849"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A57FC" w14:textId="77777777" w:rsidR="007F4849" w:rsidRDefault="007F4849" w:rsidP="00EB1589">
      <w:pPr>
        <w:spacing w:after="0" w:line="240" w:lineRule="auto"/>
      </w:pPr>
      <w:r>
        <w:separator/>
      </w:r>
    </w:p>
  </w:footnote>
  <w:footnote w:type="continuationSeparator" w:id="0">
    <w:p w14:paraId="45833AB9" w14:textId="77777777" w:rsidR="007F4849" w:rsidRDefault="007F4849"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412818"/>
    <w:multiLevelType w:val="hybridMultilevel"/>
    <w:tmpl w:val="A28E9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3772CCB"/>
    <w:multiLevelType w:val="hybridMultilevel"/>
    <w:tmpl w:val="6444211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38833FD3"/>
    <w:multiLevelType w:val="multilevel"/>
    <w:tmpl w:val="38833F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11A432E"/>
    <w:multiLevelType w:val="hybridMultilevel"/>
    <w:tmpl w:val="05AA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957324"/>
    <w:multiLevelType w:val="hybridMultilevel"/>
    <w:tmpl w:val="1B4A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E06958"/>
    <w:multiLevelType w:val="hybridMultilevel"/>
    <w:tmpl w:val="687AA3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6"/>
  </w:num>
  <w:num w:numId="2" w16cid:durableId="2080520469">
    <w:abstractNumId w:val="16"/>
  </w:num>
  <w:num w:numId="3" w16cid:durableId="1010371184">
    <w:abstractNumId w:val="17"/>
  </w:num>
  <w:num w:numId="4" w16cid:durableId="838807718">
    <w:abstractNumId w:val="3"/>
  </w:num>
  <w:num w:numId="5" w16cid:durableId="481047802">
    <w:abstractNumId w:val="10"/>
  </w:num>
  <w:num w:numId="6" w16cid:durableId="1964269443">
    <w:abstractNumId w:val="0"/>
  </w:num>
  <w:num w:numId="7" w16cid:durableId="468403368">
    <w:abstractNumId w:val="18"/>
  </w:num>
  <w:num w:numId="8" w16cid:durableId="1591889622">
    <w:abstractNumId w:val="14"/>
  </w:num>
  <w:num w:numId="9" w16cid:durableId="500896963">
    <w:abstractNumId w:val="13"/>
  </w:num>
  <w:num w:numId="10" w16cid:durableId="368845409">
    <w:abstractNumId w:val="15"/>
  </w:num>
  <w:num w:numId="11" w16cid:durableId="1741832073">
    <w:abstractNumId w:val="5"/>
  </w:num>
  <w:num w:numId="12" w16cid:durableId="1162231846">
    <w:abstractNumId w:val="4"/>
  </w:num>
  <w:num w:numId="13" w16cid:durableId="148181075">
    <w:abstractNumId w:val="2"/>
  </w:num>
  <w:num w:numId="14" w16cid:durableId="1269385012">
    <w:abstractNumId w:val="19"/>
  </w:num>
  <w:num w:numId="15" w16cid:durableId="2125572">
    <w:abstractNumId w:val="12"/>
  </w:num>
  <w:num w:numId="16" w16cid:durableId="891814391">
    <w:abstractNumId w:val="1"/>
  </w:num>
  <w:num w:numId="17" w16cid:durableId="632102728">
    <w:abstractNumId w:val="7"/>
  </w:num>
  <w:num w:numId="18" w16cid:durableId="425418826">
    <w:abstractNumId w:val="9"/>
  </w:num>
  <w:num w:numId="19" w16cid:durableId="906722338">
    <w:abstractNumId w:val="8"/>
  </w:num>
  <w:num w:numId="20" w16cid:durableId="19946814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085617"/>
    <w:rsid w:val="000F67A9"/>
    <w:rsid w:val="00182571"/>
    <w:rsid w:val="001B3C8E"/>
    <w:rsid w:val="001B6438"/>
    <w:rsid w:val="00206EED"/>
    <w:rsid w:val="00212929"/>
    <w:rsid w:val="00260031"/>
    <w:rsid w:val="002768D0"/>
    <w:rsid w:val="00322179"/>
    <w:rsid w:val="00362F33"/>
    <w:rsid w:val="003852AC"/>
    <w:rsid w:val="003857A7"/>
    <w:rsid w:val="004521F6"/>
    <w:rsid w:val="00462308"/>
    <w:rsid w:val="004B5877"/>
    <w:rsid w:val="00504545"/>
    <w:rsid w:val="00527FA9"/>
    <w:rsid w:val="00574A94"/>
    <w:rsid w:val="0058106C"/>
    <w:rsid w:val="0058550A"/>
    <w:rsid w:val="005B0D7A"/>
    <w:rsid w:val="005B6FBD"/>
    <w:rsid w:val="005D096A"/>
    <w:rsid w:val="005E4A0D"/>
    <w:rsid w:val="005F4A50"/>
    <w:rsid w:val="0060012A"/>
    <w:rsid w:val="00630769"/>
    <w:rsid w:val="006B310B"/>
    <w:rsid w:val="006C3D64"/>
    <w:rsid w:val="007A6C06"/>
    <w:rsid w:val="007F4849"/>
    <w:rsid w:val="008B6D63"/>
    <w:rsid w:val="009727D9"/>
    <w:rsid w:val="009B2638"/>
    <w:rsid w:val="009C0054"/>
    <w:rsid w:val="009D49D9"/>
    <w:rsid w:val="009D5B4A"/>
    <w:rsid w:val="00A05E02"/>
    <w:rsid w:val="00A134E7"/>
    <w:rsid w:val="00B421B1"/>
    <w:rsid w:val="00B848E5"/>
    <w:rsid w:val="00BC13E6"/>
    <w:rsid w:val="00BF21F2"/>
    <w:rsid w:val="00C5422D"/>
    <w:rsid w:val="00C90A4E"/>
    <w:rsid w:val="00CD4E39"/>
    <w:rsid w:val="00CE3D8E"/>
    <w:rsid w:val="00D36A7F"/>
    <w:rsid w:val="00D47249"/>
    <w:rsid w:val="00DB1392"/>
    <w:rsid w:val="00DC2D90"/>
    <w:rsid w:val="00DC5AA3"/>
    <w:rsid w:val="00DD67AB"/>
    <w:rsid w:val="00E07AB2"/>
    <w:rsid w:val="00E1748E"/>
    <w:rsid w:val="00E95ED6"/>
    <w:rsid w:val="00EB1589"/>
    <w:rsid w:val="00EC1F4F"/>
    <w:rsid w:val="00ED3D4B"/>
    <w:rsid w:val="00F347AA"/>
    <w:rsid w:val="00F45A26"/>
    <w:rsid w:val="00F64597"/>
    <w:rsid w:val="00F73449"/>
    <w:rsid w:val="00F82B88"/>
    <w:rsid w:val="00F86BD9"/>
    <w:rsid w:val="00FD6B94"/>
    <w:rsid w:val="00FF02AD"/>
    <w:rsid w:val="00FF12B1"/>
    <w:rsid w:val="20F7C901"/>
    <w:rsid w:val="287772B4"/>
    <w:rsid w:val="3D3EA104"/>
    <w:rsid w:val="5A006D99"/>
    <w:rsid w:val="607748DA"/>
    <w:rsid w:val="63C8B433"/>
    <w:rsid w:val="6B24BE30"/>
    <w:rsid w:val="6F4D8DF9"/>
    <w:rsid w:val="738DD662"/>
    <w:rsid w:val="7498E87C"/>
    <w:rsid w:val="7795D4B9"/>
    <w:rsid w:val="7B6F39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character" w:styleId="CommentReference">
    <w:name w:val="annotation reference"/>
    <w:basedOn w:val="DefaultParagraphFont"/>
    <w:uiPriority w:val="99"/>
    <w:semiHidden/>
    <w:unhideWhenUsed/>
    <w:rsid w:val="004B5877"/>
    <w:rPr>
      <w:sz w:val="16"/>
      <w:szCs w:val="16"/>
    </w:rPr>
  </w:style>
  <w:style w:type="paragraph" w:styleId="CommentText">
    <w:name w:val="annotation text"/>
    <w:basedOn w:val="Normal"/>
    <w:link w:val="CommentTextChar"/>
    <w:uiPriority w:val="99"/>
    <w:unhideWhenUsed/>
    <w:rsid w:val="004B5877"/>
    <w:pPr>
      <w:spacing w:line="240" w:lineRule="auto"/>
    </w:pPr>
    <w:rPr>
      <w:sz w:val="20"/>
      <w:szCs w:val="20"/>
    </w:rPr>
  </w:style>
  <w:style w:type="character" w:customStyle="1" w:styleId="CommentTextChar">
    <w:name w:val="Comment Text Char"/>
    <w:basedOn w:val="DefaultParagraphFont"/>
    <w:link w:val="CommentText"/>
    <w:uiPriority w:val="99"/>
    <w:rsid w:val="004B5877"/>
    <w:rPr>
      <w:sz w:val="20"/>
      <w:szCs w:val="20"/>
    </w:rPr>
  </w:style>
  <w:style w:type="paragraph" w:styleId="CommentSubject">
    <w:name w:val="annotation subject"/>
    <w:basedOn w:val="CommentText"/>
    <w:next w:val="CommentText"/>
    <w:link w:val="CommentSubjectChar"/>
    <w:uiPriority w:val="99"/>
    <w:semiHidden/>
    <w:unhideWhenUsed/>
    <w:rsid w:val="004B5877"/>
    <w:rPr>
      <w:b/>
      <w:bCs/>
    </w:rPr>
  </w:style>
  <w:style w:type="character" w:customStyle="1" w:styleId="CommentSubjectChar">
    <w:name w:val="Comment Subject Char"/>
    <w:basedOn w:val="CommentTextChar"/>
    <w:link w:val="CommentSubject"/>
    <w:uiPriority w:val="99"/>
    <w:semiHidden/>
    <w:rsid w:val="004B5877"/>
    <w:rPr>
      <w:b/>
      <w:bCs/>
      <w:sz w:val="20"/>
      <w:szCs w:val="20"/>
    </w:rPr>
  </w:style>
  <w:style w:type="paragraph" w:styleId="Revision">
    <w:name w:val="Revision"/>
    <w:hidden/>
    <w:uiPriority w:val="99"/>
    <w:semiHidden/>
    <w:rsid w:val="005B0D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338E4BF82AF64C8975C65DD52FAE3E" ma:contentTypeVersion="18" ma:contentTypeDescription="Create a new document." ma:contentTypeScope="" ma:versionID="30f62ad0e387e058a4e797c85ec83aca">
  <xsd:schema xmlns:xsd="http://www.w3.org/2001/XMLSchema" xmlns:xs="http://www.w3.org/2001/XMLSchema" xmlns:p="http://schemas.microsoft.com/office/2006/metadata/properties" xmlns:ns2="c90385a7-5e94-4852-9398-ec888c07ca90" xmlns:ns3="0f208774-d51b-4573-a67b-89dea6922a77" targetNamespace="http://schemas.microsoft.com/office/2006/metadata/properties" ma:root="true" ma:fieldsID="f1b989b0f0ffd61d0b9ed499a9a1138b" ns2:_="" ns3:_="">
    <xsd:import namespace="c90385a7-5e94-4852-9398-ec888c07ca90"/>
    <xsd:import namespace="0f208774-d51b-4573-a67b-89dea6922a7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385a7-5e94-4852-9398-ec888c07ca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e895586-ec57-4162-862b-45953123501e"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208774-d51b-4573-a67b-89dea6922a7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c48ce7-f0d4-41c9-b4de-a33bd6d23fd6}" ma:internalName="TaxCatchAll" ma:showField="CatchAllData" ma:web="0f208774-d51b-4573-a67b-89dea6922a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f208774-d51b-4573-a67b-89dea6922a77" xsi:nil="true"/>
    <lcf76f155ced4ddcb4097134ff3c332f xmlns="c90385a7-5e94-4852-9398-ec888c07ca9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E6CE7C-1B97-4718-A2B2-F241BB799D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385a7-5e94-4852-9398-ec888c07ca90"/>
    <ds:schemaRef ds:uri="0f208774-d51b-4573-a67b-89dea6922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customXml/itemProps3.xml><?xml version="1.0" encoding="utf-8"?>
<ds:datastoreItem xmlns:ds="http://schemas.openxmlformats.org/officeDocument/2006/customXml" ds:itemID="{5BD5EB03-4648-4C3C-A5EE-50C71948BD55}">
  <ds:schemaRefs>
    <ds:schemaRef ds:uri="http://schemas.microsoft.com/office/2006/metadata/properties"/>
    <ds:schemaRef ds:uri="http://schemas.microsoft.com/office/infopath/2007/PartnerControls"/>
    <ds:schemaRef ds:uri="0f208774-d51b-4573-a67b-89dea6922a77"/>
    <ds:schemaRef ds:uri="c90385a7-5e94-4852-9398-ec888c07ca90"/>
  </ds:schemaRefs>
</ds:datastoreItem>
</file>

<file path=customXml/itemProps4.xml><?xml version="1.0" encoding="utf-8"?>
<ds:datastoreItem xmlns:ds="http://schemas.openxmlformats.org/officeDocument/2006/customXml" ds:itemID="{C67EB354-295B-4898-BA58-39B1BB804F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1018</Words>
  <Characters>5803</Characters>
  <Application>Microsoft Office Word</Application>
  <DocSecurity>0</DocSecurity>
  <Lines>48</Lines>
  <Paragraphs>13</Paragraphs>
  <ScaleCrop>false</ScaleCrop>
  <Company>ITU</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Bezzola, Irina</cp:lastModifiedBy>
  <cp:revision>4</cp:revision>
  <cp:lastPrinted>2017-08-23T11:38:00Z</cp:lastPrinted>
  <dcterms:created xsi:type="dcterms:W3CDTF">2025-02-10T12:35:00Z</dcterms:created>
  <dcterms:modified xsi:type="dcterms:W3CDTF">2025-02-11T08:12:00Z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0x010100B2338E4BF82AF64C8975C65DD52FAE3E</vt:lpwstr>
  </property>
  <property fmtid="{D5CDD505-2E9C-101B-9397-08002B2CF9AE}" pid="3" name="MediaServiceImageTags">
    <vt:lpwstr/>
  </property>
</Properties>
</file>