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37CC8408" w:rsidRDefault="005570B5" w14:paraId="6DFD2169" w14:textId="7A76BFB5">
      <w:pPr>
        <w:jc w:val="center"/>
        <w:rPr>
          <w:rFonts w:ascii="Calibri" w:hAnsi="Calibri" w:cs="Arial" w:asciiTheme="minorAscii" w:hAnsiTheme="minorAscii"/>
          <w:b w:val="1"/>
          <w:bCs w:val="1"/>
          <w:caps w:val="1"/>
          <w:sz w:val="32"/>
          <w:szCs w:val="32"/>
          <w:lang w:val="en-GB"/>
        </w:rPr>
      </w:pPr>
      <w:r w:rsidRPr="052B297F" w:rsidR="1E90D9FE">
        <w:rPr>
          <w:rFonts w:ascii="Calibri" w:hAnsi="Calibri" w:cs="Arial" w:asciiTheme="minorAscii" w:hAnsiTheme="minorAscii"/>
          <w:b w:val="1"/>
          <w:bCs w:val="1"/>
          <w:caps w:val="1"/>
          <w:sz w:val="32"/>
          <w:szCs w:val="32"/>
          <w:lang w:val="en-GB"/>
        </w:rPr>
        <w:t>Externally funded internship</w:t>
      </w:r>
      <w:r w:rsidRPr="052B297F" w:rsidR="005570B5">
        <w:rPr>
          <w:rFonts w:ascii="Calibri" w:hAnsi="Calibri" w:cs="Arial" w:asciiTheme="minorAscii" w:hAnsiTheme="minorAscii"/>
          <w:b w:val="1"/>
          <w:bCs w:val="1"/>
          <w:caps w:val="1"/>
          <w:sz w:val="32"/>
          <w:szCs w:val="32"/>
          <w:lang w:val="en-GB"/>
        </w:rPr>
        <w:t>/</w:t>
      </w:r>
      <w:r w:rsidRPr="052B297F" w:rsidR="005570B5">
        <w:rPr>
          <w:rFonts w:ascii="Calibri" w:hAnsi="Calibri" w:cs="Arial" w:asciiTheme="minorAscii" w:hAnsiTheme="minorAscii"/>
          <w:b w:val="1"/>
          <w:bCs w:val="1"/>
          <w:caps w:val="1"/>
          <w:sz w:val="32"/>
          <w:szCs w:val="32"/>
          <w:lang w:val="en-GB"/>
        </w:rPr>
        <w:t>FELLOW</w:t>
      </w:r>
      <w:r w:rsidRPr="052B297F" w:rsidR="005570B5">
        <w:rPr>
          <w:rFonts w:ascii="Calibri" w:hAnsi="Calibri" w:cs="Arial" w:asciiTheme="minorAscii" w:hAnsiTheme="minorAscii"/>
          <w:b w:val="1"/>
          <w:bCs w:val="1"/>
          <w:caps w:val="1"/>
          <w:sz w:val="32"/>
          <w:szCs w:val="32"/>
          <w:lang w:val="en-GB"/>
        </w:rPr>
        <w:t>SHIP</w:t>
      </w:r>
      <w:r w:rsidRPr="052B297F" w:rsidR="005570B5">
        <w:rPr>
          <w:rFonts w:ascii="Calibri" w:hAnsi="Calibri" w:cs="Arial" w:asciiTheme="minorAscii" w:hAnsiTheme="minorAscii"/>
          <w:b w:val="1"/>
          <w:bCs w:val="1"/>
          <w:caps w:val="1"/>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37CC8408" w:rsidRDefault="00A601F8" w14:paraId="130CA9AA" w14:textId="680D2BA8">
      <w:pPr>
        <w:rPr>
          <w:rFonts w:ascii="Calibri" w:hAnsi="Calibri" w:cs="Arial" w:asciiTheme="minorAscii" w:hAnsiTheme="minorAscii"/>
          <w:b w:val="1"/>
          <w:bCs w:val="1"/>
          <w:lang w:val="en-GB"/>
        </w:rPr>
      </w:pPr>
      <w:r w:rsidRPr="052B297F" w:rsidR="36DDC5F9">
        <w:rPr>
          <w:rFonts w:ascii="Calibri" w:hAnsi="Calibri" w:cs="Arial" w:asciiTheme="minorAscii" w:hAnsiTheme="minorAscii"/>
          <w:lang w:val="en-GB"/>
        </w:rPr>
        <w:t xml:space="preserve">Title: </w:t>
      </w:r>
      <w:r>
        <w:tab/>
      </w:r>
      <w:r>
        <w:tab/>
      </w:r>
      <w:r>
        <w:tab/>
      </w:r>
      <w:r>
        <w:tab/>
      </w:r>
      <w:r w:rsidRPr="052B297F" w:rsidR="6F5A6FF5">
        <w:rPr>
          <w:rFonts w:ascii="Calibri" w:hAnsi="Calibri" w:cs="Arial" w:asciiTheme="minorAscii" w:hAnsiTheme="minorAscii"/>
          <w:b w:val="1"/>
          <w:bCs w:val="1"/>
          <w:lang w:val="en-GB"/>
        </w:rPr>
        <w:t>Research and Data Analyst</w:t>
      </w:r>
      <w:r w:rsidRPr="052B297F" w:rsidR="6F5A6FF5">
        <w:rPr>
          <w:rFonts w:ascii="Calibri" w:hAnsi="Calibri" w:cs="Arial" w:asciiTheme="minorAscii" w:hAnsiTheme="minorAscii"/>
          <w:lang w:val="en-GB"/>
        </w:rPr>
        <w:t xml:space="preserve"> </w:t>
      </w:r>
      <w:r w:rsidRPr="052B297F" w:rsidR="46118BEA">
        <w:rPr>
          <w:rFonts w:ascii="Calibri" w:hAnsi="Calibri" w:cs="Arial" w:asciiTheme="minorAscii" w:hAnsiTheme="minorAscii"/>
          <w:b w:val="1"/>
          <w:bCs w:val="1"/>
          <w:lang w:val="en-GB"/>
        </w:rPr>
        <w:t>Intern</w:t>
      </w:r>
    </w:p>
    <w:p w:rsidRPr="005539A9" w:rsidR="003F47AD" w:rsidP="00A601F8" w:rsidRDefault="003F47AD" w14:paraId="6A233EF0" w14:textId="12F5C185">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r w:rsidR="00D03650">
        <w:rPr>
          <w:rFonts w:cs="Arial" w:asciiTheme="minorHAnsi" w:hAnsiTheme="minorHAnsi"/>
          <w:lang w:val="en-GB"/>
        </w:rPr>
        <w:t>Economic Diversification, Sustainable Development Goals</w:t>
      </w:r>
    </w:p>
    <w:p w:rsidR="00A601F8" w:rsidP="00A601F8" w:rsidRDefault="00A601F8" w14:paraId="67D59395" w14:textId="130A401B">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D03650">
        <w:rPr>
          <w:rFonts w:cs="Arial" w:asciiTheme="minorHAnsi" w:hAnsiTheme="minorHAnsi"/>
          <w:lang w:val="en-GB"/>
        </w:rPr>
        <w:t>Economic Policy Analysis Unit</w:t>
      </w:r>
    </w:p>
    <w:p w:rsidRPr="003F47AD" w:rsidR="003F47AD" w:rsidP="00A601F8" w:rsidRDefault="003F47AD" w14:paraId="6D413E5E" w14:textId="0405A2FA">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r w:rsidR="00D03650">
        <w:rPr>
          <w:rFonts w:cs="Arial" w:asciiTheme="minorHAnsi" w:hAnsiTheme="minorHAnsi"/>
        </w:rPr>
        <w:t>Mozambique, Maputo</w:t>
      </w:r>
    </w:p>
    <w:p w:rsidR="00A601F8" w:rsidP="00A601F8" w:rsidRDefault="00FB2650" w14:paraId="078B9725" w14:textId="1D7AC654">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D03650">
        <w:rPr>
          <w:rFonts w:cs="Arial" w:asciiTheme="minorHAnsi" w:hAnsiTheme="minorHAnsi"/>
          <w:lang w:val="en-GB"/>
        </w:rPr>
        <w:t>6</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r w:rsidR="00D03650">
        <w:rPr>
          <w:rFonts w:cs="Arial" w:asciiTheme="minorHAnsi" w:hAnsiTheme="minorHAnsi"/>
          <w:lang w:val="en-GB"/>
        </w:rPr>
        <w:t>, with possibility of extension to 9 months.</w:t>
      </w:r>
    </w:p>
    <w:p w:rsidRPr="00A13D39" w:rsidR="005570B5" w:rsidP="00A601F8" w:rsidRDefault="005570B5" w14:paraId="15C313DA" w14:textId="1240FB52">
      <w:pPr>
        <w:rPr>
          <w:rFonts w:cs="Arial" w:asciiTheme="minorHAnsi" w:hAnsiTheme="minorHAnsi"/>
          <w:lang w:val="en-GB"/>
        </w:rPr>
      </w:pPr>
      <w:r>
        <w:rPr>
          <w:rFonts w:cs="Arial" w:asciiTheme="minorHAnsi" w:hAnsiTheme="minorHAnsi"/>
          <w:lang w:val="en-GB"/>
        </w:rPr>
        <w:t>Expected starting date:</w:t>
      </w:r>
      <w:r w:rsidR="000C3C0E">
        <w:rPr>
          <w:rFonts w:cs="Arial" w:asciiTheme="minorHAnsi" w:hAnsiTheme="minorHAnsi"/>
          <w:lang w:val="en-GB"/>
        </w:rPr>
        <w:t xml:space="preserve">                      UNDP Mozambique is flexible.</w:t>
      </w:r>
    </w:p>
    <w:p w:rsidRPr="007C48FE" w:rsidR="00B708DB" w:rsidP="00313014" w:rsidRDefault="00313014" w14:paraId="4A699A6C" w14:textId="50FF5721">
      <w:pPr>
        <w:rPr>
          <w:rFonts w:cs="Arial" w:asciiTheme="minorHAnsi" w:hAnsiTheme="minorHAnsi"/>
          <w:lang w:val="it-IT"/>
        </w:rPr>
      </w:pPr>
      <w:r w:rsidRPr="007C48FE">
        <w:rPr>
          <w:rFonts w:cs="Arial" w:asciiTheme="minorHAnsi" w:hAnsiTheme="minorHAnsi"/>
          <w:lang w:val="it-IT"/>
        </w:rPr>
        <w:t xml:space="preserve">Supervisor’s </w:t>
      </w:r>
      <w:r w:rsidRPr="007C48FE" w:rsidR="00B12B04">
        <w:rPr>
          <w:rFonts w:cs="Arial" w:asciiTheme="minorHAnsi" w:hAnsiTheme="minorHAnsi"/>
          <w:lang w:val="it-IT"/>
        </w:rPr>
        <w:t>n</w:t>
      </w:r>
      <w:r w:rsidRPr="007C48FE" w:rsidR="00A601F8">
        <w:rPr>
          <w:rFonts w:cs="Arial" w:asciiTheme="minorHAnsi" w:hAnsiTheme="minorHAnsi"/>
          <w:lang w:val="it-IT"/>
        </w:rPr>
        <w:t>ame</w:t>
      </w:r>
      <w:r w:rsidRPr="007C48FE">
        <w:rPr>
          <w:rFonts w:cs="Arial" w:asciiTheme="minorHAnsi" w:hAnsiTheme="minorHAnsi"/>
          <w:lang w:val="it-IT"/>
        </w:rPr>
        <w:t>:</w:t>
      </w:r>
      <w:r w:rsidRPr="007C48FE">
        <w:rPr>
          <w:rFonts w:cs="Arial" w:asciiTheme="minorHAnsi" w:hAnsiTheme="minorHAnsi"/>
          <w:lang w:val="it-IT"/>
        </w:rPr>
        <w:tab/>
      </w:r>
      <w:r w:rsidRPr="007C48FE" w:rsidR="00D03650">
        <w:rPr>
          <w:rFonts w:cs="Arial" w:asciiTheme="minorHAnsi" w:hAnsiTheme="minorHAnsi"/>
          <w:lang w:val="it-IT"/>
        </w:rPr>
        <w:t xml:space="preserve">                Luca Monge Roffarello</w:t>
      </w:r>
      <w:r w:rsidRPr="007C48FE">
        <w:rPr>
          <w:rFonts w:cs="Arial" w:asciiTheme="minorHAnsi" w:hAnsiTheme="minorHAnsi"/>
          <w:lang w:val="it-IT"/>
        </w:rPr>
        <w:tab/>
      </w:r>
    </w:p>
    <w:p w:rsidR="00B50560" w:rsidP="00313014" w:rsidRDefault="00B12B04" w14:paraId="440A3199" w14:textId="5C4EA57A">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D03650">
        <w:rPr>
          <w:rFonts w:cs="Arial" w:asciiTheme="minorHAnsi" w:hAnsiTheme="minorHAnsi"/>
          <w:lang w:val="en-GB"/>
        </w:rPr>
        <w:t xml:space="preserve">                                Senior Economist and Head of the Economic Policy Analysis Unit </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Pr="000C3C0E" w:rsidR="000C3C0E" w:rsidP="000C3C0E" w:rsidRDefault="000C3C0E" w14:paraId="5BF6F6AA" w14:textId="66E87646">
      <w:pPr>
        <w:jc w:val="both"/>
        <w:rPr>
          <w:rFonts w:cs="Arial" w:asciiTheme="minorHAnsi" w:hAnsiTheme="minorHAnsi"/>
        </w:rPr>
      </w:pPr>
      <w:r w:rsidRPr="000C3C0E">
        <w:rPr>
          <w:rFonts w:cs="Arial" w:asciiTheme="minorHAnsi" w:hAnsiTheme="minorHAnsi"/>
        </w:rPr>
        <w:t xml:space="preserve">The United Nations Development Programme (UNDP) operates in approximately 170 countries and territories, working to eliminate poverty, reduce inequalities, and enhance resilience. As the UN's </w:t>
      </w:r>
      <w:r w:rsidR="007C48FE">
        <w:rPr>
          <w:rFonts w:cs="Arial" w:asciiTheme="minorHAnsi" w:hAnsiTheme="minorHAnsi"/>
        </w:rPr>
        <w:t xml:space="preserve">main </w:t>
      </w:r>
      <w:r w:rsidRPr="000C3C0E">
        <w:rPr>
          <w:rFonts w:cs="Arial" w:asciiTheme="minorHAnsi" w:hAnsiTheme="minorHAnsi"/>
        </w:rPr>
        <w:t xml:space="preserve">development agency, UNDP plays a crucial role in helping countries achieve the Sustainable Development Goals (SDGs). It fosters cooperation between nations, advocates for meaningful change, and connects countries to the knowledge, experience, and resources needed to improve the quality of life for their people. UNDP offers expert advice, training, and grants, with a particular focus on supporting the </w:t>
      </w:r>
      <w:r w:rsidR="007C48FE">
        <w:rPr>
          <w:rFonts w:cs="Arial" w:asciiTheme="minorHAnsi" w:hAnsiTheme="minorHAnsi"/>
        </w:rPr>
        <w:t>L</w:t>
      </w:r>
      <w:r w:rsidRPr="000C3C0E">
        <w:rPr>
          <w:rFonts w:cs="Arial" w:asciiTheme="minorHAnsi" w:hAnsiTheme="minorHAnsi"/>
        </w:rPr>
        <w:t xml:space="preserve">east </w:t>
      </w:r>
      <w:r w:rsidR="007C48FE">
        <w:rPr>
          <w:rFonts w:cs="Arial" w:asciiTheme="minorHAnsi" w:hAnsiTheme="minorHAnsi"/>
        </w:rPr>
        <w:t>D</w:t>
      </w:r>
      <w:r w:rsidRPr="000C3C0E">
        <w:rPr>
          <w:rFonts w:cs="Arial" w:asciiTheme="minorHAnsi" w:hAnsiTheme="minorHAnsi"/>
        </w:rPr>
        <w:t xml:space="preserve">eveloped </w:t>
      </w:r>
      <w:r w:rsidR="007C48FE">
        <w:rPr>
          <w:rFonts w:cs="Arial" w:asciiTheme="minorHAnsi" w:hAnsiTheme="minorHAnsi"/>
        </w:rPr>
        <w:t>C</w:t>
      </w:r>
      <w:r w:rsidRPr="000C3C0E">
        <w:rPr>
          <w:rFonts w:cs="Arial" w:asciiTheme="minorHAnsi" w:hAnsiTheme="minorHAnsi"/>
        </w:rPr>
        <w:t>ountries. By collaborating with governments, UNDP helps nations create their own solutions to global and local development challenges, while building local capacity with the support of its diverse network of partners.</w:t>
      </w:r>
    </w:p>
    <w:p w:rsidRPr="000C3C0E" w:rsidR="000C3C0E" w:rsidP="000C3C0E" w:rsidRDefault="000C3C0E" w14:paraId="2C61D09E" w14:textId="77777777">
      <w:pPr>
        <w:jc w:val="both"/>
        <w:rPr>
          <w:rFonts w:cs="Arial" w:asciiTheme="minorHAnsi" w:hAnsiTheme="minorHAnsi"/>
        </w:rPr>
      </w:pPr>
    </w:p>
    <w:p w:rsidRPr="000C3C0E" w:rsidR="000C3C0E" w:rsidP="000C3C0E" w:rsidRDefault="000C3C0E" w14:paraId="3F8D16B7" w14:textId="7F0E5243">
      <w:pPr>
        <w:jc w:val="both"/>
        <w:rPr>
          <w:rFonts w:cs="Arial" w:asciiTheme="minorHAnsi" w:hAnsiTheme="minorHAnsi"/>
        </w:rPr>
      </w:pPr>
      <w:r w:rsidRPr="000C3C0E">
        <w:rPr>
          <w:rFonts w:cs="Arial" w:asciiTheme="minorHAnsi" w:hAnsiTheme="minorHAnsi"/>
        </w:rPr>
        <w:t>UNDP has been active in Mozambique since 1976, following an agreement with the government shortly after the country gained independence. Their mission focuses on accelerating structural transformation, promoting inclusive growth, and addressing systemic risks, ensuring that no one is left behind. The program aligns with the UNDP’s 2022-2025 Strategic Plan, which emphasizes green and digital transitions, equitable access to opportunities, and building resilience.</w:t>
      </w:r>
    </w:p>
    <w:p w:rsidRPr="000C3C0E" w:rsidR="000C3C0E" w:rsidP="000C3C0E" w:rsidRDefault="000C3C0E" w14:paraId="22AD31BD" w14:textId="77777777">
      <w:pPr>
        <w:jc w:val="both"/>
        <w:rPr>
          <w:rFonts w:cs="Arial" w:asciiTheme="minorHAnsi" w:hAnsiTheme="minorHAnsi"/>
        </w:rPr>
      </w:pPr>
    </w:p>
    <w:p w:rsidRPr="000C3C0E" w:rsidR="000C3C0E" w:rsidP="000C3C0E" w:rsidRDefault="000C3C0E" w14:paraId="459E4300" w14:textId="6959EF88">
      <w:pPr>
        <w:jc w:val="both"/>
        <w:rPr>
          <w:rFonts w:cs="Arial" w:asciiTheme="minorHAnsi" w:hAnsiTheme="minorHAnsi"/>
          <w:lang w:val="en-GB"/>
        </w:rPr>
      </w:pPr>
      <w:r w:rsidRPr="000C3C0E">
        <w:rPr>
          <w:rFonts w:cs="Arial" w:asciiTheme="minorHAnsi" w:hAnsiTheme="minorHAnsi"/>
        </w:rPr>
        <w:t>The program's priorities include supporting sustainable economic recovery, strengthening climate resilience, and promoting inclusive governance and social cohesion. It focuses on three main pillars: economic diversification and sustainable livelihoods, climate resilience, and inclusive governance. The strategy prioritizes reducing poverty and inequality, advancing gender equality, and creating opportunities for marginalized groups, particularly women and youth. It also aims to reduce Mozambique's vulnerability to climate hazards and ensure the sustainable management of natural resources.</w:t>
      </w: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Pr="00112184" w:rsidR="00112184" w:rsidP="052B297F" w:rsidRDefault="00112184" w14:paraId="311771AA" w14:textId="3E44E2DE">
      <w:pPr>
        <w:pStyle w:val="Normal"/>
        <w:suppressLineNumbers w:val="0"/>
        <w:bidi w:val="0"/>
        <w:spacing w:before="0" w:beforeAutospacing="off" w:after="0" w:afterAutospacing="off" w:line="259" w:lineRule="auto"/>
        <w:ind w:left="0" w:right="0"/>
        <w:jc w:val="both"/>
        <w:rPr>
          <w:rFonts w:ascii="Calibri" w:hAnsi="Calibri" w:cs="Arial" w:asciiTheme="minorAscii" w:hAnsiTheme="minorAscii"/>
          <w:lang w:val="en-GB"/>
        </w:rPr>
        <w:pPrChange w:author="Jordan Parker" w:date="2025-02-13T05:18:07.191Z">
          <w:pPr>
            <w:pStyle w:val="Normal"/>
            <w:jc w:val="both"/>
          </w:pPr>
        </w:pPrChange>
      </w:pPr>
      <w:r w:rsidRPr="052B297F" w:rsidR="0BBC502E">
        <w:rPr>
          <w:rFonts w:ascii="Calibri" w:hAnsi="Calibri" w:cs="Arial" w:asciiTheme="minorAscii" w:hAnsiTheme="minorAscii"/>
          <w:lang w:val="en-GB"/>
        </w:rPr>
        <w:t xml:space="preserve">The Research and Data Analyst </w:t>
      </w:r>
      <w:r w:rsidRPr="052B297F" w:rsidR="70699D34">
        <w:rPr>
          <w:rFonts w:ascii="Calibri" w:hAnsi="Calibri" w:cs="Arial" w:asciiTheme="minorAscii" w:hAnsiTheme="minorAscii"/>
          <w:lang w:val="en-GB"/>
        </w:rPr>
        <w:t xml:space="preserve">Intern </w:t>
      </w:r>
      <w:r w:rsidRPr="052B297F" w:rsidR="0BBC502E">
        <w:rPr>
          <w:rFonts w:ascii="Calibri" w:hAnsi="Calibri" w:cs="Arial" w:asciiTheme="minorAscii" w:hAnsiTheme="minorAscii"/>
          <w:lang w:val="en-GB"/>
        </w:rPr>
        <w:t xml:space="preserve">will be assigned to the Economic Policy Analysis Unit (EPAU), which plays a critical role in advancing Mozambique’s sustainable development initiatives. Operating under the leadership of the Senior Economist and reporting to the UNDP Resident Representative, EPAU is central to the office's policy and analytical efforts. The Unit focuses on integrating key international goals, such as the 2030 Agenda for Sustainable Development, Agenda 2063 for Africa’s Development, and other regional development frameworks, </w:t>
      </w:r>
      <w:r w:rsidRPr="052B297F" w:rsidR="0BBC502E">
        <w:rPr>
          <w:rFonts w:ascii="Calibri" w:hAnsi="Calibri" w:cs="Arial" w:asciiTheme="minorAscii" w:hAnsiTheme="minorAscii"/>
          <w:lang w:val="en-GB"/>
        </w:rPr>
        <w:t>into national development priorities and UNDP's programs in Mozambique.</w:t>
      </w:r>
      <w:r w:rsidRPr="052B297F" w:rsidR="79B6D599">
        <w:rPr>
          <w:rFonts w:ascii="Calibri" w:hAnsi="Calibri" w:cs="Arial" w:asciiTheme="minorAscii" w:hAnsiTheme="minorAscii"/>
          <w:lang w:val="en-GB"/>
        </w:rPr>
        <w:t xml:space="preserve"> </w:t>
      </w:r>
      <w:r w:rsidRPr="052B297F" w:rsidR="58AD6A8E">
        <w:rPr>
          <w:rFonts w:ascii="Calibri" w:hAnsi="Calibri" w:cs="Arial" w:asciiTheme="minorAscii" w:hAnsiTheme="minorAscii"/>
          <w:lang w:val="en-GB"/>
        </w:rPr>
        <w:t xml:space="preserve">To that </w:t>
      </w:r>
      <w:r w:rsidRPr="052B297F" w:rsidR="58AD6A8E">
        <w:rPr>
          <w:rFonts w:ascii="Calibri" w:hAnsi="Calibri" w:cs="Arial" w:asciiTheme="minorAscii" w:hAnsiTheme="minorAscii"/>
          <w:lang w:val="en-GB"/>
        </w:rPr>
        <w:t xml:space="preserve">end, </w:t>
      </w:r>
      <w:del w:author="Jordan Parker" w:date="2025-02-13T05:19:55.645Z" w:id="1217889488">
        <w:r w:rsidRPr="052B297F" w:rsidDel="00112184">
          <w:rPr>
            <w:rFonts w:ascii="Calibri" w:hAnsi="Calibri" w:cs="Arial" w:asciiTheme="minorAscii" w:hAnsiTheme="minorAscii"/>
            <w:lang w:val="en-GB"/>
          </w:rPr>
          <w:delText xml:space="preserve"> </w:delText>
        </w:r>
      </w:del>
      <w:r w:rsidRPr="052B297F" w:rsidR="0BBC502E">
        <w:rPr>
          <w:rFonts w:ascii="Calibri" w:hAnsi="Calibri" w:cs="Arial" w:asciiTheme="minorAscii" w:hAnsiTheme="minorAscii"/>
          <w:lang w:val="en-GB"/>
        </w:rPr>
        <w:t>EPAU</w:t>
      </w:r>
      <w:r w:rsidRPr="052B297F" w:rsidR="0BBC502E">
        <w:rPr>
          <w:rFonts w:ascii="Calibri" w:hAnsi="Calibri" w:cs="Arial" w:asciiTheme="minorAscii" w:hAnsiTheme="minorAscii"/>
          <w:lang w:val="en-GB"/>
        </w:rPr>
        <w:t xml:space="preserve"> is currently leading several major initiatives, including:</w:t>
      </w:r>
    </w:p>
    <w:p w:rsidRPr="00112184" w:rsidR="00112184" w:rsidP="00112184" w:rsidRDefault="00112184" w14:paraId="6B704253" w14:textId="77777777">
      <w:pPr>
        <w:rPr>
          <w:rFonts w:cs="Arial" w:asciiTheme="minorHAnsi" w:hAnsiTheme="minorHAnsi"/>
          <w:lang w:val="en-GB"/>
        </w:rPr>
      </w:pPr>
    </w:p>
    <w:p w:rsidRPr="006C7E6A" w:rsidR="00112184" w:rsidP="006C7E6A" w:rsidRDefault="00112184" w14:paraId="4CAD5380" w14:textId="77777777">
      <w:pPr>
        <w:pStyle w:val="ListParagraph"/>
        <w:numPr>
          <w:ilvl w:val="0"/>
          <w:numId w:val="26"/>
        </w:numPr>
        <w:rPr>
          <w:rFonts w:cs="Arial" w:asciiTheme="minorHAnsi" w:hAnsiTheme="minorHAnsi"/>
          <w:lang w:val="en-GB"/>
        </w:rPr>
      </w:pPr>
      <w:r w:rsidRPr="006C7E6A">
        <w:rPr>
          <w:rFonts w:cs="Arial" w:asciiTheme="minorHAnsi" w:hAnsiTheme="minorHAnsi"/>
          <w:lang w:val="en-GB"/>
        </w:rPr>
        <w:t>Catalyzing Action for SDG Acceleration in Mozambique (SDG Project, Phase II)</w:t>
      </w:r>
    </w:p>
    <w:p w:rsidRPr="006C7E6A" w:rsidR="00112184" w:rsidP="006C7E6A" w:rsidRDefault="00112184" w14:paraId="30693E53" w14:textId="77777777">
      <w:pPr>
        <w:pStyle w:val="ListParagraph"/>
        <w:numPr>
          <w:ilvl w:val="0"/>
          <w:numId w:val="26"/>
        </w:numPr>
        <w:rPr>
          <w:rFonts w:cs="Arial" w:asciiTheme="minorHAnsi" w:hAnsiTheme="minorHAnsi"/>
          <w:lang w:val="en-GB"/>
        </w:rPr>
      </w:pPr>
      <w:r w:rsidRPr="006C7E6A">
        <w:rPr>
          <w:rFonts w:cs="Arial" w:asciiTheme="minorHAnsi" w:hAnsiTheme="minorHAnsi"/>
          <w:lang w:val="en-GB"/>
        </w:rPr>
        <w:t>Supporting Informal Enterprises' Transition to Sustainable Growth and Formalization in the African, Caribbean, and Pacific Regions (Informal Economy Project)</w:t>
      </w:r>
    </w:p>
    <w:p w:rsidRPr="006C7E6A" w:rsidR="00112184" w:rsidP="006C7E6A" w:rsidRDefault="00112184" w14:paraId="5088D469" w14:textId="77777777">
      <w:pPr>
        <w:pStyle w:val="ListParagraph"/>
        <w:numPr>
          <w:ilvl w:val="0"/>
          <w:numId w:val="26"/>
        </w:numPr>
        <w:rPr>
          <w:rFonts w:cs="Arial" w:asciiTheme="minorHAnsi" w:hAnsiTheme="minorHAnsi"/>
          <w:lang w:val="en-GB"/>
        </w:rPr>
      </w:pPr>
      <w:r w:rsidRPr="006C7E6A">
        <w:rPr>
          <w:rFonts w:cs="Arial" w:asciiTheme="minorHAnsi" w:hAnsiTheme="minorHAnsi"/>
          <w:lang w:val="en-GB"/>
        </w:rPr>
        <w:t>Economic Diversification Portfolio</w:t>
      </w:r>
    </w:p>
    <w:p w:rsidRPr="00112184" w:rsidR="006C7E6A" w:rsidP="00112184" w:rsidRDefault="006C7E6A" w14:paraId="0F83C1C1" w14:textId="77777777">
      <w:pPr>
        <w:rPr>
          <w:rFonts w:cs="Arial" w:asciiTheme="minorHAnsi" w:hAnsiTheme="minorHAnsi"/>
          <w:lang w:val="en-GB"/>
        </w:rPr>
      </w:pPr>
    </w:p>
    <w:p w:rsidRPr="00112184" w:rsidR="00112184" w:rsidP="006C7E6A" w:rsidRDefault="00112184" w14:paraId="2C49AD51" w14:textId="1373C278">
      <w:pPr>
        <w:jc w:val="both"/>
        <w:rPr>
          <w:rFonts w:cs="Arial" w:asciiTheme="minorHAnsi" w:hAnsiTheme="minorHAnsi"/>
          <w:lang w:val="en-GB"/>
        </w:rPr>
      </w:pPr>
      <w:r w:rsidRPr="00112184">
        <w:rPr>
          <w:rFonts w:cs="Arial" w:asciiTheme="minorHAnsi" w:hAnsiTheme="minorHAnsi"/>
          <w:lang w:val="en-GB"/>
        </w:rPr>
        <w:t>Additionally, EPAU contributes to strategic thinking in areas such as Resilience Infrastructure and Youth Empowerment. The Unit is also in the process of establishing a new Inclusive Growth Unit to further expand its impact. A key function of EPAU is its role in resource mobilization for UNDP Mozambique, which involves both the conceptualization and creation of new projects.</w:t>
      </w:r>
      <w:r w:rsidR="006C7E6A">
        <w:rPr>
          <w:rFonts w:cs="Arial" w:asciiTheme="minorHAnsi" w:hAnsiTheme="minorHAnsi"/>
          <w:lang w:val="en-GB"/>
        </w:rPr>
        <w:t xml:space="preserve"> Furthermore,</w:t>
      </w:r>
      <w:r w:rsidRPr="00112184">
        <w:rPr>
          <w:rFonts w:cs="Arial" w:asciiTheme="minorHAnsi" w:hAnsiTheme="minorHAnsi"/>
          <w:lang w:val="en-GB"/>
        </w:rPr>
        <w:t xml:space="preserve"> EPAU provides valuable cross-cutting advice on a wide range of economic issues in Mozambique</w:t>
      </w:r>
      <w:r w:rsidR="006C7E6A">
        <w:rPr>
          <w:rFonts w:cs="Arial" w:asciiTheme="minorHAnsi" w:hAnsiTheme="minorHAnsi"/>
          <w:lang w:val="en-GB"/>
        </w:rPr>
        <w:t xml:space="preserve"> to other units</w:t>
      </w:r>
      <w:r w:rsidRPr="00112184">
        <w:rPr>
          <w:rFonts w:cs="Arial" w:asciiTheme="minorHAnsi" w:hAnsiTheme="minorHAnsi"/>
          <w:lang w:val="en-GB"/>
        </w:rPr>
        <w:t>, including but not limited to international trade, informality, environmental challenges, and public finance.</w:t>
      </w:r>
    </w:p>
    <w:p w:rsidRPr="00112184" w:rsidR="00112184" w:rsidP="00112184" w:rsidRDefault="00112184" w14:paraId="218AC8DB" w14:textId="77777777">
      <w:pPr>
        <w:rPr>
          <w:rFonts w:cs="Arial" w:asciiTheme="minorHAnsi" w:hAnsiTheme="minorHAnsi"/>
          <w:lang w:val="en-GB"/>
        </w:rPr>
      </w:pPr>
    </w:p>
    <w:p w:rsidRPr="00112184" w:rsidR="00112184" w:rsidP="001A6759" w:rsidRDefault="00112184" w14:paraId="64483786" w14:textId="3F838FD2">
      <w:pPr>
        <w:jc w:val="both"/>
        <w:rPr>
          <w:rFonts w:cs="Arial" w:asciiTheme="minorHAnsi" w:hAnsiTheme="minorHAnsi"/>
          <w:lang w:val="en-GB"/>
        </w:rPr>
      </w:pPr>
      <w:r w:rsidRPr="00112184">
        <w:rPr>
          <w:rFonts w:cs="Arial" w:asciiTheme="minorHAnsi" w:hAnsiTheme="minorHAnsi"/>
          <w:lang w:val="en-GB"/>
        </w:rPr>
        <w:t>EPAU works closely with a wide array of national and provincial stakeholders, including the Ministry of Economy,</w:t>
      </w:r>
      <w:r w:rsidR="001A6759">
        <w:rPr>
          <w:rFonts w:cs="Arial" w:asciiTheme="minorHAnsi" w:hAnsiTheme="minorHAnsi"/>
          <w:lang w:val="en-GB"/>
        </w:rPr>
        <w:t xml:space="preserve"> Ministry of Finance and</w:t>
      </w:r>
      <w:r w:rsidRPr="00112184">
        <w:rPr>
          <w:rFonts w:cs="Arial" w:asciiTheme="minorHAnsi" w:hAnsiTheme="minorHAnsi"/>
          <w:lang w:val="en-GB"/>
        </w:rPr>
        <w:t xml:space="preserve"> the National Institute of Statistics, as well as academia, civil society, the private sector, and other development partners. This collaborative approach strengthens the analytical foundations of UNDP's programs and ensures that strategic advice on sustainable development challenges is well-informed and relevant to senior management.</w:t>
      </w:r>
    </w:p>
    <w:p w:rsidRPr="00112184" w:rsidR="00112184" w:rsidP="00112184" w:rsidRDefault="00112184" w14:paraId="4186F1D6" w14:textId="77777777">
      <w:pPr>
        <w:rPr>
          <w:rFonts w:cs="Arial" w:asciiTheme="minorHAnsi" w:hAnsiTheme="minorHAnsi"/>
          <w:lang w:val="en-GB"/>
        </w:rPr>
      </w:pPr>
    </w:p>
    <w:p w:rsidRPr="00112184" w:rsidR="00112184" w:rsidP="37CC8408" w:rsidRDefault="00112184" w14:paraId="70F876A1" w14:textId="6D06A6BD">
      <w:pPr>
        <w:pStyle w:val="Normal"/>
        <w:suppressLineNumbers w:val="0"/>
        <w:bidi w:val="0"/>
        <w:spacing w:before="0" w:beforeAutospacing="off" w:after="0" w:afterAutospacing="off" w:line="259" w:lineRule="auto"/>
        <w:ind w:left="0" w:right="0"/>
        <w:jc w:val="both"/>
        <w:rPr>
          <w:rFonts w:ascii="Calibri" w:hAnsi="Calibri" w:cs="Arial" w:asciiTheme="minorAscii" w:hAnsiTheme="minorAscii"/>
          <w:lang w:val="en-GB"/>
        </w:rPr>
      </w:pPr>
      <w:r w:rsidRPr="052B297F" w:rsidR="0BBC502E">
        <w:rPr>
          <w:rFonts w:ascii="Calibri" w:hAnsi="Calibri" w:cs="Arial" w:asciiTheme="minorAscii" w:hAnsiTheme="minorAscii"/>
          <w:lang w:val="en-GB"/>
        </w:rPr>
        <w:t xml:space="preserve">Recognizing the transformative potential of </w:t>
      </w:r>
      <w:r w:rsidRPr="052B297F" w:rsidR="30F23A2C">
        <w:rPr>
          <w:rFonts w:ascii="Calibri" w:hAnsi="Calibri" w:cs="Arial" w:asciiTheme="minorAscii" w:hAnsiTheme="minorAscii"/>
          <w:lang w:val="en-GB"/>
        </w:rPr>
        <w:t xml:space="preserve">AI </w:t>
      </w:r>
      <w:r w:rsidRPr="052B297F" w:rsidR="0BBC502E">
        <w:rPr>
          <w:rFonts w:ascii="Calibri" w:hAnsi="Calibri" w:cs="Arial" w:asciiTheme="minorAscii" w:hAnsiTheme="minorAscii"/>
          <w:lang w:val="en-GB"/>
        </w:rPr>
        <w:t xml:space="preserve">and machine learning, EPAU is </w:t>
      </w:r>
      <w:r w:rsidRPr="052B297F" w:rsidR="0BBC502E">
        <w:rPr>
          <w:rFonts w:ascii="Calibri" w:hAnsi="Calibri" w:cs="Arial" w:asciiTheme="minorAscii" w:hAnsiTheme="minorAscii"/>
          <w:lang w:val="en-GB"/>
        </w:rPr>
        <w:t>in the process of incorporating</w:t>
      </w:r>
      <w:r w:rsidRPr="052B297F" w:rsidR="0BBC502E">
        <w:rPr>
          <w:rFonts w:ascii="Calibri" w:hAnsi="Calibri" w:cs="Arial" w:asciiTheme="minorAscii" w:hAnsiTheme="minorAscii"/>
          <w:lang w:val="en-GB"/>
        </w:rPr>
        <w:t xml:space="preserve"> these technologies into its </w:t>
      </w:r>
      <w:r w:rsidRPr="052B297F" w:rsidR="58AD6A8E">
        <w:rPr>
          <w:rFonts w:ascii="Calibri" w:hAnsi="Calibri" w:cs="Arial" w:asciiTheme="minorAscii" w:hAnsiTheme="minorAscii"/>
          <w:lang w:val="en-GB"/>
        </w:rPr>
        <w:t xml:space="preserve">substantive </w:t>
      </w:r>
      <w:r w:rsidRPr="052B297F" w:rsidR="0BBC502E">
        <w:rPr>
          <w:rFonts w:ascii="Calibri" w:hAnsi="Calibri" w:cs="Arial" w:asciiTheme="minorAscii" w:hAnsiTheme="minorAscii"/>
          <w:lang w:val="en-GB"/>
        </w:rPr>
        <w:t xml:space="preserve">work. This includes training government officials to </w:t>
      </w:r>
      <w:r w:rsidRPr="052B297F" w:rsidR="0BBC502E">
        <w:rPr>
          <w:rFonts w:ascii="Calibri" w:hAnsi="Calibri" w:cs="Arial" w:asciiTheme="minorAscii" w:hAnsiTheme="minorAscii"/>
          <w:lang w:val="en-GB"/>
        </w:rPr>
        <w:t>leverage</w:t>
      </w:r>
      <w:r w:rsidRPr="052B297F" w:rsidR="0BBC502E">
        <w:rPr>
          <w:rFonts w:ascii="Calibri" w:hAnsi="Calibri" w:cs="Arial" w:asciiTheme="minorAscii" w:hAnsiTheme="minorAscii"/>
          <w:lang w:val="en-GB"/>
        </w:rPr>
        <w:t xml:space="preserve"> AI for improved </w:t>
      </w:r>
      <w:r w:rsidRPr="052B297F" w:rsidR="50037039">
        <w:rPr>
          <w:rFonts w:ascii="Calibri" w:hAnsi="Calibri" w:cs="Arial" w:asciiTheme="minorAscii" w:hAnsiTheme="minorAscii"/>
          <w:lang w:val="en-GB"/>
        </w:rPr>
        <w:t xml:space="preserve">data collection, analysis, and related </w:t>
      </w:r>
      <w:r w:rsidRPr="052B297F" w:rsidR="0BBC502E">
        <w:rPr>
          <w:rFonts w:ascii="Calibri" w:hAnsi="Calibri" w:cs="Arial" w:asciiTheme="minorAscii" w:hAnsiTheme="minorAscii"/>
          <w:lang w:val="en-GB"/>
        </w:rPr>
        <w:t xml:space="preserve">decision-making and service delivery. Additionally, EPAU is actively engaged in resource mobilization efforts to introduce </w:t>
      </w:r>
      <w:r w:rsidRPr="052B297F" w:rsidR="0BBC502E">
        <w:rPr>
          <w:rFonts w:ascii="Calibri" w:hAnsi="Calibri" w:cs="Arial" w:asciiTheme="minorAscii" w:hAnsiTheme="minorAscii"/>
          <w:lang w:val="en-GB"/>
        </w:rPr>
        <w:t>new technologies</w:t>
      </w:r>
      <w:r w:rsidRPr="052B297F" w:rsidR="0BBC502E">
        <w:rPr>
          <w:rFonts w:ascii="Calibri" w:hAnsi="Calibri" w:cs="Arial" w:asciiTheme="minorAscii" w:hAnsiTheme="minorAscii"/>
          <w:lang w:val="en-GB"/>
        </w:rPr>
        <w:t xml:space="preserve"> that can enhance human development, improve government efficiency, and foster innovation in service delivery. The Research and Data Analyst </w:t>
      </w:r>
      <w:r w:rsidRPr="052B297F" w:rsidR="1EC109B5">
        <w:rPr>
          <w:rFonts w:ascii="Calibri" w:hAnsi="Calibri" w:cs="Arial" w:asciiTheme="minorAscii" w:hAnsiTheme="minorAscii"/>
          <w:lang w:val="en-GB"/>
        </w:rPr>
        <w:t xml:space="preserve">Intern </w:t>
      </w:r>
      <w:r w:rsidRPr="052B297F" w:rsidR="0BBC502E">
        <w:rPr>
          <w:rFonts w:ascii="Calibri" w:hAnsi="Calibri" w:cs="Arial" w:asciiTheme="minorAscii" w:hAnsiTheme="minorAscii"/>
          <w:lang w:val="en-GB"/>
        </w:rPr>
        <w:t xml:space="preserve">will be expected to contribute to initiatives around AI and machine learning, with the opportunity to explore other development opportunities in line with personal interests. As a highly cross-cutting unit, EPAU provides a wealth of opportunities to gain experience in </w:t>
      </w:r>
      <w:r w:rsidRPr="052B297F" w:rsidR="50037039">
        <w:rPr>
          <w:rFonts w:ascii="Calibri" w:hAnsi="Calibri" w:cs="Arial" w:asciiTheme="minorAscii" w:hAnsiTheme="minorAscii"/>
          <w:lang w:val="en-GB"/>
        </w:rPr>
        <w:t>socio-</w:t>
      </w:r>
      <w:r w:rsidRPr="052B297F" w:rsidR="0BBC502E">
        <w:rPr>
          <w:rFonts w:ascii="Calibri" w:hAnsi="Calibri" w:cs="Arial" w:asciiTheme="minorAscii" w:hAnsiTheme="minorAscii"/>
          <w:lang w:val="en-GB"/>
        </w:rPr>
        <w:t>economic analysis, partnership building, resource mobilization, and program and project design</w:t>
      </w:r>
      <w:r w:rsidRPr="052B297F" w:rsidR="50037039">
        <w:rPr>
          <w:rFonts w:ascii="Calibri" w:hAnsi="Calibri" w:cs="Arial" w:asciiTheme="minorAscii" w:hAnsiTheme="minorAscii"/>
          <w:lang w:val="en-GB"/>
        </w:rPr>
        <w:t xml:space="preserve">, offering to the </w:t>
      </w:r>
      <w:r w:rsidRPr="052B297F" w:rsidR="75D96E1F">
        <w:rPr>
          <w:rFonts w:ascii="Calibri" w:hAnsi="Calibri" w:cs="Arial" w:asciiTheme="minorAscii" w:hAnsiTheme="minorAscii"/>
          <w:lang w:val="en-GB"/>
        </w:rPr>
        <w:t xml:space="preserve">intern the </w:t>
      </w:r>
      <w:r w:rsidRPr="052B297F" w:rsidR="36BF2433">
        <w:rPr>
          <w:rFonts w:ascii="Calibri" w:hAnsi="Calibri" w:cs="Arial" w:asciiTheme="minorAscii" w:hAnsiTheme="minorAscii"/>
          <w:lang w:val="en-GB"/>
        </w:rPr>
        <w:t xml:space="preserve">opportunity </w:t>
      </w:r>
      <w:r w:rsidRPr="052B297F" w:rsidR="50037039">
        <w:rPr>
          <w:rFonts w:ascii="Calibri" w:hAnsi="Calibri" w:cs="Arial" w:asciiTheme="minorAscii" w:hAnsiTheme="minorAscii"/>
          <w:lang w:val="en-GB"/>
        </w:rPr>
        <w:t xml:space="preserve">to holistically understand the complexity of sustainable development and the functioning of UNDP and the UN more </w:t>
      </w:r>
      <w:r w:rsidRPr="052B297F" w:rsidR="50037039">
        <w:rPr>
          <w:rFonts w:ascii="Calibri" w:hAnsi="Calibri" w:cs="Arial" w:asciiTheme="minorAscii" w:hAnsiTheme="minorAscii"/>
          <w:lang w:val="en-GB"/>
        </w:rPr>
        <w:t>broadly</w:t>
      </w:r>
      <w:del w:author="Jordan Parker" w:date="2025-02-13T05:19:04.23Z" w:id="147804983">
        <w:r w:rsidRPr="052B297F" w:rsidDel="00112184">
          <w:rPr>
            <w:rFonts w:ascii="Calibri" w:hAnsi="Calibri" w:cs="Arial" w:asciiTheme="minorAscii" w:hAnsiTheme="minorAscii"/>
            <w:lang w:val="en-GB"/>
          </w:rPr>
          <w:delText xml:space="preserve"> </w:delText>
        </w:r>
      </w:del>
      <w:r w:rsidRPr="052B297F" w:rsidR="0BBC502E">
        <w:rPr>
          <w:rFonts w:ascii="Calibri" w:hAnsi="Calibri" w:cs="Arial" w:asciiTheme="minorAscii" w:hAnsiTheme="minorAscii"/>
          <w:lang w:val="en-GB"/>
        </w:rPr>
        <w:t>.</w:t>
      </w:r>
    </w:p>
    <w:p w:rsidRPr="00112184" w:rsidR="00112184" w:rsidP="00112184" w:rsidRDefault="00112184" w14:paraId="39EB1E97" w14:textId="77777777">
      <w:pPr>
        <w:rPr>
          <w:rFonts w:cs="Arial" w:asciiTheme="minorHAnsi" w:hAnsiTheme="minorHAnsi"/>
          <w:b/>
          <w:bCs/>
          <w:lang w:val="en-GB"/>
        </w:rPr>
      </w:pPr>
    </w:p>
    <w:p w:rsidRPr="00112184" w:rsidR="00112184" w:rsidP="001A6759" w:rsidRDefault="00112184" w14:paraId="324AD93D" w14:textId="77777777">
      <w:pPr>
        <w:jc w:val="both"/>
        <w:rPr>
          <w:rFonts w:cs="Arial" w:asciiTheme="minorHAnsi" w:hAnsiTheme="minorHAnsi"/>
          <w:lang w:val="en-GB"/>
        </w:rPr>
      </w:pPr>
      <w:r w:rsidRPr="00112184">
        <w:rPr>
          <w:rFonts w:cs="Arial" w:asciiTheme="minorHAnsi" w:hAnsiTheme="minorHAnsi"/>
          <w:lang w:val="en-GB"/>
        </w:rPr>
        <w:t>Maputo, the capital of Mozambique, offers an exciting and dynamic environment for international professionals. It combines a rich cultural heritage with modern infrastructure. The city is typically stable in terms of security, though adherence to UN protocols is advised.</w:t>
      </w:r>
    </w:p>
    <w:p w:rsidRPr="00112184" w:rsidR="00112184" w:rsidP="001A6759" w:rsidRDefault="00112184" w14:paraId="7C7CD3BF" w14:textId="77777777">
      <w:pPr>
        <w:jc w:val="both"/>
        <w:rPr>
          <w:rFonts w:cs="Arial" w:asciiTheme="minorHAnsi" w:hAnsiTheme="minorHAnsi"/>
          <w:lang w:val="en-GB"/>
        </w:rPr>
      </w:pPr>
    </w:p>
    <w:p w:rsidRPr="00112184" w:rsidR="00112184" w:rsidP="001A6759" w:rsidRDefault="00112184" w14:paraId="5BD43761" w14:textId="77777777">
      <w:pPr>
        <w:jc w:val="both"/>
        <w:rPr>
          <w:rFonts w:cs="Arial" w:asciiTheme="minorHAnsi" w:hAnsiTheme="minorHAnsi"/>
          <w:lang w:val="en-GB"/>
        </w:rPr>
      </w:pPr>
      <w:r w:rsidRPr="00112184">
        <w:rPr>
          <w:rFonts w:cs="Arial" w:asciiTheme="minorHAnsi" w:hAnsiTheme="minorHAnsi"/>
          <w:lang w:val="en-GB"/>
        </w:rPr>
        <w:t>The climate is tropical, with hot summers and mild winters. Maputo has a relatively high cost of living, but there are various accommodation options ranging from modern apartments to serviced residences. While essential services such as food, water, and electricity are generally reliable, occasional disruptions may occur. Medical facilities are suitable for everyday needs, but specialized care might necessitate regional or international travel. The city is well-equipped with banking and communication infrastructure to support daily life.</w:t>
      </w:r>
    </w:p>
    <w:p w:rsidRPr="00112184" w:rsidR="00112184" w:rsidP="001A6759" w:rsidRDefault="00112184" w14:paraId="775D5AC7" w14:textId="77777777">
      <w:pPr>
        <w:jc w:val="both"/>
        <w:rPr>
          <w:rFonts w:cs="Arial" w:asciiTheme="minorHAnsi" w:hAnsiTheme="minorHAnsi"/>
          <w:lang w:val="en-GB"/>
        </w:rPr>
      </w:pPr>
    </w:p>
    <w:p w:rsidRPr="00112184" w:rsidR="00112184" w:rsidP="001A6759" w:rsidRDefault="00112184" w14:paraId="53707CA1" w14:textId="77777777">
      <w:pPr>
        <w:jc w:val="both"/>
        <w:rPr>
          <w:rFonts w:cs="Arial" w:asciiTheme="minorHAnsi" w:hAnsiTheme="minorHAnsi"/>
          <w:lang w:val="en-GB"/>
        </w:rPr>
      </w:pPr>
      <w:r w:rsidRPr="00112184">
        <w:rPr>
          <w:rFonts w:cs="Arial" w:asciiTheme="minorHAnsi" w:hAnsiTheme="minorHAnsi"/>
          <w:lang w:val="en-GB"/>
        </w:rPr>
        <w:t>Living and working in Mozambique offers a rare opportunity to directly contribute to the country's development while immersing oneself in its rich cultural fabric. However, working in Maputo also requires cultural sensitivity, adaptability, and resilience, given the country’s unique context.</w:t>
      </w:r>
    </w:p>
    <w:p w:rsidR="00A47AC8" w:rsidRDefault="00A47AC8" w14:paraId="6F1C33E1"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37CC8408" w:rsidRDefault="00160D95" w14:paraId="2267A8ED" w14:textId="15C9DE2F">
      <w:pPr>
        <w:jc w:val="both"/>
        <w:rPr>
          <w:rFonts w:ascii="Calibri" w:hAnsi="Calibri" w:cs="Arial" w:asciiTheme="minorAscii" w:hAnsiTheme="minorAscii"/>
          <w:lang w:val="en-GB"/>
        </w:rPr>
      </w:pPr>
      <w:r w:rsidRPr="052B297F" w:rsidR="7E13611C">
        <w:rPr>
          <w:rFonts w:ascii="Calibri" w:hAnsi="Calibri" w:cs="Arial" w:asciiTheme="minorAscii" w:hAnsiTheme="minorAscii"/>
          <w:lang w:val="en-GB"/>
        </w:rPr>
        <w:t>The</w:t>
      </w:r>
      <w:r w:rsidRPr="052B297F" w:rsidR="1EA26802">
        <w:rPr>
          <w:rFonts w:ascii="Calibri" w:hAnsi="Calibri" w:cs="Arial" w:asciiTheme="minorAscii" w:hAnsiTheme="minorAscii"/>
          <w:lang w:val="en-GB"/>
        </w:rPr>
        <w:t xml:space="preserve"> </w:t>
      </w:r>
      <w:r w:rsidRPr="052B297F" w:rsidR="1E90D9FE">
        <w:rPr>
          <w:rFonts w:ascii="Calibri" w:hAnsi="Calibri" w:cs="Arial" w:asciiTheme="minorAscii" w:hAnsiTheme="minorAscii"/>
          <w:lang w:val="en-GB"/>
        </w:rPr>
        <w:t>Intern</w:t>
      </w:r>
      <w:r w:rsidRPr="052B297F" w:rsidR="5CB2F60F">
        <w:rPr>
          <w:rFonts w:ascii="Calibri" w:hAnsi="Calibri" w:cs="Arial" w:asciiTheme="minorAscii" w:hAnsiTheme="minorAscii"/>
          <w:lang w:val="en-GB"/>
        </w:rPr>
        <w:t xml:space="preserve"> </w:t>
      </w:r>
      <w:r w:rsidRPr="052B297F" w:rsidR="6F249B41">
        <w:rPr>
          <w:rFonts w:ascii="Calibri" w:hAnsi="Calibri" w:cs="Arial" w:asciiTheme="minorAscii" w:hAnsiTheme="minorAscii"/>
          <w:lang w:val="en-GB"/>
        </w:rPr>
        <w:t xml:space="preserve">will </w:t>
      </w:r>
      <w:r w:rsidRPr="052B297F" w:rsidR="6F249B41">
        <w:rPr>
          <w:rFonts w:ascii="Calibri" w:hAnsi="Calibri" w:cs="Arial" w:asciiTheme="minorAscii" w:hAnsiTheme="minorAscii"/>
          <w:lang w:val="en-GB"/>
        </w:rPr>
        <w:t>assist</w:t>
      </w:r>
      <w:r w:rsidRPr="052B297F" w:rsidR="6F249B41">
        <w:rPr>
          <w:rFonts w:ascii="Calibri" w:hAnsi="Calibri" w:cs="Arial" w:asciiTheme="minorAscii" w:hAnsiTheme="minorAscii"/>
          <w:lang w:val="en-GB"/>
        </w:rPr>
        <w:t xml:space="preserve"> in </w:t>
      </w:r>
      <w:r w:rsidRPr="052B297F" w:rsidR="1EA26802">
        <w:rPr>
          <w:rFonts w:ascii="Calibri" w:hAnsi="Calibri" w:cs="Arial" w:asciiTheme="minorAscii" w:hAnsiTheme="minorAscii"/>
          <w:lang w:val="en-GB"/>
        </w:rPr>
        <w:t>the following duties and responsibilities</w:t>
      </w:r>
      <w:r w:rsidRPr="052B297F" w:rsidR="6F249B41">
        <w:rPr>
          <w:rFonts w:ascii="Calibri" w:hAnsi="Calibri" w:cs="Arial" w:asciiTheme="minorAscii" w:hAnsiTheme="minorAsci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52B297F"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52B297F" w14:paraId="497682F7" w14:textId="77777777">
        <w:tc>
          <w:tcPr>
            <w:tcW w:w="510" w:type="dxa"/>
            <w:tcMar/>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p w:rsidRPr="002D02E3" w:rsidR="002D02E3" w:rsidP="002D02E3" w:rsidRDefault="002D02E3" w14:paraId="43B1DE28" w14:textId="19A485F1">
            <w:pPr>
              <w:rPr>
                <w:rFonts w:asciiTheme="minorHAnsi" w:hAnsiTheme="minorHAnsi"/>
                <w:b/>
                <w:lang w:val="en-GB"/>
              </w:rPr>
            </w:pPr>
            <w:r w:rsidRPr="002D02E3">
              <w:rPr>
                <w:rFonts w:asciiTheme="minorHAnsi" w:hAnsiTheme="minorHAnsi"/>
                <w:b/>
                <w:lang w:val="en-GB"/>
              </w:rPr>
              <w:t>Provide Data-Driven Research and Analysis on Development Trends</w:t>
            </w:r>
          </w:p>
          <w:p w:rsidRPr="00D03650" w:rsidR="00D03650" w:rsidP="37CC8408" w:rsidRDefault="00D03650" w14:paraId="1828C662" w14:textId="5D3FACAD">
            <w:pPr>
              <w:pStyle w:val="ListParagraph"/>
              <w:numPr>
                <w:ilvl w:val="0"/>
                <w:numId w:val="24"/>
              </w:numPr>
              <w:rPr>
                <w:rFonts w:ascii="Calibri" w:hAnsi="Calibri" w:asciiTheme="minorAscii" w:hAnsiTheme="minorAscii"/>
                <w:lang w:val="en-GB"/>
              </w:rPr>
            </w:pPr>
            <w:r w:rsidRPr="052B297F" w:rsidR="05C963FE">
              <w:rPr>
                <w:rFonts w:ascii="Calibri" w:hAnsi="Calibri" w:asciiTheme="minorAscii" w:hAnsiTheme="minorAscii"/>
                <w:lang w:val="en-GB"/>
              </w:rPr>
              <w:t xml:space="preserve">Contribute </w:t>
            </w:r>
            <w:r w:rsidRPr="052B297F" w:rsidR="6F5A6FF5">
              <w:rPr>
                <w:rFonts w:ascii="Calibri" w:hAnsi="Calibri" w:asciiTheme="minorAscii" w:hAnsiTheme="minorAscii"/>
                <w:lang w:val="en-GB"/>
              </w:rPr>
              <w:t xml:space="preserve">and </w:t>
            </w:r>
            <w:r w:rsidRPr="052B297F" w:rsidR="6F5A6FF5">
              <w:rPr>
                <w:rFonts w:ascii="Calibri" w:hAnsi="Calibri" w:asciiTheme="minorAscii" w:hAnsiTheme="minorAscii"/>
                <w:lang w:val="en-GB"/>
              </w:rPr>
              <w:t>analyze</w:t>
            </w:r>
            <w:r w:rsidRPr="052B297F" w:rsidR="6F5A6FF5">
              <w:rPr>
                <w:rFonts w:ascii="Calibri" w:hAnsi="Calibri" w:asciiTheme="minorAscii" w:hAnsiTheme="minorAscii"/>
                <w:lang w:val="en-GB"/>
              </w:rPr>
              <w:t xml:space="preserve"> large datasets, both qualitative and quantitative, using AI and machine learning models to extract insights and trends.</w:t>
            </w:r>
            <w:del w:author="Jordan Parker" w:date="2025-02-13T05:26:55.713Z" w:id="1144086577">
              <w:r>
                <w:tab/>
              </w:r>
              <w:r>
                <w:tab/>
              </w:r>
            </w:del>
          </w:p>
          <w:p w:rsidR="001A6759" w:rsidP="37CC8408" w:rsidRDefault="00D03650" w14:paraId="1F727927" w14:textId="7FF3A77C">
            <w:pPr>
              <w:pStyle w:val="ListParagraph"/>
              <w:numPr>
                <w:ilvl w:val="0"/>
                <w:numId w:val="24"/>
              </w:numPr>
              <w:rPr>
                <w:rFonts w:ascii="Calibri" w:hAnsi="Calibri" w:asciiTheme="minorAscii" w:hAnsiTheme="minorAscii"/>
                <w:lang w:val="en-GB"/>
              </w:rPr>
            </w:pPr>
            <w:r w:rsidRPr="052B297F" w:rsidR="64BB85F2">
              <w:rPr>
                <w:rFonts w:ascii="Calibri" w:hAnsi="Calibri" w:asciiTheme="minorAscii" w:hAnsiTheme="minorAscii"/>
                <w:lang w:val="en-GB"/>
              </w:rPr>
              <w:t xml:space="preserve">Assist in </w:t>
            </w:r>
            <w:r w:rsidRPr="052B297F" w:rsidR="6F5A6FF5">
              <w:rPr>
                <w:rFonts w:ascii="Calibri" w:hAnsi="Calibri" w:asciiTheme="minorAscii" w:hAnsiTheme="minorAscii"/>
                <w:lang w:val="en-GB"/>
              </w:rPr>
              <w:t xml:space="preserve">AI-driven tools to </w:t>
            </w:r>
            <w:r w:rsidRPr="052B297F" w:rsidR="6F5A6FF5">
              <w:rPr>
                <w:rFonts w:ascii="Calibri" w:hAnsi="Calibri" w:asciiTheme="minorAscii" w:hAnsiTheme="minorAscii"/>
                <w:lang w:val="en-GB"/>
              </w:rPr>
              <w:t>identify</w:t>
            </w:r>
            <w:r w:rsidRPr="052B297F" w:rsidR="6F5A6FF5">
              <w:rPr>
                <w:rFonts w:ascii="Calibri" w:hAnsi="Calibri" w:asciiTheme="minorAscii" w:hAnsiTheme="minorAscii"/>
                <w:lang w:val="en-GB"/>
              </w:rPr>
              <w:t xml:space="preserve"> and assess key drivers of </w:t>
            </w:r>
            <w:r w:rsidRPr="052B297F" w:rsidR="50037039">
              <w:rPr>
                <w:rFonts w:ascii="Calibri" w:hAnsi="Calibri" w:asciiTheme="minorAscii" w:hAnsiTheme="minorAscii"/>
                <w:lang w:val="en-GB"/>
              </w:rPr>
              <w:t>socio-</w:t>
            </w:r>
            <w:r w:rsidRPr="052B297F" w:rsidR="6F5A6FF5">
              <w:rPr>
                <w:rFonts w:ascii="Calibri" w:hAnsi="Calibri" w:asciiTheme="minorAscii" w:hAnsiTheme="minorAscii"/>
                <w:lang w:val="en-GB"/>
              </w:rPr>
              <w:t xml:space="preserve">economic development in </w:t>
            </w:r>
            <w:r w:rsidRPr="052B297F" w:rsidR="6F5A6FF5">
              <w:rPr>
                <w:rFonts w:ascii="Calibri" w:hAnsi="Calibri" w:asciiTheme="minorAscii" w:hAnsiTheme="minorAscii"/>
                <w:lang w:val="en-GB"/>
              </w:rPr>
              <w:t>Mozambique</w:t>
            </w:r>
          </w:p>
          <w:p w:rsidRPr="001A6759" w:rsidR="001A6759" w:rsidP="37CC8408" w:rsidRDefault="001A6759" w14:paraId="452A5724" w14:textId="5978FCD6">
            <w:pPr>
              <w:pStyle w:val="ListParagraph"/>
              <w:numPr>
                <w:ilvl w:val="0"/>
                <w:numId w:val="24"/>
              </w:numPr>
              <w:rPr>
                <w:rFonts w:ascii="Calibri" w:hAnsi="Calibri" w:asciiTheme="minorAscii" w:hAnsiTheme="minorAscii"/>
              </w:rPr>
            </w:pPr>
            <w:r w:rsidRPr="052B297F" w:rsidR="7FB5C83E">
              <w:rPr>
                <w:rFonts w:ascii="Calibri" w:hAnsi="Calibri" w:asciiTheme="minorAscii" w:hAnsiTheme="minorAscii"/>
              </w:rPr>
              <w:t xml:space="preserve">Support </w:t>
            </w:r>
            <w:r w:rsidRPr="052B297F" w:rsidR="30F23A2C">
              <w:rPr>
                <w:rFonts w:ascii="Calibri" w:hAnsi="Calibri" w:asciiTheme="minorAscii" w:hAnsiTheme="minorAscii"/>
              </w:rPr>
              <w:t>research on economic diversification, the impact of AI, and machine learning applications in government processes.</w:t>
            </w:r>
          </w:p>
          <w:p w:rsidRPr="00D03650" w:rsidR="00D03650" w:rsidP="37CC8408" w:rsidRDefault="001A6759" w14:paraId="6F4F63DD" w14:textId="6F58EC2D">
            <w:pPr>
              <w:pStyle w:val="ListParagraph"/>
              <w:numPr>
                <w:ilvl w:val="0"/>
                <w:numId w:val="24"/>
              </w:numPr>
              <w:rPr>
                <w:rFonts w:ascii="Calibri" w:hAnsi="Calibri" w:asciiTheme="minorAscii" w:hAnsiTheme="minorAscii"/>
                <w:lang w:val="en-GB"/>
              </w:rPr>
            </w:pPr>
            <w:r w:rsidRPr="052B297F" w:rsidR="2CD480C6">
              <w:rPr>
                <w:rFonts w:ascii="Calibri" w:hAnsi="Calibri" w:asciiTheme="minorAscii" w:hAnsiTheme="minorAscii"/>
              </w:rPr>
              <w:t xml:space="preserve">Help in </w:t>
            </w:r>
            <w:r w:rsidRPr="052B297F" w:rsidR="30F23A2C">
              <w:rPr>
                <w:rFonts w:ascii="Calibri" w:hAnsi="Calibri" w:asciiTheme="minorAscii" w:hAnsiTheme="minorAscii"/>
              </w:rPr>
              <w:t xml:space="preserve">monitoring and evaluation of ongoing projects </w:t>
            </w:r>
            <w:r w:rsidRPr="052B297F" w:rsidR="50037039">
              <w:rPr>
                <w:rFonts w:ascii="Calibri" w:hAnsi="Calibri" w:asciiTheme="minorAscii" w:hAnsiTheme="minorAscii"/>
              </w:rPr>
              <w:t xml:space="preserve">in innovative ways </w:t>
            </w:r>
            <w:r w:rsidRPr="052B297F" w:rsidR="30F23A2C">
              <w:rPr>
                <w:rFonts w:ascii="Calibri" w:hAnsi="Calibri" w:asciiTheme="minorAscii" w:hAnsiTheme="minorAscii"/>
              </w:rPr>
              <w:t>to measure their effectiveness and impact.</w:t>
            </w:r>
            <w:del w:author="Jordan Parker" w:date="2025-02-13T05:20:04.547Z" w:id="977755282">
              <w:r>
                <w:tab/>
              </w:r>
            </w:del>
            <w:r>
              <w:tab/>
            </w:r>
          </w:p>
          <w:p w:rsidRPr="00D03650" w:rsidR="00D03650" w:rsidP="00D03650" w:rsidRDefault="00D03650" w14:paraId="53B70582" w14:textId="5D799A7D">
            <w:pPr>
              <w:pStyle w:val="ListParagraph"/>
              <w:numPr>
                <w:ilvl w:val="0"/>
                <w:numId w:val="24"/>
              </w:numPr>
              <w:rPr>
                <w:rFonts w:asciiTheme="minorHAnsi" w:hAnsiTheme="minorHAnsi"/>
                <w:lang w:val="en-GB"/>
              </w:rPr>
            </w:pPr>
            <w:r w:rsidRPr="00D03650">
              <w:rPr>
                <w:rFonts w:asciiTheme="minorHAnsi" w:hAnsiTheme="minorHAnsi"/>
                <w:lang w:val="en-GB"/>
              </w:rPr>
              <w:t>Contribute to drafting specific sections of AI-enhanced reports, briefs, and policy notes.</w:t>
            </w:r>
            <w:r w:rsidRPr="00D03650">
              <w:rPr>
                <w:rFonts w:asciiTheme="minorHAnsi" w:hAnsiTheme="minorHAnsi"/>
                <w:lang w:val="en-GB"/>
              </w:rPr>
              <w:tab/>
            </w:r>
            <w:r w:rsidRPr="00D03650">
              <w:rPr>
                <w:rFonts w:asciiTheme="minorHAnsi" w:hAnsiTheme="minorHAnsi"/>
                <w:lang w:val="en-GB"/>
              </w:rPr>
              <w:tab/>
            </w:r>
          </w:p>
          <w:p w:rsidRPr="00D03650" w:rsidR="00F64BAA" w:rsidP="37CC8408" w:rsidRDefault="00D03650" w14:paraId="56C02510" w14:textId="59645DE3">
            <w:pPr>
              <w:pStyle w:val="ListParagraph"/>
              <w:numPr>
                <w:ilvl w:val="0"/>
                <w:numId w:val="24"/>
              </w:numPr>
              <w:rPr>
                <w:rFonts w:ascii="Calibri" w:hAnsi="Calibri" w:asciiTheme="minorAscii" w:hAnsiTheme="minorAscii"/>
                <w:lang w:val="en-GB"/>
              </w:rPr>
            </w:pPr>
            <w:r w:rsidRPr="052B297F" w:rsidR="14EB8099">
              <w:rPr>
                <w:rFonts w:ascii="Calibri" w:hAnsi="Calibri" w:asciiTheme="minorAscii" w:hAnsiTheme="minorAscii"/>
                <w:lang w:val="en-GB"/>
              </w:rPr>
              <w:t>Help with c</w:t>
            </w:r>
            <w:r w:rsidRPr="052B297F" w:rsidR="6F5A6FF5">
              <w:rPr>
                <w:rFonts w:ascii="Calibri" w:hAnsi="Calibri" w:asciiTheme="minorAscii" w:hAnsiTheme="minorAscii"/>
                <w:lang w:val="en-GB"/>
              </w:rPr>
              <w:t>ollaborat</w:t>
            </w:r>
            <w:r w:rsidRPr="052B297F" w:rsidR="5F880D1A">
              <w:rPr>
                <w:rFonts w:ascii="Calibri" w:hAnsi="Calibri" w:asciiTheme="minorAscii" w:hAnsiTheme="minorAscii"/>
                <w:lang w:val="en-GB"/>
              </w:rPr>
              <w:t>ion efforts</w:t>
            </w:r>
            <w:r w:rsidRPr="052B297F" w:rsidR="6F5A6FF5">
              <w:rPr>
                <w:rFonts w:ascii="Calibri" w:hAnsi="Calibri" w:asciiTheme="minorAscii" w:hAnsiTheme="minorAscii"/>
                <w:lang w:val="en-GB"/>
              </w:rPr>
              <w:t xml:space="preserve"> with the supervisor and team using AI-powered dashboards and tools to visualize data for decision-making on national development challenges.</w:t>
            </w:r>
          </w:p>
        </w:tc>
        <w:tc>
          <w:tcPr>
            <w:tcW w:w="1005" w:type="dxa"/>
            <w:tcMar/>
          </w:tcPr>
          <w:p w:rsidRPr="001B6350" w:rsidR="00F64BAA" w:rsidP="37CC8408" w:rsidRDefault="00700575" w14:paraId="245AC64F" w14:textId="2C34DC20">
            <w:pPr>
              <w:jc w:val="center"/>
              <w:rPr>
                <w:rFonts w:ascii="Calibri" w:hAnsi="Calibri" w:cs="Arial" w:asciiTheme="minorAscii" w:hAnsiTheme="minorAscii"/>
                <w:b w:val="1"/>
                <w:bCs w:val="1"/>
                <w:lang w:val="en-GB"/>
              </w:rPr>
            </w:pPr>
            <w:r w:rsidRPr="052B297F" w:rsidR="01471D82">
              <w:rPr>
                <w:rFonts w:ascii="Calibri" w:hAnsi="Calibri" w:cs="Arial" w:asciiTheme="minorAscii" w:hAnsiTheme="minorAscii"/>
                <w:b w:val="1"/>
                <w:bCs w:val="1"/>
                <w:lang w:val="en-GB"/>
              </w:rPr>
              <w:t>4</w:t>
            </w:r>
            <w:r w:rsidRPr="052B297F" w:rsidR="38A3A042">
              <w:rPr>
                <w:rFonts w:ascii="Calibri" w:hAnsi="Calibri" w:cs="Arial" w:asciiTheme="minorAscii" w:hAnsiTheme="minorAscii"/>
                <w:b w:val="1"/>
                <w:bCs w:val="1"/>
                <w:lang w:val="en-GB"/>
              </w:rPr>
              <w:t>0</w:t>
            </w:r>
            <w:r w:rsidRPr="052B297F" w:rsidR="7570588B">
              <w:rPr>
                <w:rFonts w:ascii="Calibri" w:hAnsi="Calibri" w:cs="Arial" w:asciiTheme="minorAscii" w:hAnsiTheme="minorAscii"/>
                <w:b w:val="1"/>
                <w:bCs w:val="1"/>
                <w:lang w:val="en-GB"/>
              </w:rPr>
              <w:t>%</w:t>
            </w:r>
          </w:p>
        </w:tc>
      </w:tr>
      <w:tr w:rsidRPr="00A13D39" w:rsidR="00F64BAA" w:rsidTr="052B297F" w14:paraId="1F30E8BA" w14:textId="77777777">
        <w:tc>
          <w:tcPr>
            <w:tcW w:w="510" w:type="dxa"/>
            <w:tcMar/>
          </w:tcPr>
          <w:p w:rsidRPr="001A6759" w:rsidR="00F64BAA" w:rsidP="00D91EE0" w:rsidRDefault="007F00C2" w14:paraId="68A81163" w14:textId="37FE35A5">
            <w:pPr>
              <w:rPr>
                <w:rFonts w:cs="Arial" w:asciiTheme="minorHAnsi" w:hAnsiTheme="minorHAnsi"/>
                <w:lang w:val="en-GB"/>
              </w:rPr>
            </w:pPr>
            <w:r w:rsidRPr="001A6759">
              <w:rPr>
                <w:rFonts w:cs="Arial" w:asciiTheme="minorHAnsi" w:hAnsiTheme="minorHAnsi"/>
                <w:lang w:val="en-GB"/>
              </w:rPr>
              <w:t>2</w:t>
            </w:r>
          </w:p>
        </w:tc>
        <w:tc>
          <w:tcPr>
            <w:tcW w:w="7310" w:type="dxa"/>
            <w:tcMar/>
          </w:tcPr>
          <w:p w:rsidRPr="001A6759" w:rsidR="007F00C2" w:rsidP="00D03650" w:rsidRDefault="00D03650" w14:paraId="69703C51" w14:textId="543B8708">
            <w:pPr>
              <w:rPr>
                <w:rFonts w:asciiTheme="minorHAnsi" w:hAnsiTheme="minorHAnsi"/>
                <w:lang w:val="en-GB"/>
              </w:rPr>
            </w:pPr>
            <w:r w:rsidRPr="001A6759">
              <w:rPr>
                <w:rFonts w:asciiTheme="minorHAnsi" w:hAnsiTheme="minorHAnsi"/>
                <w:b/>
                <w:bCs/>
                <w:lang w:val="en-GB"/>
              </w:rPr>
              <w:t xml:space="preserve">Support the UNDP's </w:t>
            </w:r>
            <w:r w:rsidRPr="001A6759" w:rsidR="001A6759">
              <w:rPr>
                <w:rFonts w:asciiTheme="minorHAnsi" w:hAnsiTheme="minorHAnsi"/>
                <w:b/>
                <w:bCs/>
                <w:lang w:val="en-GB"/>
              </w:rPr>
              <w:t>Strategic Support and Collaboration</w:t>
            </w:r>
          </w:p>
          <w:p w:rsidRPr="001A6759" w:rsidR="001A6759" w:rsidP="37CC8408" w:rsidRDefault="001A6759" w14:paraId="3BB757A2" w14:textId="26F4D98A">
            <w:pPr>
              <w:pStyle w:val="ListParagraph"/>
              <w:numPr>
                <w:ilvl w:val="0"/>
                <w:numId w:val="19"/>
              </w:numPr>
              <w:rPr>
                <w:rFonts w:ascii="Calibri" w:hAnsi="Calibri" w:asciiTheme="minorAscii" w:hAnsiTheme="minorAscii"/>
                <w:lang w:val="en-GB"/>
              </w:rPr>
            </w:pPr>
            <w:r w:rsidRPr="052B297F" w:rsidR="0748717B">
              <w:rPr>
                <w:rFonts w:ascii="Calibri" w:hAnsi="Calibri" w:asciiTheme="minorAscii" w:hAnsiTheme="minorAscii"/>
                <w:lang w:val="en-GB"/>
              </w:rPr>
              <w:t xml:space="preserve">Help </w:t>
            </w:r>
            <w:r w:rsidRPr="052B297F" w:rsidR="30F23A2C">
              <w:rPr>
                <w:rFonts w:ascii="Calibri" w:hAnsi="Calibri" w:asciiTheme="minorAscii" w:hAnsiTheme="minorAscii"/>
                <w:lang w:val="en-GB"/>
              </w:rPr>
              <w:t xml:space="preserve">in resource mobilization by supporting </w:t>
            </w:r>
            <w:r w:rsidRPr="052B297F" w:rsidR="5BF065CA">
              <w:rPr>
                <w:rFonts w:ascii="Calibri" w:hAnsi="Calibri" w:asciiTheme="minorAscii" w:hAnsiTheme="minorAscii"/>
                <w:lang w:val="en-GB"/>
              </w:rPr>
              <w:t xml:space="preserve">AI-based </w:t>
            </w:r>
            <w:r w:rsidRPr="052B297F" w:rsidR="30F23A2C">
              <w:rPr>
                <w:rFonts w:ascii="Calibri" w:hAnsi="Calibri" w:asciiTheme="minorAscii" w:hAnsiTheme="minorAscii"/>
                <w:lang w:val="en-GB"/>
              </w:rPr>
              <w:t xml:space="preserve">project proposals and </w:t>
            </w:r>
            <w:r w:rsidRPr="052B297F" w:rsidR="30F23A2C">
              <w:rPr>
                <w:rFonts w:ascii="Calibri" w:hAnsi="Calibri" w:asciiTheme="minorAscii" w:hAnsiTheme="minorAscii"/>
                <w:lang w:val="en-GB"/>
              </w:rPr>
              <w:t>identifying</w:t>
            </w:r>
            <w:r w:rsidRPr="052B297F" w:rsidR="30F23A2C">
              <w:rPr>
                <w:rFonts w:ascii="Calibri" w:hAnsi="Calibri" w:asciiTheme="minorAscii" w:hAnsiTheme="minorAscii"/>
                <w:lang w:val="en-GB"/>
              </w:rPr>
              <w:t xml:space="preserve"> funding opportunities.</w:t>
            </w:r>
          </w:p>
          <w:p w:rsidRPr="001A6759" w:rsidR="001A6759" w:rsidP="37CC8408" w:rsidRDefault="001A6759" w14:paraId="03A9ACEF" w14:textId="3ED210E7">
            <w:pPr>
              <w:pStyle w:val="ListParagraph"/>
              <w:numPr>
                <w:ilvl w:val="0"/>
                <w:numId w:val="19"/>
              </w:numPr>
              <w:rPr>
                <w:rFonts w:ascii="Calibri" w:hAnsi="Calibri" w:asciiTheme="minorAscii" w:hAnsiTheme="minorAscii"/>
                <w:lang w:val="en-GB"/>
              </w:rPr>
            </w:pPr>
            <w:r w:rsidRPr="052B297F" w:rsidR="585030C7">
              <w:rPr>
                <w:rFonts w:ascii="Calibri" w:hAnsi="Calibri" w:asciiTheme="minorAscii" w:hAnsiTheme="minorAscii"/>
                <w:lang w:val="en-GB"/>
              </w:rPr>
              <w:t xml:space="preserve">Support in </w:t>
            </w:r>
            <w:r w:rsidRPr="052B297F" w:rsidR="6071EC1D">
              <w:rPr>
                <w:rFonts w:ascii="Calibri" w:hAnsi="Calibri" w:asciiTheme="minorAscii" w:hAnsiTheme="minorAscii"/>
                <w:lang w:val="en-GB"/>
              </w:rPr>
              <w:t xml:space="preserve">collaboration efforts </w:t>
            </w:r>
            <w:r w:rsidRPr="052B297F" w:rsidR="30F23A2C">
              <w:rPr>
                <w:rFonts w:ascii="Calibri" w:hAnsi="Calibri" w:asciiTheme="minorAscii" w:hAnsiTheme="minorAscii"/>
                <w:lang w:val="en-GB"/>
              </w:rPr>
              <w:t>with national and international stakeholders to share research findings and inform strategic decisions.</w:t>
            </w:r>
          </w:p>
          <w:p w:rsidRPr="001A6759" w:rsidR="00F64BAA" w:rsidP="37CC8408" w:rsidRDefault="001A6759" w14:paraId="3107A99E" w14:textId="3936BD63">
            <w:pPr>
              <w:pStyle w:val="ListParagraph"/>
              <w:numPr>
                <w:ilvl w:val="0"/>
                <w:numId w:val="19"/>
              </w:numPr>
              <w:rPr>
                <w:rFonts w:ascii="Calibri" w:hAnsi="Calibri" w:asciiTheme="minorAscii" w:hAnsiTheme="minorAscii"/>
                <w:lang w:val="en-GB"/>
              </w:rPr>
            </w:pPr>
            <w:r w:rsidRPr="052B297F" w:rsidR="25C7FC14">
              <w:rPr>
                <w:rFonts w:ascii="Calibri" w:hAnsi="Calibri" w:asciiTheme="minorAscii" w:hAnsiTheme="minorAscii"/>
                <w:lang w:val="en-GB"/>
              </w:rPr>
              <w:t xml:space="preserve">Support in </w:t>
            </w:r>
            <w:r w:rsidRPr="052B297F" w:rsidR="30F23A2C">
              <w:rPr>
                <w:rFonts w:ascii="Calibri" w:hAnsi="Calibri" w:asciiTheme="minorAscii" w:hAnsiTheme="minorAscii"/>
                <w:lang w:val="en-GB"/>
              </w:rPr>
              <w:t xml:space="preserve">evidence-based advice on economic growth, trade, and public finance, and contribute to the design and implementation of </w:t>
            </w:r>
            <w:r w:rsidRPr="052B297F" w:rsidR="30F23A2C">
              <w:rPr>
                <w:rFonts w:ascii="Calibri" w:hAnsi="Calibri" w:asciiTheme="minorAscii" w:hAnsiTheme="minorAscii"/>
                <w:lang w:val="en-GB"/>
              </w:rPr>
              <w:t>new programs</w:t>
            </w:r>
            <w:r w:rsidRPr="052B297F" w:rsidR="30F23A2C">
              <w:rPr>
                <w:rFonts w:ascii="Calibri" w:hAnsi="Calibri" w:asciiTheme="minorAscii" w:hAnsiTheme="minorAscii"/>
                <w:lang w:val="en-GB"/>
              </w:rPr>
              <w:t>.</w:t>
            </w:r>
          </w:p>
        </w:tc>
        <w:tc>
          <w:tcPr>
            <w:tcW w:w="1005" w:type="dxa"/>
            <w:tcMar/>
          </w:tcPr>
          <w:p w:rsidRPr="001B6350" w:rsidR="00F64BAA" w:rsidP="37CC8408" w:rsidRDefault="00700575" w14:paraId="0E02DEFB" w14:textId="32918A35">
            <w:pPr>
              <w:jc w:val="center"/>
              <w:rPr>
                <w:rFonts w:ascii="Calibri" w:hAnsi="Calibri" w:cs="Arial" w:asciiTheme="minorAscii" w:hAnsiTheme="minorAscii"/>
                <w:b w:val="1"/>
                <w:bCs w:val="1"/>
                <w:lang w:val="en-GB"/>
              </w:rPr>
            </w:pPr>
            <w:r w:rsidRPr="052B297F" w:rsidR="2DDB9812">
              <w:rPr>
                <w:rFonts w:ascii="Calibri" w:hAnsi="Calibri" w:cs="Arial" w:asciiTheme="minorAscii" w:hAnsiTheme="minorAscii"/>
                <w:b w:val="1"/>
                <w:bCs w:val="1"/>
                <w:lang w:val="en-GB"/>
              </w:rPr>
              <w:t>10</w:t>
            </w:r>
            <w:r w:rsidRPr="052B297F" w:rsidR="3B611B35">
              <w:rPr>
                <w:rFonts w:ascii="Calibri" w:hAnsi="Calibri" w:cs="Arial" w:asciiTheme="minorAscii" w:hAnsiTheme="minorAscii"/>
                <w:b w:val="1"/>
                <w:bCs w:val="1"/>
                <w:lang w:val="en-GB"/>
              </w:rPr>
              <w:t>%</w:t>
            </w:r>
          </w:p>
        </w:tc>
      </w:tr>
      <w:tr w:rsidRPr="00D91EE0" w:rsidR="0045455E" w:rsidTr="052B297F" w14:paraId="2E1817AF" w14:textId="77777777">
        <w:tc>
          <w:tcPr>
            <w:tcW w:w="510" w:type="dxa"/>
            <w:tcMar/>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Mar/>
          </w:tcPr>
          <w:p w:rsidRPr="002D02E3" w:rsidR="002D02E3" w:rsidP="002D02E3" w:rsidRDefault="002D02E3" w14:paraId="545876ED" w14:textId="60D757A9">
            <w:pPr>
              <w:rPr>
                <w:rFonts w:asciiTheme="minorHAnsi" w:hAnsiTheme="minorHAnsi"/>
                <w:b/>
                <w:bCs/>
                <w:lang w:val="en-GB"/>
              </w:rPr>
            </w:pPr>
            <w:r w:rsidRPr="002D02E3">
              <w:rPr>
                <w:rFonts w:asciiTheme="minorHAnsi" w:hAnsiTheme="minorHAnsi"/>
                <w:b/>
                <w:bCs/>
                <w:lang w:val="en-GB"/>
              </w:rPr>
              <w:t>Support Capacity Building and Knowledge Sharing in AI and Data Science</w:t>
            </w:r>
          </w:p>
          <w:p w:rsidRPr="002D02E3" w:rsidR="002D02E3" w:rsidP="052B297F" w:rsidRDefault="002D02E3" w14:paraId="3E03F38A" w14:textId="27973C7A">
            <w:pPr>
              <w:pStyle w:val="ListParagraph"/>
              <w:numPr>
                <w:ilvl w:val="0"/>
                <w:numId w:val="19"/>
              </w:numPr>
              <w:suppressLineNumbers w:val="0"/>
              <w:bidi w:val="0"/>
              <w:spacing w:before="0" w:beforeAutospacing="off" w:after="0" w:afterAutospacing="off" w:line="259" w:lineRule="auto"/>
              <w:ind w:left="720" w:right="0" w:hanging="360"/>
              <w:jc w:val="left"/>
              <w:rPr>
                <w:rFonts w:ascii="Calibri" w:hAnsi="Calibri" w:asciiTheme="minorAscii" w:hAnsiTheme="minorAscii"/>
                <w:lang w:val="en-GB"/>
              </w:rPr>
              <w:pPrChange w:author="Jordan Parker" w:date="2025-02-13T05:29:22.185Z">
                <w:pPr>
                  <w:pStyle w:val="ListParagraph"/>
                  <w:numPr>
                    <w:ilvl w:val="0"/>
                    <w:numId w:val="19"/>
                  </w:numPr>
                  <w:spacing w:before="0" w:beforeAutospacing="off"/>
                </w:pPr>
              </w:pPrChange>
            </w:pPr>
            <w:r w:rsidRPr="052B297F" w:rsidR="23B8C5ED">
              <w:rPr>
                <w:rFonts w:ascii="Calibri" w:hAnsi="Calibri" w:asciiTheme="minorAscii" w:hAnsiTheme="minorAscii"/>
                <w:lang w:val="en-GB"/>
              </w:rPr>
              <w:t xml:space="preserve">Support in </w:t>
            </w:r>
            <w:r w:rsidRPr="052B297F" w:rsidR="35FE9FA2">
              <w:rPr>
                <w:rFonts w:ascii="Calibri" w:hAnsi="Calibri" w:asciiTheme="minorAscii" w:hAnsiTheme="minorAscii"/>
                <w:lang w:val="en-GB"/>
              </w:rPr>
              <w:t>c</w:t>
            </w:r>
            <w:r w:rsidRPr="052B297F" w:rsidR="5DF3116E">
              <w:rPr>
                <w:rFonts w:ascii="Calibri" w:hAnsi="Calibri" w:asciiTheme="minorAscii" w:hAnsiTheme="minorAscii"/>
                <w:lang w:val="en-GB"/>
              </w:rPr>
              <w:t>ontribut</w:t>
            </w:r>
            <w:r w:rsidRPr="052B297F" w:rsidR="49B9F9FF">
              <w:rPr>
                <w:rFonts w:ascii="Calibri" w:hAnsi="Calibri" w:asciiTheme="minorAscii" w:hAnsiTheme="minorAscii"/>
                <w:lang w:val="en-GB"/>
              </w:rPr>
              <w:t>ions</w:t>
            </w:r>
            <w:r w:rsidRPr="052B297F" w:rsidR="67BA9D7A">
              <w:rPr>
                <w:rFonts w:ascii="Calibri" w:hAnsi="Calibri" w:asciiTheme="minorAscii" w:hAnsiTheme="minorAscii"/>
                <w:lang w:val="en-GB"/>
              </w:rPr>
              <w:t xml:space="preserve"> </w:t>
            </w:r>
            <w:r w:rsidRPr="052B297F" w:rsidR="5DF3116E">
              <w:rPr>
                <w:rFonts w:ascii="Calibri" w:hAnsi="Calibri" w:asciiTheme="minorAscii" w:hAnsiTheme="minorAscii"/>
                <w:lang w:val="en-GB"/>
              </w:rPr>
              <w:t xml:space="preserve">to knowledge-sharing initiatives </w:t>
            </w:r>
            <w:r w:rsidRPr="052B297F" w:rsidR="5DF3116E">
              <w:rPr>
                <w:rFonts w:ascii="Calibri" w:hAnsi="Calibri" w:asciiTheme="minorAscii" w:hAnsiTheme="minorAscii"/>
                <w:lang w:val="en-GB"/>
              </w:rPr>
              <w:t xml:space="preserve">by providing training and support </w:t>
            </w:r>
            <w:r w:rsidRPr="052B297F" w:rsidR="7A8A00CD">
              <w:rPr>
                <w:rFonts w:ascii="Calibri" w:hAnsi="Calibri" w:asciiTheme="minorAscii" w:hAnsiTheme="minorAscii"/>
                <w:lang w:val="en-GB"/>
              </w:rPr>
              <w:t xml:space="preserve">to </w:t>
            </w:r>
            <w:r w:rsidRPr="052B297F" w:rsidR="50037039">
              <w:rPr>
                <w:rFonts w:ascii="Calibri" w:hAnsi="Calibri" w:asciiTheme="minorAscii" w:hAnsiTheme="minorAscii"/>
                <w:lang w:val="en-GB"/>
              </w:rPr>
              <w:t xml:space="preserve">UN/UNDP </w:t>
            </w:r>
            <w:r w:rsidRPr="052B297F" w:rsidR="50037039">
              <w:rPr>
                <w:rFonts w:ascii="Calibri" w:hAnsi="Calibri" w:asciiTheme="minorAscii" w:hAnsiTheme="minorAscii"/>
                <w:lang w:val="en-GB"/>
              </w:rPr>
              <w:t xml:space="preserve">colleagues, </w:t>
            </w:r>
            <w:del w:author="Jordan Parker" w:date="2025-02-13T05:24:55.749Z" w:id="1447292433">
              <w:r w:rsidRPr="052B297F" w:rsidDel="10356652">
                <w:rPr>
                  <w:rFonts w:ascii="Calibri" w:hAnsi="Calibri" w:asciiTheme="minorAscii" w:hAnsiTheme="minorAscii"/>
                  <w:lang w:val="en-GB"/>
                </w:rPr>
                <w:delText xml:space="preserve"> </w:delText>
              </w:r>
            </w:del>
            <w:r w:rsidRPr="052B297F" w:rsidR="5DF3116E">
              <w:rPr>
                <w:rFonts w:ascii="Calibri" w:hAnsi="Calibri" w:asciiTheme="minorAscii" w:hAnsiTheme="minorAscii"/>
                <w:lang w:val="en-GB"/>
              </w:rPr>
              <w:t>in</w:t>
            </w:r>
            <w:r w:rsidRPr="052B297F" w:rsidR="5DF3116E">
              <w:rPr>
                <w:rFonts w:ascii="Calibri" w:hAnsi="Calibri" w:asciiTheme="minorAscii" w:hAnsiTheme="minorAscii"/>
                <w:lang w:val="en-GB"/>
              </w:rPr>
              <w:t xml:space="preserve"> adopting AI and data analysis tools.</w:t>
            </w:r>
          </w:p>
          <w:p w:rsidRPr="002D02E3" w:rsidR="002D02E3" w:rsidP="002D02E3" w:rsidRDefault="002D02E3" w14:paraId="38A2C9CD" w14:textId="77777777">
            <w:pPr>
              <w:pStyle w:val="ListParagraph"/>
              <w:numPr>
                <w:ilvl w:val="0"/>
                <w:numId w:val="19"/>
              </w:numPr>
              <w:rPr>
                <w:rFonts w:asciiTheme="minorHAnsi" w:hAnsiTheme="minorHAnsi"/>
                <w:lang w:val="en-GB"/>
              </w:rPr>
            </w:pPr>
            <w:r w:rsidRPr="002D02E3">
              <w:rPr>
                <w:rFonts w:asciiTheme="minorHAnsi" w:hAnsiTheme="minorHAnsi"/>
                <w:lang w:val="en-GB"/>
              </w:rPr>
              <w:t>Assist in organizing workshops and seminars focused on the use of AI, data science, and machine learning for policy analysis and development in Mozambique.</w:t>
            </w:r>
          </w:p>
          <w:p w:rsidRPr="002D02E3" w:rsidR="0045455E" w:rsidP="37CC8408" w:rsidRDefault="002D02E3" w14:paraId="0F387E28" w14:textId="0E6F02C4">
            <w:pPr>
              <w:pStyle w:val="ListParagraph"/>
              <w:numPr>
                <w:ilvl w:val="0"/>
                <w:numId w:val="19"/>
              </w:numPr>
              <w:rPr/>
            </w:pPr>
            <w:r w:rsidRPr="052B297F" w:rsidR="3228DC51">
              <w:rPr>
                <w:rFonts w:ascii="Calibri" w:hAnsi="Calibri" w:asciiTheme="minorAscii" w:hAnsiTheme="minorAscii"/>
                <w:lang w:val="en-GB"/>
              </w:rPr>
              <w:t>Help with c</w:t>
            </w:r>
            <w:r w:rsidRPr="052B297F" w:rsidR="5DF3116E">
              <w:rPr>
                <w:rFonts w:ascii="Calibri" w:hAnsi="Calibri" w:asciiTheme="minorAscii" w:hAnsiTheme="minorAscii"/>
                <w:lang w:val="en-GB"/>
              </w:rPr>
              <w:t>ollaborat</w:t>
            </w:r>
            <w:r w:rsidRPr="052B297F" w:rsidR="546A40EC">
              <w:rPr>
                <w:rFonts w:ascii="Calibri" w:hAnsi="Calibri" w:asciiTheme="minorAscii" w:hAnsiTheme="minorAscii"/>
                <w:lang w:val="en-GB"/>
              </w:rPr>
              <w:t>ion</w:t>
            </w:r>
            <w:r w:rsidRPr="052B297F" w:rsidR="5DF3116E">
              <w:rPr>
                <w:rFonts w:ascii="Calibri" w:hAnsi="Calibri" w:asciiTheme="minorAscii" w:hAnsiTheme="minorAscii"/>
                <w:lang w:val="en-GB"/>
              </w:rPr>
              <w:t xml:space="preserve"> with UNDP’s global AI and data science teams to share best practices and lessons learned</w:t>
            </w:r>
            <w:r w:rsidRPr="052B297F" w:rsidR="10AF3F70">
              <w:rPr>
                <w:rFonts w:ascii="Calibri" w:hAnsi="Calibri" w:asciiTheme="minorAscii" w:hAnsiTheme="minorAscii"/>
                <w:lang w:val="en-GB"/>
              </w:rPr>
              <w:t>.</w:t>
            </w:r>
          </w:p>
        </w:tc>
        <w:tc>
          <w:tcPr>
            <w:tcW w:w="1005" w:type="dxa"/>
            <w:tcMar/>
          </w:tcPr>
          <w:p w:rsidRPr="00D91EE0" w:rsidR="009502ED" w:rsidP="37CC8408" w:rsidRDefault="00700575" w14:paraId="6328C4F0" w14:textId="151F0CD6">
            <w:pPr>
              <w:jc w:val="center"/>
              <w:rPr>
                <w:rFonts w:ascii="Calibri" w:hAnsi="Calibri" w:asciiTheme="minorAscii" w:hAnsiTheme="minorAscii"/>
                <w:b w:val="1"/>
                <w:bCs w:val="1"/>
                <w:lang w:val="en-GB"/>
              </w:rPr>
            </w:pPr>
            <w:r w:rsidRPr="052B297F" w:rsidR="4D829936">
              <w:rPr>
                <w:rFonts w:ascii="Calibri" w:hAnsi="Calibri" w:asciiTheme="minorAscii" w:hAnsiTheme="minorAscii"/>
                <w:b w:val="1"/>
                <w:bCs w:val="1"/>
                <w:lang w:val="en-GB"/>
              </w:rPr>
              <w:t>4</w:t>
            </w:r>
            <w:r w:rsidRPr="052B297F" w:rsidR="3B611B35">
              <w:rPr>
                <w:rFonts w:ascii="Calibri" w:hAnsi="Calibri" w:asciiTheme="minorAscii" w:hAnsiTheme="minorAscii"/>
                <w:b w:val="1"/>
                <w:bCs w:val="1"/>
                <w:lang w:val="en-GB"/>
              </w:rPr>
              <w:t>0%</w:t>
            </w:r>
          </w:p>
        </w:tc>
      </w:tr>
      <w:tr w:rsidRPr="00D91EE0" w:rsidR="00D03650" w:rsidTr="052B297F" w14:paraId="38AAE521" w14:textId="77777777">
        <w:tc>
          <w:tcPr>
            <w:tcW w:w="510" w:type="dxa"/>
            <w:tcMar/>
          </w:tcPr>
          <w:p w:rsidRPr="00D91EE0" w:rsidR="00D03650" w:rsidP="00D91EE0" w:rsidRDefault="00D03650" w14:paraId="649EDC21" w14:textId="0F24FEEE">
            <w:pPr>
              <w:rPr>
                <w:rFonts w:asciiTheme="minorHAnsi" w:hAnsiTheme="minorHAnsi"/>
                <w:lang w:val="en-GB"/>
              </w:rPr>
            </w:pPr>
            <w:r>
              <w:rPr>
                <w:rFonts w:asciiTheme="minorHAnsi" w:hAnsiTheme="minorHAnsi"/>
                <w:lang w:val="en-GB"/>
              </w:rPr>
              <w:t>4</w:t>
            </w:r>
          </w:p>
        </w:tc>
        <w:tc>
          <w:tcPr>
            <w:tcW w:w="7310" w:type="dxa"/>
            <w:tcMar/>
          </w:tcPr>
          <w:p w:rsidR="00D03650" w:rsidP="00D91EE0" w:rsidRDefault="00D03650" w14:paraId="23045076" w14:textId="77777777">
            <w:pPr>
              <w:rPr>
                <w:rFonts w:asciiTheme="minorHAnsi" w:hAnsiTheme="minorHAnsi"/>
                <w:b/>
                <w:bCs/>
                <w:lang w:val="en-GB"/>
              </w:rPr>
            </w:pPr>
            <w:r>
              <w:rPr>
                <w:rFonts w:asciiTheme="minorHAnsi" w:hAnsiTheme="minorHAnsi"/>
                <w:b/>
                <w:bCs/>
                <w:lang w:val="en-GB"/>
              </w:rPr>
              <w:t>Learning</w:t>
            </w:r>
          </w:p>
          <w:p w:rsidRPr="00D03650" w:rsidR="00D03650" w:rsidP="00D03650" w:rsidRDefault="00D03650" w14:paraId="5677B243" w14:textId="77777777">
            <w:pPr>
              <w:pStyle w:val="ListParagraph"/>
              <w:numPr>
                <w:ilvl w:val="0"/>
                <w:numId w:val="25"/>
              </w:numPr>
              <w:rPr>
                <w:rFonts w:asciiTheme="minorHAnsi" w:hAnsiTheme="minorHAnsi"/>
                <w:lang w:val="en-GB"/>
              </w:rPr>
            </w:pPr>
            <w:r w:rsidRPr="00D03650">
              <w:rPr>
                <w:rFonts w:asciiTheme="minorHAnsi" w:hAnsiTheme="minorHAnsi"/>
                <w:lang w:val="en-GB"/>
              </w:rPr>
              <w:t xml:space="preserve">Undertake all the UNDP compulsory courses; </w:t>
            </w:r>
          </w:p>
          <w:p w:rsidRPr="00D03650" w:rsidR="00D03650" w:rsidP="00D03650" w:rsidRDefault="00D03650" w14:paraId="3D6FC23E" w14:textId="48FEA9C1">
            <w:pPr>
              <w:pStyle w:val="ListParagraph"/>
              <w:numPr>
                <w:ilvl w:val="0"/>
                <w:numId w:val="25"/>
              </w:numPr>
              <w:rPr>
                <w:rFonts w:asciiTheme="minorHAnsi" w:hAnsiTheme="minorHAnsi"/>
                <w:b/>
                <w:bCs/>
                <w:lang w:val="en-GB"/>
              </w:rPr>
            </w:pPr>
            <w:r w:rsidRPr="00D03650">
              <w:rPr>
                <w:rFonts w:asciiTheme="minorHAnsi" w:hAnsiTheme="minorHAnsi"/>
                <w:lang w:val="en-GB"/>
              </w:rPr>
              <w:t>Deepen the knowledge on a specific area of interest through courses, seminars, tutorials, and other learning tools.</w:t>
            </w:r>
          </w:p>
        </w:tc>
        <w:tc>
          <w:tcPr>
            <w:tcW w:w="1005" w:type="dxa"/>
            <w:tcMar/>
          </w:tcPr>
          <w:p w:rsidRPr="00D91EE0" w:rsidR="00D03650" w:rsidP="00700575" w:rsidRDefault="00D03650" w14:paraId="037B9FB7" w14:textId="4DBB307B">
            <w:pPr>
              <w:jc w:val="center"/>
              <w:rPr>
                <w:rFonts w:asciiTheme="minorHAnsi" w:hAnsiTheme="minorHAnsi"/>
                <w:b/>
                <w:bCs/>
                <w:lang w:val="en-GB"/>
              </w:rPr>
            </w:pPr>
            <w:r>
              <w:rPr>
                <w:rFonts w:asciiTheme="minorHAnsi" w:hAnsiTheme="minorHAnsi"/>
                <w:b/>
                <w:bCs/>
                <w:lang w:val="en-GB"/>
              </w:rPr>
              <w:t>10%</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1A6759" w:rsidR="00224DBF" w:rsidP="00617B12" w:rsidRDefault="00224DBF" w14:paraId="41A2EFFE" w14:textId="68C6D847">
      <w:pPr>
        <w:rPr>
          <w:rFonts w:cs="Arial" w:asciiTheme="minorHAnsi" w:hAnsiTheme="minorHAnsi"/>
          <w:b/>
          <w:lang w:val="en-GB"/>
        </w:rPr>
      </w:pPr>
      <w:r w:rsidRPr="001A6759">
        <w:rPr>
          <w:rFonts w:cs="Arial" w:asciiTheme="minorHAnsi" w:hAnsiTheme="minorHAnsi"/>
          <w:b/>
          <w:lang w:val="en-GB"/>
        </w:rPr>
        <w:t xml:space="preserve">Education: </w:t>
      </w:r>
    </w:p>
    <w:p w:rsidRPr="001A6759" w:rsidR="00224DBF" w:rsidP="0033185A" w:rsidRDefault="00224DBF" w14:paraId="2603959C" w14:textId="3B370E6E">
      <w:pPr>
        <w:pStyle w:val="Header"/>
        <w:jc w:val="both"/>
        <w:rPr>
          <w:rFonts w:cs="Arial" w:asciiTheme="minorHAnsi" w:hAnsiTheme="minorHAnsi"/>
          <w:sz w:val="20"/>
        </w:rPr>
      </w:pPr>
      <w:r w:rsidRPr="001A6759">
        <w:rPr>
          <w:rFonts w:cs="Arial" w:asciiTheme="minorHAnsi" w:hAnsiTheme="minorHAnsi"/>
          <w:sz w:val="20"/>
        </w:rPr>
        <w:t>Candidates must meet one of the following educational requirements:</w:t>
      </w:r>
    </w:p>
    <w:p w:rsidRPr="001A6759"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1A6759">
        <w:rPr>
          <w:rFonts w:cs="Arial" w:asciiTheme="minorHAnsi" w:hAnsiTheme="minorHAnsi"/>
          <w:sz w:val="20"/>
        </w:rPr>
        <w:t>currently in the final year of a Bachelor’s degree; or</w:t>
      </w:r>
    </w:p>
    <w:p w:rsidRPr="001A6759"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1A6759">
        <w:rPr>
          <w:rFonts w:cs="Arial" w:asciiTheme="minorHAnsi" w:hAnsiTheme="minorHAnsi"/>
          <w:sz w:val="20"/>
        </w:rPr>
        <w:t>currently enrolled in a postgraduate programme (such as a Master’s programme or higher); or</w:t>
      </w:r>
    </w:p>
    <w:p w:rsidRPr="001A6759"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1A6759">
        <w:rPr>
          <w:rFonts w:cs="Arial" w:asciiTheme="minorHAnsi" w:hAnsiTheme="minorHAnsi"/>
          <w:sz w:val="20"/>
        </w:rPr>
        <w:t>have graduated no longer than 1 year ago from a university degree or equivalent studies.</w:t>
      </w:r>
    </w:p>
    <w:p w:rsidRPr="001A6759" w:rsidR="00D70AF4" w:rsidP="00D70AF4" w:rsidRDefault="00D70AF4" w14:paraId="2D164F95" w14:textId="77777777">
      <w:pPr>
        <w:pStyle w:val="Header"/>
        <w:jc w:val="both"/>
        <w:rPr>
          <w:rFonts w:cs="Arial" w:asciiTheme="minorHAnsi" w:hAnsiTheme="minorHAnsi"/>
          <w:sz w:val="20"/>
        </w:rPr>
      </w:pPr>
    </w:p>
    <w:p w:rsidRPr="001A6759" w:rsidR="00E31C10" w:rsidP="00E31C10" w:rsidRDefault="00D70AF4" w14:paraId="62336A71" w14:textId="61E56527">
      <w:pPr>
        <w:rPr>
          <w:rFonts w:cs="Arial" w:asciiTheme="minorHAnsi" w:hAnsiTheme="minorHAnsi"/>
        </w:rPr>
      </w:pPr>
      <w:r w:rsidRPr="001A6759">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sdtContent>
          <w:r w:rsidRPr="001A6759" w:rsidR="00700575">
            <w:rPr>
              <w:rFonts w:asciiTheme="minorHAnsi" w:hAnsiTheme="minorHAnsi"/>
              <w:b/>
              <w:bCs/>
            </w:rPr>
            <w:t xml:space="preserve">Artificial Intelligence, </w:t>
          </w:r>
          <w:r w:rsidRPr="00700575" w:rsidR="00700575">
            <w:rPr>
              <w:rFonts w:asciiTheme="minorHAnsi" w:hAnsiTheme="minorHAnsi"/>
              <w:b/>
              <w:bCs/>
            </w:rPr>
            <w:t>Computer Sciences</w:t>
          </w:r>
          <w:r w:rsidRPr="001A6759" w:rsidR="00700575">
            <w:rPr>
              <w:rFonts w:asciiTheme="minorHAnsi" w:hAnsiTheme="minorHAnsi"/>
              <w:b/>
              <w:bCs/>
            </w:rPr>
            <w:t xml:space="preserve">, </w:t>
          </w:r>
          <w:r w:rsidRPr="00700575" w:rsidR="00700575">
            <w:rPr>
              <w:rFonts w:asciiTheme="minorHAnsi" w:hAnsiTheme="minorHAnsi"/>
              <w:b/>
              <w:bCs/>
            </w:rPr>
            <w:t>Data Analytics</w:t>
          </w:r>
          <w:r w:rsidRPr="001A6759" w:rsidR="00700575">
            <w:rPr>
              <w:rFonts w:asciiTheme="minorHAnsi" w:hAnsiTheme="minorHAnsi"/>
              <w:b/>
              <w:bCs/>
            </w:rPr>
            <w:t xml:space="preserve">, </w:t>
          </w:r>
          <w:r w:rsidRPr="00700575" w:rsidR="00700575">
            <w:rPr>
              <w:rFonts w:asciiTheme="minorHAnsi" w:hAnsiTheme="minorHAnsi"/>
              <w:b/>
              <w:bCs/>
            </w:rPr>
            <w:t>Data Science</w:t>
          </w:r>
          <w:r w:rsidRPr="001A6759" w:rsidR="00700575">
            <w:rPr>
              <w:rFonts w:asciiTheme="minorHAnsi" w:hAnsiTheme="minorHAnsi"/>
              <w:b/>
              <w:bCs/>
            </w:rPr>
            <w:t xml:space="preserve">, </w:t>
          </w:r>
          <w:r w:rsidRPr="00700575" w:rsidR="00700575">
            <w:rPr>
              <w:rFonts w:asciiTheme="minorHAnsi" w:hAnsiTheme="minorHAnsi"/>
              <w:b/>
              <w:bCs/>
            </w:rPr>
            <w:t>Development Studies</w:t>
          </w:r>
          <w:r w:rsidRPr="001A6759" w:rsidR="00700575">
            <w:rPr>
              <w:rFonts w:asciiTheme="minorHAnsi" w:hAnsiTheme="minorHAnsi"/>
              <w:b/>
              <w:bCs/>
            </w:rPr>
            <w:t xml:space="preserve">, </w:t>
          </w:r>
          <w:r w:rsidRPr="00700575" w:rsidR="00700575">
            <w:rPr>
              <w:rFonts w:asciiTheme="minorHAnsi" w:hAnsiTheme="minorHAnsi"/>
              <w:b/>
              <w:bCs/>
            </w:rPr>
            <w:t>Economics</w:t>
          </w:r>
          <w:r w:rsidRPr="001A6759" w:rsidR="00700575">
            <w:rPr>
              <w:rFonts w:asciiTheme="minorHAnsi" w:hAnsiTheme="minorHAnsi"/>
              <w:b/>
              <w:bCs/>
            </w:rPr>
            <w:t xml:space="preserve">, </w:t>
          </w:r>
          <w:r w:rsidRPr="00700575" w:rsidR="00700575">
            <w:rPr>
              <w:rFonts w:asciiTheme="minorHAnsi" w:hAnsiTheme="minorHAnsi"/>
              <w:b/>
              <w:bCs/>
            </w:rPr>
            <w:t>Public Policy</w:t>
          </w:r>
          <w:r w:rsidRPr="001A6759" w:rsidR="00700575">
            <w:rPr>
              <w:rFonts w:asciiTheme="minorHAnsi" w:hAnsiTheme="minorHAnsi"/>
              <w:b/>
              <w:bCs/>
            </w:rPr>
            <w:t>, Statistics</w:t>
          </w:r>
        </w:sdtContent>
      </w:sdt>
      <w:r w:rsidRPr="001A6759">
        <w:rPr>
          <w:rFonts w:asciiTheme="minorHAnsi" w:hAnsiTheme="minorHAnsi"/>
          <w:lang w:val="en-GB"/>
        </w:rPr>
        <w:t xml:space="preserve"> </w:t>
      </w:r>
      <w:r w:rsidRPr="001A6759">
        <w:rPr>
          <w:rFonts w:cs="Arial" w:asciiTheme="minorHAnsi" w:hAnsiTheme="minorHAnsi"/>
        </w:rPr>
        <w:t xml:space="preserve">or equivalent. </w:t>
      </w:r>
    </w:p>
    <w:p w:rsidRPr="001A6759" w:rsidR="0033185A" w:rsidP="00414B5C" w:rsidRDefault="00414B5C" w14:paraId="77F7DAE4" w14:textId="77777777">
      <w:pPr>
        <w:pStyle w:val="Header"/>
        <w:spacing w:before="100" w:beforeAutospacing="1"/>
        <w:jc w:val="both"/>
        <w:rPr>
          <w:rFonts w:cs="Arial" w:asciiTheme="minorHAnsi" w:hAnsiTheme="minorHAnsi"/>
          <w:sz w:val="20"/>
        </w:rPr>
      </w:pPr>
      <w:r w:rsidRPr="001A6759">
        <w:rPr>
          <w:rFonts w:cs="Arial" w:asciiTheme="minorHAnsi" w:hAnsiTheme="minorHAnsi"/>
          <w:b/>
          <w:sz w:val="20"/>
        </w:rPr>
        <w:t>IT skills:</w:t>
      </w:r>
    </w:p>
    <w:p w:rsidRPr="001A6759" w:rsidR="00414B5C" w:rsidP="0017368E" w:rsidRDefault="0017368E" w14:paraId="681CA925" w14:textId="02737A51">
      <w:pPr>
        <w:pStyle w:val="Header"/>
        <w:numPr>
          <w:ilvl w:val="0"/>
          <w:numId w:val="19"/>
        </w:numPr>
        <w:ind w:left="714" w:hanging="357"/>
        <w:jc w:val="both"/>
        <w:rPr>
          <w:rFonts w:cs="Arial" w:asciiTheme="minorHAnsi" w:hAnsiTheme="minorHAnsi"/>
          <w:sz w:val="20"/>
        </w:rPr>
      </w:pPr>
      <w:r w:rsidRPr="001A6759">
        <w:rPr>
          <w:rFonts w:cs="Arial" w:asciiTheme="minorHAnsi" w:hAnsiTheme="minorHAnsi"/>
          <w:sz w:val="20"/>
        </w:rPr>
        <w:t>Knowledge and a proficient user of Microsoft Office productivity tools</w:t>
      </w:r>
      <w:r w:rsidRPr="001A6759" w:rsidR="00B12B04">
        <w:rPr>
          <w:rFonts w:cs="Arial" w:asciiTheme="minorHAnsi" w:hAnsiTheme="minorHAnsi"/>
          <w:sz w:val="20"/>
        </w:rPr>
        <w:t>;</w:t>
      </w:r>
    </w:p>
    <w:p w:rsidRPr="001A6759" w:rsidR="00D91EE0" w:rsidP="0017368E" w:rsidRDefault="00FC3AD5" w14:paraId="2328236F" w14:textId="4E39B386">
      <w:pPr>
        <w:pStyle w:val="Header"/>
        <w:numPr>
          <w:ilvl w:val="0"/>
          <w:numId w:val="19"/>
        </w:numPr>
        <w:ind w:left="714" w:hanging="357"/>
        <w:jc w:val="both"/>
        <w:rPr>
          <w:rFonts w:cs="Arial" w:asciiTheme="minorHAnsi" w:hAnsiTheme="minorHAnsi"/>
          <w:sz w:val="20"/>
        </w:rPr>
      </w:pPr>
      <w:r w:rsidRPr="001A6759">
        <w:rPr>
          <w:rFonts w:cs="Arial" w:asciiTheme="minorHAnsi" w:hAnsiTheme="minorHAnsi"/>
          <w:sz w:val="20"/>
        </w:rPr>
        <w:t>Experience with artificial intelligence tools and technologies, including OpenAI, CoPilot, DeepSeek, and other AI-driven solutions for data analysis, automation, and optimization.</w:t>
      </w:r>
    </w:p>
    <w:p w:rsidRPr="001A6759" w:rsidR="00FC3AD5" w:rsidP="0017368E" w:rsidRDefault="00FC3AD5" w14:paraId="6C135326" w14:textId="74AF203C">
      <w:pPr>
        <w:pStyle w:val="Header"/>
        <w:numPr>
          <w:ilvl w:val="0"/>
          <w:numId w:val="19"/>
        </w:numPr>
        <w:ind w:left="714" w:hanging="357"/>
        <w:jc w:val="both"/>
        <w:rPr>
          <w:rFonts w:cs="Arial" w:asciiTheme="minorHAnsi" w:hAnsiTheme="minorHAnsi"/>
          <w:sz w:val="20"/>
        </w:rPr>
      </w:pPr>
      <w:r w:rsidRPr="001A6759">
        <w:rPr>
          <w:rFonts w:cs="Arial" w:asciiTheme="minorHAnsi" w:hAnsiTheme="minorHAnsi"/>
          <w:sz w:val="20"/>
        </w:rPr>
        <w:t>Experience with statistical software (e.g., R, Python, Stata).</w:t>
      </w:r>
    </w:p>
    <w:p w:rsidRPr="001A6759" w:rsidR="00FC3AD5" w:rsidP="0017368E" w:rsidRDefault="00FC3AD5" w14:paraId="7F14A9C7" w14:textId="4B499BA8">
      <w:pPr>
        <w:pStyle w:val="Header"/>
        <w:numPr>
          <w:ilvl w:val="0"/>
          <w:numId w:val="19"/>
        </w:numPr>
        <w:ind w:left="714" w:hanging="357"/>
        <w:jc w:val="both"/>
        <w:rPr>
          <w:rFonts w:cs="Arial" w:asciiTheme="minorHAnsi" w:hAnsiTheme="minorHAnsi"/>
          <w:sz w:val="20"/>
        </w:rPr>
      </w:pPr>
      <w:r w:rsidRPr="001A6759">
        <w:rPr>
          <w:rFonts w:cs="Arial" w:asciiTheme="minorHAnsi" w:hAnsiTheme="minorHAnsi"/>
          <w:sz w:val="20"/>
        </w:rPr>
        <w:t>Familiarity with data analysis and visualization software (e.g., Excel, Tableau, Power BI).</w:t>
      </w:r>
    </w:p>
    <w:p w:rsidRPr="001A6759" w:rsidR="0017368E" w:rsidP="00414B5C" w:rsidRDefault="00414B5C" w14:paraId="40C6B2AA" w14:textId="77777777">
      <w:pPr>
        <w:pStyle w:val="Header"/>
        <w:spacing w:before="100" w:beforeAutospacing="1"/>
        <w:jc w:val="both"/>
        <w:rPr>
          <w:rFonts w:cs="Arial" w:asciiTheme="minorHAnsi" w:hAnsiTheme="minorHAnsi"/>
          <w:b/>
          <w:sz w:val="20"/>
        </w:rPr>
      </w:pPr>
      <w:r w:rsidRPr="001A6759">
        <w:rPr>
          <w:rFonts w:cs="Arial" w:asciiTheme="minorHAnsi" w:hAnsiTheme="minorHAnsi"/>
          <w:b/>
          <w:sz w:val="20"/>
        </w:rPr>
        <w:t>Language skills</w:t>
      </w:r>
      <w:r w:rsidRPr="001A6759" w:rsidR="0017368E">
        <w:rPr>
          <w:rFonts w:cs="Arial" w:asciiTheme="minorHAnsi" w:hAnsiTheme="minorHAnsi"/>
          <w:b/>
          <w:sz w:val="20"/>
        </w:rPr>
        <w:t>:</w:t>
      </w:r>
    </w:p>
    <w:p w:rsidRPr="001A6759" w:rsidR="004300EB" w:rsidP="00EC078B" w:rsidRDefault="00D03650" w14:paraId="5CC8D0A5" w14:textId="3048D033">
      <w:pPr>
        <w:pStyle w:val="Header"/>
        <w:numPr>
          <w:ilvl w:val="0"/>
          <w:numId w:val="19"/>
        </w:numPr>
        <w:ind w:left="714" w:hanging="357"/>
        <w:jc w:val="both"/>
        <w:rPr>
          <w:rFonts w:cs="Arial" w:asciiTheme="minorHAnsi" w:hAnsiTheme="minorHAnsi"/>
          <w:sz w:val="20"/>
        </w:rPr>
      </w:pPr>
      <w:r w:rsidRPr="001A6759">
        <w:rPr>
          <w:rFonts w:cs="Arial" w:asciiTheme="minorHAnsi" w:hAnsiTheme="minorHAnsi"/>
          <w:sz w:val="20"/>
        </w:rPr>
        <w:t>English</w:t>
      </w:r>
      <w:r w:rsidRPr="001A6759" w:rsidR="00135960">
        <w:rPr>
          <w:rFonts w:cs="Arial" w:asciiTheme="minorHAnsi" w:hAnsiTheme="minorHAnsi"/>
          <w:sz w:val="20"/>
        </w:rPr>
        <w:t xml:space="preserve"> </w:t>
      </w:r>
      <w:r w:rsidRPr="001A6759" w:rsidR="00F20631">
        <w:rPr>
          <w:rFonts w:cs="Arial" w:asciiTheme="minorHAnsi" w:hAnsiTheme="minorHAnsi"/>
          <w:sz w:val="20"/>
        </w:rPr>
        <w:t xml:space="preserve">is </w:t>
      </w:r>
      <w:r w:rsidRPr="001A6759" w:rsidR="004300EB">
        <w:rPr>
          <w:rFonts w:cs="Arial" w:asciiTheme="minorHAnsi" w:hAnsiTheme="minorHAnsi"/>
          <w:sz w:val="20"/>
        </w:rPr>
        <w:t>required</w:t>
      </w:r>
      <w:r w:rsidRPr="001A6759" w:rsidR="00D91EE0">
        <w:rPr>
          <w:rFonts w:cs="Arial" w:asciiTheme="minorHAnsi" w:hAnsiTheme="minorHAnsi"/>
          <w:sz w:val="20"/>
        </w:rPr>
        <w:t>;</w:t>
      </w:r>
    </w:p>
    <w:p w:rsidRPr="001A6759" w:rsidR="00414B5C" w:rsidP="37CC8408" w:rsidRDefault="0033185A" w14:paraId="2E91CF60" w14:textId="1DBB0D35">
      <w:pPr>
        <w:pStyle w:val="Header"/>
        <w:numPr>
          <w:ilvl w:val="0"/>
          <w:numId w:val="19"/>
        </w:numPr>
        <w:ind w:left="714" w:hanging="357"/>
        <w:jc w:val="both"/>
        <w:rPr>
          <w:rFonts w:ascii="Calibri" w:hAnsi="Calibri" w:cs="Arial" w:asciiTheme="minorAscii" w:hAnsiTheme="minorAscii"/>
          <w:sz w:val="20"/>
          <w:szCs w:val="20"/>
        </w:rPr>
      </w:pPr>
      <w:r w:rsidRPr="052B297F" w:rsidR="1A7E44CA">
        <w:rPr>
          <w:rFonts w:ascii="Calibri" w:hAnsi="Calibri" w:cs="Arial" w:asciiTheme="minorAscii" w:hAnsiTheme="minorAscii"/>
          <w:sz w:val="20"/>
          <w:szCs w:val="20"/>
        </w:rPr>
        <w:t xml:space="preserve">Knowledge of </w:t>
      </w:r>
      <w:r w:rsidRPr="052B297F" w:rsidR="6F5A6FF5">
        <w:rPr>
          <w:rFonts w:ascii="Calibri" w:hAnsi="Calibri" w:cs="Arial" w:asciiTheme="minorAscii" w:hAnsiTheme="minorAscii"/>
          <w:sz w:val="20"/>
          <w:szCs w:val="20"/>
        </w:rPr>
        <w:t xml:space="preserve">Portuguese is an </w:t>
      </w:r>
      <w:r w:rsidRPr="052B297F" w:rsidR="6E85612C">
        <w:rPr>
          <w:rFonts w:ascii="Calibri" w:hAnsi="Calibri" w:cs="Arial" w:asciiTheme="minorAscii" w:hAnsiTheme="minorAscii"/>
          <w:sz w:val="20"/>
          <w:szCs w:val="20"/>
        </w:rPr>
        <w:t>asset</w:t>
      </w:r>
      <w:r w:rsidRPr="052B297F" w:rsidR="6F5A6FF5">
        <w:rPr>
          <w:rFonts w:ascii="Calibri" w:hAnsi="Calibri" w:cs="Arial" w:asciiTheme="minorAscii" w:hAnsiTheme="minorAscii"/>
          <w:sz w:val="20"/>
          <w:szCs w:val="20"/>
        </w:rPr>
        <w:t xml:space="preserve">, but not </w:t>
      </w:r>
      <w:r w:rsidRPr="052B297F" w:rsidR="6F5A6FF5">
        <w:rPr>
          <w:rFonts w:ascii="Calibri" w:hAnsi="Calibri" w:cs="Arial" w:asciiTheme="minorAscii" w:hAnsiTheme="minorAscii"/>
          <w:sz w:val="20"/>
          <w:szCs w:val="20"/>
        </w:rPr>
        <w:t>mandatory.</w:t>
      </w:r>
    </w:p>
    <w:p w:rsidRPr="001A6759" w:rsidR="00414B5C" w:rsidP="00414B5C" w:rsidRDefault="0036528F" w14:paraId="2ACD7509" w14:textId="5D4F4F22">
      <w:pPr>
        <w:pStyle w:val="Header"/>
        <w:spacing w:before="100" w:beforeAutospacing="1"/>
        <w:jc w:val="both"/>
        <w:rPr>
          <w:rFonts w:cs="Arial" w:asciiTheme="minorHAnsi" w:hAnsiTheme="minorHAnsi"/>
          <w:b/>
          <w:sz w:val="20"/>
        </w:rPr>
      </w:pPr>
      <w:r w:rsidRPr="001A6759">
        <w:rPr>
          <w:rFonts w:cs="Arial" w:asciiTheme="minorHAnsi" w:hAnsiTheme="minorHAnsi"/>
          <w:b/>
          <w:sz w:val="20"/>
        </w:rPr>
        <w:t>Other competencies and attitude:</w:t>
      </w:r>
    </w:p>
    <w:p w:rsidRPr="001A6759" w:rsidR="0036528F" w:rsidP="052B297F" w:rsidRDefault="0036528F" w14:paraId="229082A8" w14:textId="582531D5">
      <w:pPr>
        <w:pStyle w:val="Header"/>
        <w:numPr>
          <w:ilvl w:val="0"/>
          <w:numId w:val="27"/>
        </w:numPr>
        <w:ind/>
        <w:jc w:val="both"/>
        <w:rPr>
          <w:rFonts w:ascii="Calibri" w:hAnsi="Calibri" w:cs="Arial" w:asciiTheme="minorAscii" w:hAnsiTheme="minorAscii"/>
          <w:sz w:val="20"/>
          <w:szCs w:val="20"/>
        </w:rPr>
      </w:pPr>
      <w:r w:rsidRPr="052B297F" w:rsidR="0036528F">
        <w:rPr>
          <w:rFonts w:ascii="Calibri" w:hAnsi="Calibri" w:cs="Arial" w:asciiTheme="minorAscii" w:hAnsiTheme="minorAscii"/>
          <w:sz w:val="20"/>
          <w:szCs w:val="20"/>
        </w:rPr>
        <w:t>Interest and motivation in working in an international organization;</w:t>
      </w:r>
    </w:p>
    <w:p w:rsidRPr="001A6759" w:rsidR="0036528F" w:rsidP="052B297F" w:rsidRDefault="0036528F" w14:paraId="1CF1285F" w14:textId="282383A3">
      <w:pPr>
        <w:pStyle w:val="Header"/>
        <w:numPr>
          <w:ilvl w:val="0"/>
          <w:numId w:val="27"/>
        </w:numPr>
        <w:ind/>
        <w:jc w:val="both"/>
        <w:rPr>
          <w:rFonts w:ascii="Calibri" w:hAnsi="Calibri" w:cs="Arial" w:asciiTheme="minorAscii" w:hAnsiTheme="minorAscii"/>
          <w:sz w:val="20"/>
          <w:szCs w:val="20"/>
        </w:rPr>
      </w:pPr>
      <w:r w:rsidRPr="052B297F" w:rsidR="0036528F">
        <w:rPr>
          <w:rFonts w:ascii="Calibri" w:hAnsi="Calibri" w:cs="Arial" w:asciiTheme="minorAscii" w:hAnsiTheme="minorAscii"/>
          <w:sz w:val="20"/>
          <w:szCs w:val="20"/>
        </w:rPr>
        <w:t>Good analytical skills in gathering and consolidating data and research for practical implementation;</w:t>
      </w:r>
    </w:p>
    <w:p w:rsidRPr="001A6759" w:rsidR="0036528F" w:rsidP="052B297F" w:rsidRDefault="0036528F" w14:paraId="6AA686F9" w14:textId="3C0BEF23">
      <w:pPr>
        <w:pStyle w:val="Header"/>
        <w:numPr>
          <w:ilvl w:val="0"/>
          <w:numId w:val="27"/>
        </w:numPr>
        <w:ind/>
        <w:jc w:val="both"/>
        <w:rPr>
          <w:rFonts w:ascii="Calibri" w:hAnsi="Calibri" w:cs="Arial" w:asciiTheme="minorAscii" w:hAnsiTheme="minorAscii"/>
          <w:sz w:val="20"/>
          <w:szCs w:val="20"/>
        </w:rPr>
      </w:pPr>
      <w:r w:rsidRPr="052B297F" w:rsidR="0036528F">
        <w:rPr>
          <w:rFonts w:ascii="Calibri" w:hAnsi="Calibri" w:cs="Arial" w:asciiTheme="minorAscii" w:hAnsiTheme="minorAscii"/>
          <w:sz w:val="20"/>
          <w:szCs w:val="20"/>
        </w:rPr>
        <w:t>Outgoing and initiative-taking person with a goal</w:t>
      </w:r>
      <w:r w:rsidRPr="052B297F" w:rsidR="00CB6A56">
        <w:rPr>
          <w:rFonts w:ascii="Calibri" w:hAnsi="Calibri" w:cs="Arial" w:asciiTheme="minorAscii" w:hAnsiTheme="minorAscii"/>
          <w:sz w:val="20"/>
          <w:szCs w:val="20"/>
        </w:rPr>
        <w:t>-</w:t>
      </w:r>
      <w:r w:rsidRPr="052B297F" w:rsidR="0036528F">
        <w:rPr>
          <w:rFonts w:ascii="Calibri" w:hAnsi="Calibri" w:cs="Arial" w:asciiTheme="minorAscii" w:hAnsiTheme="minorAscii"/>
          <w:sz w:val="20"/>
          <w:szCs w:val="20"/>
        </w:rPr>
        <w:t>oriented mind-set;</w:t>
      </w:r>
    </w:p>
    <w:p w:rsidRPr="001A6759" w:rsidR="0036528F" w:rsidP="052B297F" w:rsidRDefault="0036528F" w14:paraId="1194DCB8" w14:textId="54E2A50B">
      <w:pPr>
        <w:pStyle w:val="Header"/>
        <w:numPr>
          <w:ilvl w:val="0"/>
          <w:numId w:val="27"/>
        </w:numPr>
        <w:ind/>
        <w:jc w:val="both"/>
        <w:rPr>
          <w:rFonts w:ascii="Calibri" w:hAnsi="Calibri" w:cs="Arial" w:asciiTheme="minorAscii" w:hAnsiTheme="minorAscii"/>
          <w:sz w:val="20"/>
          <w:szCs w:val="20"/>
        </w:rPr>
      </w:pPr>
      <w:r w:rsidRPr="052B297F" w:rsidR="0036528F">
        <w:rPr>
          <w:rFonts w:ascii="Calibri" w:hAnsi="Calibri" w:cs="Arial" w:asciiTheme="minorAscii" w:hAnsiTheme="minorAscii"/>
          <w:sz w:val="20"/>
          <w:szCs w:val="20"/>
        </w:rPr>
        <w:t>Communicates effectively when working in teams and independently;</w:t>
      </w:r>
    </w:p>
    <w:p w:rsidRPr="001A6759" w:rsidR="0036528F" w:rsidP="052B297F" w:rsidRDefault="0036528F" w14:paraId="16E445A7" w14:textId="15E283A5">
      <w:pPr>
        <w:pStyle w:val="Header"/>
        <w:numPr>
          <w:ilvl w:val="0"/>
          <w:numId w:val="27"/>
        </w:numPr>
        <w:ind/>
        <w:jc w:val="both"/>
        <w:rPr>
          <w:rFonts w:ascii="Calibri" w:hAnsi="Calibri" w:cs="Arial" w:asciiTheme="minorAscii" w:hAnsiTheme="minorAscii"/>
          <w:sz w:val="20"/>
          <w:szCs w:val="20"/>
        </w:rPr>
      </w:pPr>
      <w:r w:rsidRPr="052B297F" w:rsidR="0036528F">
        <w:rPr>
          <w:rFonts w:ascii="Calibri" w:hAnsi="Calibri" w:cs="Arial" w:asciiTheme="minorAscii" w:hAnsiTheme="minorAscii"/>
          <w:sz w:val="20"/>
          <w:szCs w:val="20"/>
        </w:rPr>
        <w:t xml:space="preserve">Good in organizing and structuring various tasks and responsibilities; </w:t>
      </w:r>
    </w:p>
    <w:p w:rsidRPr="001A6759" w:rsidR="0036528F" w:rsidP="052B297F" w:rsidRDefault="0036528F" w14:paraId="104B510D" w14:textId="2F0BB107">
      <w:pPr>
        <w:pStyle w:val="Header"/>
        <w:numPr>
          <w:ilvl w:val="0"/>
          <w:numId w:val="27"/>
        </w:numPr>
        <w:ind/>
        <w:jc w:val="both"/>
        <w:rPr>
          <w:rFonts w:ascii="Calibri" w:hAnsi="Calibri" w:cs="Arial" w:asciiTheme="minorAscii" w:hAnsiTheme="minorAscii"/>
          <w:sz w:val="20"/>
          <w:szCs w:val="20"/>
        </w:rPr>
      </w:pPr>
      <w:r w:rsidRPr="052B297F" w:rsidR="0036528F">
        <w:rPr>
          <w:rFonts w:ascii="Calibri" w:hAnsi="Calibri" w:cs="Arial" w:asciiTheme="minorAscii" w:hAnsiTheme="minorAscii"/>
          <w:sz w:val="20"/>
          <w:szCs w:val="20"/>
        </w:rPr>
        <w:t>Displays cultural, gender, religion, race, nationality and age sensitivity and adaptability;</w:t>
      </w:r>
    </w:p>
    <w:p w:rsidRPr="001A6759" w:rsidR="0036528F" w:rsidP="052B297F" w:rsidRDefault="0036528F" w14:paraId="34711B84" w14:textId="6FF542AC">
      <w:pPr>
        <w:pStyle w:val="Header"/>
        <w:numPr>
          <w:ilvl w:val="0"/>
          <w:numId w:val="27"/>
        </w:numPr>
        <w:ind/>
        <w:jc w:val="both"/>
        <w:rPr>
          <w:rFonts w:ascii="Calibri" w:hAnsi="Calibri" w:cs="Arial" w:asciiTheme="minorAscii" w:hAnsiTheme="minorAscii"/>
          <w:sz w:val="20"/>
          <w:szCs w:val="20"/>
        </w:rPr>
      </w:pPr>
      <w:r w:rsidRPr="052B297F" w:rsidR="0036528F">
        <w:rPr>
          <w:rFonts w:ascii="Calibri" w:hAnsi="Calibri" w:cs="Arial" w:asciiTheme="minorAscii" w:hAnsiTheme="minorAscii"/>
          <w:sz w:val="20"/>
          <w:szCs w:val="20"/>
        </w:rPr>
        <w:t>Responds positively to feedback and differing points of view;</w:t>
      </w:r>
    </w:p>
    <w:p w:rsidRPr="001A6759" w:rsidR="00897838" w:rsidP="052B297F" w:rsidRDefault="0036528F" w14:paraId="638025B3" w14:textId="3741F72B">
      <w:pPr>
        <w:pStyle w:val="Header"/>
        <w:numPr>
          <w:ilvl w:val="0"/>
          <w:numId w:val="27"/>
        </w:numPr>
        <w:ind/>
        <w:jc w:val="both"/>
        <w:rPr>
          <w:rFonts w:ascii="Calibri" w:hAnsi="Calibri" w:cs="Arial" w:asciiTheme="minorAscii" w:hAnsiTheme="minorAscii"/>
          <w:sz w:val="20"/>
          <w:szCs w:val="20"/>
        </w:rPr>
      </w:pPr>
      <w:r w:rsidRPr="052B297F" w:rsidR="0036528F">
        <w:rPr>
          <w:rFonts w:ascii="Calibri" w:hAnsi="Calibri" w:cs="Arial" w:asciiTheme="minorAscii" w:hAnsiTheme="minorAscii"/>
          <w:sz w:val="20"/>
          <w:szCs w:val="20"/>
        </w:rPr>
        <w:t>Consistently approaches work with energy and a positive, constructive attitude.</w:t>
      </w:r>
    </w:p>
    <w:p w:rsidR="000C3C0E" w:rsidP="000C3C0E" w:rsidRDefault="000C3C0E" w14:paraId="4800BF5B" w14:textId="77777777">
      <w:pPr>
        <w:pStyle w:val="Header"/>
        <w:jc w:val="both"/>
        <w:rPr>
          <w:rFonts w:cs="Arial" w:asciiTheme="minorHAnsi" w:hAnsiTheme="minorHAnsi"/>
          <w:sz w:val="20"/>
        </w:rPr>
      </w:pPr>
    </w:p>
    <w:p w:rsidRPr="00F20631" w:rsidR="000C3C0E" w:rsidP="000C3C0E" w:rsidRDefault="000C3C0E" w14:paraId="25C6E0F6" w14:textId="7B1B2E0B">
      <w:pPr>
        <w:pStyle w:val="Header"/>
        <w:ind w:left="357"/>
        <w:jc w:val="both"/>
        <w:rPr>
          <w:rFonts w:cs="Arial" w:asciiTheme="minorHAnsi" w:hAnsiTheme="minorHAnsi"/>
          <w:sz w:val="20"/>
        </w:rPr>
      </w:pPr>
    </w:p>
    <w:sectPr w:rsidRPr="00F20631" w:rsidR="000C3C0E"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3107" w:rsidRDefault="00513107" w14:paraId="5DB1B582" w14:textId="77777777">
      <w:r>
        <w:separator/>
      </w:r>
    </w:p>
  </w:endnote>
  <w:endnote w:type="continuationSeparator" w:id="0">
    <w:p w:rsidR="00513107" w:rsidRDefault="00513107" w14:paraId="11ED4C5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3107" w:rsidRDefault="00513107" w14:paraId="286F24D4" w14:textId="77777777">
      <w:r>
        <w:separator/>
      </w:r>
    </w:p>
  </w:footnote>
  <w:footnote w:type="continuationSeparator" w:id="0">
    <w:p w:rsidR="00513107" w:rsidRDefault="00513107" w14:paraId="41FEF51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6">
    <w:nsid w:val="4522ca0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77275A64"/>
    <w:multiLevelType w:val="hybridMultilevel"/>
    <w:tmpl w:val="FA7E81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7E670218"/>
    <w:multiLevelType w:val="hybridMultilevel"/>
    <w:tmpl w:val="16EE0D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27">
    <w:abstractNumId w:val="26"/>
  </w:num>
  <w:num w:numId="1" w16cid:durableId="240797017">
    <w:abstractNumId w:val="12"/>
  </w:num>
  <w:num w:numId="2" w16cid:durableId="1048726802">
    <w:abstractNumId w:val="18"/>
  </w:num>
  <w:num w:numId="3" w16cid:durableId="1050153939">
    <w:abstractNumId w:val="4"/>
  </w:num>
  <w:num w:numId="4" w16cid:durableId="621232186">
    <w:abstractNumId w:val="9"/>
  </w:num>
  <w:num w:numId="5" w16cid:durableId="1062676819">
    <w:abstractNumId w:val="17"/>
  </w:num>
  <w:num w:numId="6" w16cid:durableId="699473351">
    <w:abstractNumId w:val="15"/>
  </w:num>
  <w:num w:numId="7" w16cid:durableId="1069959086">
    <w:abstractNumId w:val="20"/>
  </w:num>
  <w:num w:numId="8" w16cid:durableId="899513896">
    <w:abstractNumId w:val="7"/>
  </w:num>
  <w:num w:numId="9" w16cid:durableId="1046686496">
    <w:abstractNumId w:val="21"/>
  </w:num>
  <w:num w:numId="10" w16cid:durableId="1359694510">
    <w:abstractNumId w:val="0"/>
  </w:num>
  <w:num w:numId="11" w16cid:durableId="1980568249">
    <w:abstractNumId w:val="10"/>
  </w:num>
  <w:num w:numId="12" w16cid:durableId="631711706">
    <w:abstractNumId w:val="5"/>
  </w:num>
  <w:num w:numId="13" w16cid:durableId="1771583734">
    <w:abstractNumId w:val="19"/>
  </w:num>
  <w:num w:numId="14" w16cid:durableId="770203575">
    <w:abstractNumId w:val="2"/>
  </w:num>
  <w:num w:numId="15" w16cid:durableId="1297834929">
    <w:abstractNumId w:val="16"/>
  </w:num>
  <w:num w:numId="16" w16cid:durableId="2081319181">
    <w:abstractNumId w:val="14"/>
  </w:num>
  <w:num w:numId="17" w16cid:durableId="1280647662">
    <w:abstractNumId w:val="3"/>
  </w:num>
  <w:num w:numId="18" w16cid:durableId="548803982">
    <w:abstractNumId w:val="1"/>
  </w:num>
  <w:num w:numId="19" w16cid:durableId="1276209180">
    <w:abstractNumId w:val="6"/>
  </w:num>
  <w:num w:numId="20" w16cid:durableId="1955483058">
    <w:abstractNumId w:val="11"/>
  </w:num>
  <w:num w:numId="21" w16cid:durableId="586886395">
    <w:abstractNumId w:val="23"/>
  </w:num>
  <w:num w:numId="22" w16cid:durableId="850754396">
    <w:abstractNumId w:val="13"/>
  </w:num>
  <w:num w:numId="23" w16cid:durableId="1735202881">
    <w:abstractNumId w:val="8"/>
  </w:num>
  <w:num w:numId="24" w16cid:durableId="1416585050">
    <w:abstractNumId w:val="22"/>
  </w:num>
  <w:num w:numId="25" w16cid:durableId="601838386">
    <w:abstractNumId w:val="24"/>
  </w:num>
  <w:num w:numId="26" w16cid:durableId="873812123">
    <w:abstractNumId w:val="25"/>
  </w:num>
</w:numbering>
</file>

<file path=word/people.xml><?xml version="1.0" encoding="utf-8"?>
<w15:people xmlns:mc="http://schemas.openxmlformats.org/markup-compatibility/2006" xmlns:w15="http://schemas.microsoft.com/office/word/2012/wordml" mc:Ignorable="w15">
  <w15:person w15:author="Jordan Parker">
    <w15:presenceInfo w15:providerId="AD" w15:userId="S::jordan.parker@undp.org::334ee7e7-793c-4306-9785-c9b5797e956b"/>
  </w15:person>
  <w15:person w15:author="Jordan Parker">
    <w15:presenceInfo w15:providerId="AD" w15:userId="S::jordan.parker@undp.org::334ee7e7-793c-4306-9785-c9b5797e956b"/>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4F64"/>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3C0E"/>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184"/>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32F7"/>
    <w:rsid w:val="001A4515"/>
    <w:rsid w:val="001A48AA"/>
    <w:rsid w:val="001A6759"/>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B18A9"/>
    <w:rsid w:val="002C3741"/>
    <w:rsid w:val="002D02E3"/>
    <w:rsid w:val="002D3448"/>
    <w:rsid w:val="002D3BF1"/>
    <w:rsid w:val="002D3DD5"/>
    <w:rsid w:val="002E35FC"/>
    <w:rsid w:val="002E4600"/>
    <w:rsid w:val="002E52CA"/>
    <w:rsid w:val="002F02BB"/>
    <w:rsid w:val="002F34B8"/>
    <w:rsid w:val="00305CE1"/>
    <w:rsid w:val="0030680B"/>
    <w:rsid w:val="00313014"/>
    <w:rsid w:val="00313DDD"/>
    <w:rsid w:val="00314D68"/>
    <w:rsid w:val="00321178"/>
    <w:rsid w:val="00321618"/>
    <w:rsid w:val="0033185A"/>
    <w:rsid w:val="00342B64"/>
    <w:rsid w:val="003434BF"/>
    <w:rsid w:val="003458F4"/>
    <w:rsid w:val="003500E7"/>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1F"/>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107"/>
    <w:rsid w:val="0051361E"/>
    <w:rsid w:val="00517007"/>
    <w:rsid w:val="005322C6"/>
    <w:rsid w:val="005337BB"/>
    <w:rsid w:val="005539A9"/>
    <w:rsid w:val="005556B7"/>
    <w:rsid w:val="0055703D"/>
    <w:rsid w:val="005570B5"/>
    <w:rsid w:val="005578DD"/>
    <w:rsid w:val="00567B61"/>
    <w:rsid w:val="00570CF2"/>
    <w:rsid w:val="005747F8"/>
    <w:rsid w:val="005877B3"/>
    <w:rsid w:val="00590964"/>
    <w:rsid w:val="00591376"/>
    <w:rsid w:val="0059342C"/>
    <w:rsid w:val="005A1A44"/>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C7E6A"/>
    <w:rsid w:val="006D036F"/>
    <w:rsid w:val="006D09B4"/>
    <w:rsid w:val="006D4BE3"/>
    <w:rsid w:val="006E4173"/>
    <w:rsid w:val="006E42E7"/>
    <w:rsid w:val="006E4D83"/>
    <w:rsid w:val="00700575"/>
    <w:rsid w:val="00701E85"/>
    <w:rsid w:val="00702C54"/>
    <w:rsid w:val="00703C13"/>
    <w:rsid w:val="0070667B"/>
    <w:rsid w:val="00711075"/>
    <w:rsid w:val="00721D95"/>
    <w:rsid w:val="00723D29"/>
    <w:rsid w:val="00741152"/>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3575"/>
    <w:rsid w:val="007B5C19"/>
    <w:rsid w:val="007C2454"/>
    <w:rsid w:val="007C2FD6"/>
    <w:rsid w:val="007C306C"/>
    <w:rsid w:val="007C48FE"/>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47AC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5D00"/>
    <w:rsid w:val="00CF678B"/>
    <w:rsid w:val="00CF6BA2"/>
    <w:rsid w:val="00D00508"/>
    <w:rsid w:val="00D03650"/>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0FA8"/>
    <w:rsid w:val="00F7154A"/>
    <w:rsid w:val="00F71D0D"/>
    <w:rsid w:val="00F72600"/>
    <w:rsid w:val="00F86B17"/>
    <w:rsid w:val="00F92FA3"/>
    <w:rsid w:val="00F95220"/>
    <w:rsid w:val="00F957A9"/>
    <w:rsid w:val="00F97479"/>
    <w:rsid w:val="00FA0F17"/>
    <w:rsid w:val="00FA6F02"/>
    <w:rsid w:val="00FB2650"/>
    <w:rsid w:val="00FB4036"/>
    <w:rsid w:val="00FB5BA3"/>
    <w:rsid w:val="00FC3AD5"/>
    <w:rsid w:val="00FC3BF7"/>
    <w:rsid w:val="00FD44C2"/>
    <w:rsid w:val="00FD5412"/>
    <w:rsid w:val="00FF1837"/>
    <w:rsid w:val="01471D82"/>
    <w:rsid w:val="02DBAC95"/>
    <w:rsid w:val="052B297F"/>
    <w:rsid w:val="05C963FE"/>
    <w:rsid w:val="060465E5"/>
    <w:rsid w:val="0748717B"/>
    <w:rsid w:val="0853A791"/>
    <w:rsid w:val="0AF9CEF8"/>
    <w:rsid w:val="0B60DB79"/>
    <w:rsid w:val="0BBC502E"/>
    <w:rsid w:val="0C54C449"/>
    <w:rsid w:val="0EC5C2E4"/>
    <w:rsid w:val="0F03BB58"/>
    <w:rsid w:val="0F71FABE"/>
    <w:rsid w:val="102DD69D"/>
    <w:rsid w:val="10356652"/>
    <w:rsid w:val="10AF3F70"/>
    <w:rsid w:val="11BF014A"/>
    <w:rsid w:val="14793B87"/>
    <w:rsid w:val="14EB8099"/>
    <w:rsid w:val="1A7E44CA"/>
    <w:rsid w:val="1C6EF950"/>
    <w:rsid w:val="1D10090C"/>
    <w:rsid w:val="1DB968CC"/>
    <w:rsid w:val="1E90D9FE"/>
    <w:rsid w:val="1EA26802"/>
    <w:rsid w:val="1EC109B5"/>
    <w:rsid w:val="23B8C5ED"/>
    <w:rsid w:val="24A3D961"/>
    <w:rsid w:val="254EB975"/>
    <w:rsid w:val="25C7FC14"/>
    <w:rsid w:val="2CD480C6"/>
    <w:rsid w:val="2DDB9812"/>
    <w:rsid w:val="2DE26845"/>
    <w:rsid w:val="2EFB5E91"/>
    <w:rsid w:val="30F23A2C"/>
    <w:rsid w:val="31EB69E0"/>
    <w:rsid w:val="3228DC51"/>
    <w:rsid w:val="3251EAF4"/>
    <w:rsid w:val="351F5324"/>
    <w:rsid w:val="35FE9FA2"/>
    <w:rsid w:val="36BF2433"/>
    <w:rsid w:val="36DDC5F9"/>
    <w:rsid w:val="37BE91E0"/>
    <w:rsid w:val="37CC8408"/>
    <w:rsid w:val="383BC0D2"/>
    <w:rsid w:val="389C6503"/>
    <w:rsid w:val="38A3A042"/>
    <w:rsid w:val="38A59568"/>
    <w:rsid w:val="39F5BBFC"/>
    <w:rsid w:val="3B611B35"/>
    <w:rsid w:val="40EEB574"/>
    <w:rsid w:val="417D5D5E"/>
    <w:rsid w:val="445310FA"/>
    <w:rsid w:val="44A334C7"/>
    <w:rsid w:val="45160F0D"/>
    <w:rsid w:val="456B3AC3"/>
    <w:rsid w:val="45E1D609"/>
    <w:rsid w:val="46118BEA"/>
    <w:rsid w:val="47BF0E07"/>
    <w:rsid w:val="483C5E81"/>
    <w:rsid w:val="48725F78"/>
    <w:rsid w:val="48B69A38"/>
    <w:rsid w:val="49B9F9FF"/>
    <w:rsid w:val="49D29636"/>
    <w:rsid w:val="4D829936"/>
    <w:rsid w:val="4DEE18F5"/>
    <w:rsid w:val="50037039"/>
    <w:rsid w:val="51012077"/>
    <w:rsid w:val="5143A541"/>
    <w:rsid w:val="53D30D22"/>
    <w:rsid w:val="546A40EC"/>
    <w:rsid w:val="585030C7"/>
    <w:rsid w:val="58AD6A8E"/>
    <w:rsid w:val="5BF065CA"/>
    <w:rsid w:val="5CB2F60F"/>
    <w:rsid w:val="5D744FE9"/>
    <w:rsid w:val="5DF3116E"/>
    <w:rsid w:val="5F880D1A"/>
    <w:rsid w:val="6071EC1D"/>
    <w:rsid w:val="61108185"/>
    <w:rsid w:val="61A4DC53"/>
    <w:rsid w:val="61F792EC"/>
    <w:rsid w:val="62454871"/>
    <w:rsid w:val="6286CDD1"/>
    <w:rsid w:val="64BB85F2"/>
    <w:rsid w:val="6637CAD8"/>
    <w:rsid w:val="67BA9D7A"/>
    <w:rsid w:val="689EC972"/>
    <w:rsid w:val="6AABBE80"/>
    <w:rsid w:val="6DAFE685"/>
    <w:rsid w:val="6E85612C"/>
    <w:rsid w:val="6F249B41"/>
    <w:rsid w:val="6F5A6FF5"/>
    <w:rsid w:val="70699D34"/>
    <w:rsid w:val="72627C9C"/>
    <w:rsid w:val="7473B58F"/>
    <w:rsid w:val="7570588B"/>
    <w:rsid w:val="75D96E1F"/>
    <w:rsid w:val="77CAEB8A"/>
    <w:rsid w:val="79210128"/>
    <w:rsid w:val="79B6D599"/>
    <w:rsid w:val="7A204A9A"/>
    <w:rsid w:val="7A8A00CD"/>
    <w:rsid w:val="7B086E43"/>
    <w:rsid w:val="7D2DCEEC"/>
    <w:rsid w:val="7E13611C"/>
    <w:rsid w:val="7FB5C83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9986">
      <w:bodyDiv w:val="1"/>
      <w:marLeft w:val="0"/>
      <w:marRight w:val="0"/>
      <w:marTop w:val="0"/>
      <w:marBottom w:val="0"/>
      <w:divBdr>
        <w:top w:val="none" w:sz="0" w:space="0" w:color="auto"/>
        <w:left w:val="none" w:sz="0" w:space="0" w:color="auto"/>
        <w:bottom w:val="none" w:sz="0" w:space="0" w:color="auto"/>
        <w:right w:val="none" w:sz="0" w:space="0" w:color="auto"/>
      </w:divBdr>
    </w:div>
    <w:div w:id="269749354">
      <w:bodyDiv w:val="1"/>
      <w:marLeft w:val="0"/>
      <w:marRight w:val="0"/>
      <w:marTop w:val="0"/>
      <w:marBottom w:val="0"/>
      <w:divBdr>
        <w:top w:val="none" w:sz="0" w:space="0" w:color="auto"/>
        <w:left w:val="none" w:sz="0" w:space="0" w:color="auto"/>
        <w:bottom w:val="none" w:sz="0" w:space="0" w:color="auto"/>
        <w:right w:val="none" w:sz="0" w:space="0" w:color="auto"/>
      </w:divBdr>
    </w:div>
    <w:div w:id="315309089">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384596188">
      <w:bodyDiv w:val="1"/>
      <w:marLeft w:val="0"/>
      <w:marRight w:val="0"/>
      <w:marTop w:val="0"/>
      <w:marBottom w:val="0"/>
      <w:divBdr>
        <w:top w:val="none" w:sz="0" w:space="0" w:color="auto"/>
        <w:left w:val="none" w:sz="0" w:space="0" w:color="auto"/>
        <w:bottom w:val="none" w:sz="0" w:space="0" w:color="auto"/>
        <w:right w:val="none" w:sz="0" w:space="0" w:color="auto"/>
      </w:divBdr>
    </w:div>
    <w:div w:id="1576160794">
      <w:bodyDiv w:val="1"/>
      <w:marLeft w:val="0"/>
      <w:marRight w:val="0"/>
      <w:marTop w:val="0"/>
      <w:marBottom w:val="0"/>
      <w:divBdr>
        <w:top w:val="none" w:sz="0" w:space="0" w:color="auto"/>
        <w:left w:val="none" w:sz="0" w:space="0" w:color="auto"/>
        <w:bottom w:val="none" w:sz="0" w:space="0" w:color="auto"/>
        <w:right w:val="none" w:sz="0" w:space="0" w:color="auto"/>
      </w:divBdr>
    </w:div>
    <w:div w:id="2044986530">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11/relationships/people" Target="people.xml" Id="Ra95deec6f2c54716" /><Relationship Type="http://schemas.microsoft.com/office/2011/relationships/commentsExtended" Target="commentsExtended.xml" Id="R2fbfca6d7757466b" /><Relationship Type="http://schemas.microsoft.com/office/2016/09/relationships/commentsIds" Target="commentsIds.xml" Id="R59f992e6eb384d8d"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1A32F7"/>
    <w:rsid w:val="00283201"/>
    <w:rsid w:val="003500E7"/>
    <w:rsid w:val="003E0CC1"/>
    <w:rsid w:val="006249A7"/>
    <w:rsid w:val="009532F4"/>
    <w:rsid w:val="009F12C2"/>
    <w:rsid w:val="00AA14C4"/>
    <w:rsid w:val="00F70F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1D07AD-98D0-4FD9-8757-9632F479BF0D}">
  <ds:schemaRefs>
    <ds:schemaRef ds:uri="http://www.w3.org/XML/1998/namespace"/>
    <ds:schemaRef ds:uri="7d16fb26-9660-46ee-94c9-d22c2e62849c"/>
    <ds:schemaRef ds:uri="http://schemas.microsoft.com/office/2006/metadata/propertie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59faea45-cbc7-4e12-ae17-a9bfd54fa76f"/>
    <ds:schemaRef ds:uri="http://purl.org/dc/terms/"/>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6D0E429A-1D2F-4562-A6EB-7FE2CB7228AD}"/>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4</revision>
  <dcterms:created xsi:type="dcterms:W3CDTF">2025-02-06T08:42:00.0000000Z</dcterms:created>
  <dcterms:modified xsi:type="dcterms:W3CDTF">2025-02-14T13:55:52.8688936Z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