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4726D" w14:textId="77777777" w:rsidR="00240BFB" w:rsidRDefault="00343E96" w:rsidP="00240BFB">
      <w:pPr>
        <w:pStyle w:val="Heading1"/>
        <w:ind w:left="0"/>
        <w:jc w:val="center"/>
      </w:pPr>
      <w:r w:rsidRPr="00FD4A6E">
        <w:rPr>
          <w:noProof/>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Default="00240BFB" w:rsidP="00240BFB">
      <w:pPr>
        <w:pStyle w:val="Heading1"/>
        <w:spacing w:after="60"/>
        <w:ind w:left="0"/>
        <w:jc w:val="center"/>
        <w:rPr>
          <w:sz w:val="22"/>
          <w:szCs w:val="22"/>
        </w:rPr>
      </w:pPr>
      <w:r>
        <w:rPr>
          <w:sz w:val="22"/>
          <w:szCs w:val="22"/>
        </w:rPr>
        <w:t>Food and Agriculture organization of the United Nations</w:t>
      </w:r>
    </w:p>
    <w:p w14:paraId="5A694A50" w14:textId="419380BB" w:rsidR="00240BFB" w:rsidRDefault="00A26B2C" w:rsidP="00240BFB">
      <w:pPr>
        <w:pStyle w:val="Heading3"/>
        <w:ind w:left="0"/>
        <w:jc w:val="center"/>
        <w:rPr>
          <w:sz w:val="22"/>
          <w:szCs w:val="22"/>
        </w:rPr>
      </w:pPr>
      <w:r>
        <w:rPr>
          <w:b/>
          <w:sz w:val="22"/>
          <w:szCs w:val="22"/>
        </w:rPr>
        <w:t>Terms of Reference for</w:t>
      </w:r>
      <w:r w:rsidR="000D71BD" w:rsidRPr="000D71BD">
        <w:rPr>
          <w:b/>
          <w:sz w:val="22"/>
          <w:szCs w:val="22"/>
        </w:rPr>
        <w:t xml:space="preserve"> </w:t>
      </w:r>
      <w:sdt>
        <w:sdtPr>
          <w:rPr>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008A5AC2">
            <w:rPr>
              <w:b/>
              <w:sz w:val="22"/>
              <w:szCs w:val="22"/>
            </w:rPr>
            <w:t>Interns</w:t>
          </w:r>
        </w:sdtContent>
      </w:sdt>
      <w:r w:rsidR="000D71BD" w:rsidRPr="000D71BD">
        <w:rPr>
          <w:b/>
          <w:sz w:val="22"/>
          <w:szCs w:val="22"/>
        </w:rPr>
        <w:t xml:space="preserve"> </w:t>
      </w:r>
    </w:p>
    <w:p w14:paraId="1454D78D" w14:textId="77777777" w:rsidR="00240BFB" w:rsidRDefault="00240BFB" w:rsidP="006555B3">
      <w:pPr>
        <w:pStyle w:val="Heading3"/>
        <w:ind w:left="0" w:right="-720"/>
        <w:jc w:val="center"/>
        <w:rPr>
          <w:sz w:val="22"/>
          <w:szCs w:val="22"/>
        </w:rPr>
      </w:pPr>
    </w:p>
    <w:tbl>
      <w:tblPr>
        <w:tblW w:w="10668" w:type="dxa"/>
        <w:jc w:val="center"/>
        <w:tblLayout w:type="fixed"/>
        <w:tblCellMar>
          <w:top w:w="14" w:type="dxa"/>
          <w:left w:w="86" w:type="dxa"/>
          <w:bottom w:w="14" w:type="dxa"/>
          <w:right w:w="86" w:type="dxa"/>
        </w:tblCellMar>
        <w:tblLook w:val="04A0" w:firstRow="1" w:lastRow="0" w:firstColumn="1" w:lastColumn="0" w:noHBand="0" w:noVBand="1"/>
      </w:tblPr>
      <w:tblGrid>
        <w:gridCol w:w="1524"/>
        <w:gridCol w:w="1524"/>
        <w:gridCol w:w="1524"/>
        <w:gridCol w:w="1524"/>
        <w:gridCol w:w="1524"/>
        <w:gridCol w:w="1524"/>
        <w:gridCol w:w="1524"/>
      </w:tblGrid>
      <w:tr w:rsidR="00444C1C" w:rsidRPr="00446166" w14:paraId="5468E8C8" w14:textId="77777777" w:rsidTr="38404227">
        <w:trPr>
          <w:trHeight w:val="340"/>
          <w:jc w:val="center"/>
        </w:trPr>
        <w:tc>
          <w:tcPr>
            <w:tcW w:w="1524" w:type="dxa"/>
            <w:tcBorders>
              <w:top w:val="outset" w:sz="6" w:space="0" w:color="auto"/>
              <w:left w:val="single" w:sz="4" w:space="0" w:color="C0C0C0"/>
              <w:bottom w:val="outset" w:sz="6" w:space="0" w:color="auto"/>
              <w:right w:val="nil"/>
            </w:tcBorders>
            <w:vAlign w:val="center"/>
          </w:tcPr>
          <w:p w14:paraId="3BF6E244" w14:textId="7355553C" w:rsidR="00444C1C" w:rsidRPr="00446166" w:rsidRDefault="00444C1C">
            <w:pPr>
              <w:rPr>
                <w:rFonts w:ascii="Tahoma" w:hAnsi="Tahoma" w:cs="Tahoma"/>
                <w:b/>
                <w:sz w:val="20"/>
                <w:szCs w:val="20"/>
              </w:rPr>
            </w:pPr>
            <w:r>
              <w:rPr>
                <w:rFonts w:ascii="Tahoma" w:hAnsi="Tahoma" w:cs="Tahoma"/>
                <w:b/>
                <w:sz w:val="20"/>
                <w:szCs w:val="20"/>
              </w:rPr>
              <w:t>Name:</w:t>
            </w:r>
          </w:p>
        </w:tc>
        <w:tc>
          <w:tcPr>
            <w:tcW w:w="9144" w:type="dxa"/>
            <w:gridSpan w:val="6"/>
            <w:tcBorders>
              <w:top w:val="outset" w:sz="6" w:space="0" w:color="auto"/>
              <w:left w:val="nil"/>
              <w:bottom w:val="outset" w:sz="6" w:space="0" w:color="auto"/>
              <w:right w:val="single" w:sz="4" w:space="0" w:color="C0C0C0"/>
            </w:tcBorders>
            <w:vAlign w:val="center"/>
          </w:tcPr>
          <w:p w14:paraId="09531C14" w14:textId="77777777" w:rsidR="00444C1C" w:rsidRPr="00446166" w:rsidRDefault="00444C1C" w:rsidP="00AF20B0">
            <w:pPr>
              <w:rPr>
                <w:rFonts w:ascii="Tahoma" w:hAnsi="Tahoma" w:cs="Tahoma"/>
                <w:sz w:val="20"/>
                <w:szCs w:val="20"/>
              </w:rPr>
            </w:pPr>
          </w:p>
        </w:tc>
      </w:tr>
      <w:tr w:rsidR="00240BFB" w:rsidRPr="00446166" w14:paraId="6B9A730A" w14:textId="77777777" w:rsidTr="38404227">
        <w:trPr>
          <w:trHeight w:val="340"/>
          <w:jc w:val="center"/>
        </w:trPr>
        <w:tc>
          <w:tcPr>
            <w:tcW w:w="1524" w:type="dxa"/>
            <w:tcBorders>
              <w:top w:val="outset" w:sz="6" w:space="0" w:color="auto"/>
              <w:left w:val="single" w:sz="4" w:space="0" w:color="C0C0C0"/>
              <w:bottom w:val="outset" w:sz="6" w:space="0" w:color="auto"/>
              <w:right w:val="nil"/>
            </w:tcBorders>
            <w:vAlign w:val="center"/>
            <w:hideMark/>
          </w:tcPr>
          <w:p w14:paraId="15DDF2B3" w14:textId="6A5BA7A2" w:rsidR="00240BFB" w:rsidRPr="00446166" w:rsidRDefault="00240BFB">
            <w:pPr>
              <w:rPr>
                <w:rFonts w:ascii="Tahoma" w:hAnsi="Tahoma" w:cs="Tahoma"/>
                <w:b/>
                <w:sz w:val="20"/>
                <w:szCs w:val="20"/>
              </w:rPr>
            </w:pPr>
            <w:r w:rsidRPr="00446166">
              <w:rPr>
                <w:rFonts w:ascii="Tahoma" w:hAnsi="Tahoma" w:cs="Tahoma"/>
                <w:b/>
                <w:sz w:val="20"/>
                <w:szCs w:val="20"/>
              </w:rPr>
              <w:t>Job Title:</w:t>
            </w:r>
            <w:r w:rsidR="008A5AC2">
              <w:rPr>
                <w:rFonts w:ascii="Tahoma" w:hAnsi="Tahoma" w:cs="Tahoma"/>
                <w:b/>
                <w:sz w:val="20"/>
                <w:szCs w:val="20"/>
              </w:rPr>
              <w:t xml:space="preserve"> </w:t>
            </w:r>
            <w:r w:rsidR="008A5AC2" w:rsidRPr="008A5AC2">
              <w:rPr>
                <w:rFonts w:ascii="Tahoma" w:hAnsi="Tahoma" w:cs="Tahoma"/>
                <w:bCs/>
                <w:sz w:val="20"/>
                <w:szCs w:val="20"/>
              </w:rPr>
              <w:t>Intern (GIAHS Programme)</w:t>
            </w:r>
          </w:p>
        </w:tc>
        <w:tc>
          <w:tcPr>
            <w:tcW w:w="9144" w:type="dxa"/>
            <w:gridSpan w:val="6"/>
            <w:tcBorders>
              <w:top w:val="outset" w:sz="6" w:space="0" w:color="auto"/>
              <w:left w:val="nil"/>
              <w:bottom w:val="outset" w:sz="6" w:space="0" w:color="auto"/>
              <w:right w:val="single" w:sz="4" w:space="0" w:color="C0C0C0"/>
            </w:tcBorders>
            <w:vAlign w:val="center"/>
          </w:tcPr>
          <w:p w14:paraId="7EB47286" w14:textId="77777777" w:rsidR="00240BFB" w:rsidRPr="00446166" w:rsidRDefault="00240BFB" w:rsidP="00AF20B0">
            <w:pPr>
              <w:rPr>
                <w:rFonts w:ascii="Tahoma" w:hAnsi="Tahoma" w:cs="Tahoma"/>
                <w:sz w:val="20"/>
                <w:szCs w:val="20"/>
              </w:rPr>
            </w:pPr>
          </w:p>
        </w:tc>
      </w:tr>
      <w:tr w:rsidR="00240BFB" w:rsidRPr="00446166" w14:paraId="34C80FBD" w14:textId="77777777" w:rsidTr="38404227">
        <w:trPr>
          <w:trHeight w:val="340"/>
          <w:jc w:val="center"/>
        </w:trPr>
        <w:tc>
          <w:tcPr>
            <w:tcW w:w="3048" w:type="dxa"/>
            <w:gridSpan w:val="2"/>
            <w:tcBorders>
              <w:top w:val="outset" w:sz="6" w:space="0" w:color="auto"/>
              <w:left w:val="single" w:sz="4" w:space="0" w:color="C0C0C0"/>
              <w:bottom w:val="outset" w:sz="6" w:space="0" w:color="auto"/>
              <w:right w:val="nil"/>
            </w:tcBorders>
            <w:vAlign w:val="center"/>
            <w:hideMark/>
          </w:tcPr>
          <w:p w14:paraId="1F3C4A49" w14:textId="46F4CCEE" w:rsidR="00240BFB" w:rsidRPr="00446166" w:rsidRDefault="00A12DF9" w:rsidP="00A12DF9">
            <w:pPr>
              <w:ind w:right="-69"/>
              <w:rPr>
                <w:rFonts w:ascii="Tahoma" w:hAnsi="Tahoma" w:cs="Tahoma"/>
                <w:b/>
                <w:sz w:val="20"/>
                <w:szCs w:val="20"/>
              </w:rPr>
            </w:pPr>
            <w:r>
              <w:rPr>
                <w:rFonts w:ascii="Tahoma" w:hAnsi="Tahoma" w:cs="Tahoma"/>
                <w:b/>
                <w:sz w:val="20"/>
                <w:szCs w:val="20"/>
              </w:rPr>
              <w:t>Division/</w:t>
            </w:r>
            <w:r w:rsidR="00B527AB">
              <w:rPr>
                <w:rFonts w:ascii="Tahoma" w:hAnsi="Tahoma" w:cs="Tahoma"/>
                <w:b/>
                <w:sz w:val="20"/>
                <w:szCs w:val="20"/>
              </w:rPr>
              <w:t>Office</w:t>
            </w:r>
            <w:r w:rsidR="00240BFB" w:rsidRPr="00446166">
              <w:rPr>
                <w:rFonts w:ascii="Tahoma" w:hAnsi="Tahoma" w:cs="Tahoma"/>
                <w:b/>
                <w:sz w:val="20"/>
                <w:szCs w:val="20"/>
              </w:rPr>
              <w:t>:</w:t>
            </w:r>
            <w:r w:rsidR="007E24BE">
              <w:rPr>
                <w:rFonts w:ascii="Tahoma" w:hAnsi="Tahoma" w:cs="Tahoma"/>
                <w:b/>
                <w:sz w:val="20"/>
                <w:szCs w:val="20"/>
              </w:rPr>
              <w:t xml:space="preserve"> </w:t>
            </w:r>
            <w:r w:rsidR="007E24BE" w:rsidRPr="003F35D2">
              <w:rPr>
                <w:rFonts w:ascii="Tahoma" w:hAnsi="Tahoma" w:cs="Tahoma"/>
                <w:bCs/>
                <w:sz w:val="20"/>
                <w:szCs w:val="20"/>
              </w:rPr>
              <w:t>OCBG</w:t>
            </w:r>
          </w:p>
        </w:tc>
        <w:tc>
          <w:tcPr>
            <w:tcW w:w="7620" w:type="dxa"/>
            <w:gridSpan w:val="5"/>
            <w:tcBorders>
              <w:top w:val="outset" w:sz="6" w:space="0" w:color="auto"/>
              <w:left w:val="nil"/>
              <w:bottom w:val="outset" w:sz="6" w:space="0" w:color="auto"/>
              <w:right w:val="single" w:sz="4" w:space="0" w:color="C0C0C0"/>
            </w:tcBorders>
            <w:vAlign w:val="center"/>
          </w:tcPr>
          <w:p w14:paraId="66FA8B8A" w14:textId="77777777" w:rsidR="00240BFB" w:rsidRPr="00446166" w:rsidRDefault="00240BFB">
            <w:pPr>
              <w:rPr>
                <w:rFonts w:ascii="Tahoma" w:hAnsi="Tahoma" w:cs="Tahoma"/>
                <w:sz w:val="20"/>
                <w:szCs w:val="20"/>
              </w:rPr>
            </w:pPr>
          </w:p>
        </w:tc>
      </w:tr>
      <w:tr w:rsidR="00240BFB" w:rsidRPr="00446166" w14:paraId="10A38E57" w14:textId="77777777" w:rsidTr="38404227">
        <w:trPr>
          <w:trHeight w:val="340"/>
          <w:jc w:val="center"/>
        </w:trPr>
        <w:tc>
          <w:tcPr>
            <w:tcW w:w="1524" w:type="dxa"/>
            <w:tcBorders>
              <w:top w:val="outset" w:sz="6" w:space="0" w:color="auto"/>
              <w:left w:val="single" w:sz="4" w:space="0" w:color="C0C0C0"/>
              <w:bottom w:val="outset" w:sz="6" w:space="0" w:color="auto"/>
              <w:right w:val="nil"/>
            </w:tcBorders>
            <w:vAlign w:val="center"/>
            <w:hideMark/>
          </w:tcPr>
          <w:p w14:paraId="7A10A0FF" w14:textId="5AC229B8" w:rsidR="00240BFB" w:rsidRPr="00446166" w:rsidRDefault="001E338B">
            <w:pPr>
              <w:rPr>
                <w:rFonts w:ascii="Tahoma" w:hAnsi="Tahoma" w:cs="Tahoma"/>
                <w:b/>
                <w:sz w:val="20"/>
                <w:szCs w:val="20"/>
              </w:rPr>
            </w:pPr>
            <w:r>
              <w:rPr>
                <w:rFonts w:ascii="Tahoma" w:hAnsi="Tahoma" w:cs="Tahoma"/>
                <w:b/>
                <w:sz w:val="20"/>
                <w:szCs w:val="20"/>
              </w:rPr>
              <w:t>Duty Station</w:t>
            </w:r>
            <w:r w:rsidR="00240BFB" w:rsidRPr="00446166">
              <w:rPr>
                <w:rFonts w:ascii="Tahoma" w:hAnsi="Tahoma" w:cs="Tahoma"/>
                <w:b/>
                <w:sz w:val="20"/>
                <w:szCs w:val="20"/>
              </w:rPr>
              <w:t>:</w:t>
            </w:r>
            <w:r w:rsidR="007E24BE">
              <w:rPr>
                <w:rFonts w:ascii="Tahoma" w:hAnsi="Tahoma" w:cs="Tahoma"/>
                <w:b/>
                <w:sz w:val="20"/>
                <w:szCs w:val="20"/>
              </w:rPr>
              <w:t xml:space="preserve"> </w:t>
            </w:r>
            <w:r w:rsidR="007E24BE" w:rsidRPr="003F35D2">
              <w:rPr>
                <w:rFonts w:ascii="Tahoma" w:hAnsi="Tahoma" w:cs="Tahoma"/>
                <w:bCs/>
                <w:sz w:val="20"/>
                <w:szCs w:val="20"/>
              </w:rPr>
              <w:t>Rome/ Italy</w:t>
            </w:r>
          </w:p>
        </w:tc>
        <w:tc>
          <w:tcPr>
            <w:tcW w:w="9144" w:type="dxa"/>
            <w:gridSpan w:val="6"/>
            <w:tcBorders>
              <w:top w:val="outset" w:sz="6" w:space="0" w:color="auto"/>
              <w:left w:val="nil"/>
              <w:bottom w:val="outset" w:sz="6" w:space="0" w:color="auto"/>
              <w:right w:val="single" w:sz="4" w:space="0" w:color="C0C0C0"/>
            </w:tcBorders>
            <w:vAlign w:val="center"/>
          </w:tcPr>
          <w:p w14:paraId="6AFD4095" w14:textId="77777777" w:rsidR="00240BFB" w:rsidRPr="00446166" w:rsidRDefault="00240BFB" w:rsidP="00B0757F">
            <w:pPr>
              <w:rPr>
                <w:rFonts w:ascii="Tahoma" w:hAnsi="Tahoma" w:cs="Tahoma"/>
                <w:sz w:val="20"/>
                <w:szCs w:val="20"/>
              </w:rPr>
            </w:pPr>
          </w:p>
        </w:tc>
      </w:tr>
      <w:tr w:rsidR="0098339E" w:rsidRPr="00446166" w14:paraId="19BDE315" w14:textId="77777777" w:rsidTr="38404227">
        <w:trPr>
          <w:trHeight w:val="340"/>
          <w:jc w:val="center"/>
        </w:trPr>
        <w:tc>
          <w:tcPr>
            <w:tcW w:w="1524" w:type="dxa"/>
            <w:tcBorders>
              <w:top w:val="outset" w:sz="6" w:space="0" w:color="auto"/>
              <w:left w:val="single" w:sz="4" w:space="0" w:color="C0C0C0"/>
              <w:bottom w:val="outset" w:sz="6" w:space="0" w:color="auto"/>
              <w:right w:val="nil"/>
            </w:tcBorders>
            <w:vAlign w:val="center"/>
          </w:tcPr>
          <w:p w14:paraId="6D985CF8" w14:textId="219D83A3" w:rsidR="0098339E" w:rsidRPr="00446166" w:rsidRDefault="0098339E" w:rsidP="00EF0C10">
            <w:pPr>
              <w:rPr>
                <w:rFonts w:ascii="Tahoma" w:hAnsi="Tahoma" w:cs="Tahoma"/>
                <w:b/>
                <w:sz w:val="20"/>
                <w:szCs w:val="20"/>
              </w:rPr>
            </w:pPr>
            <w:r w:rsidRPr="00446166">
              <w:rPr>
                <w:rFonts w:ascii="Tahoma" w:hAnsi="Tahoma" w:cs="Tahoma"/>
                <w:b/>
                <w:sz w:val="20"/>
                <w:szCs w:val="20"/>
              </w:rPr>
              <w:t xml:space="preserve">Linkage to </w:t>
            </w:r>
            <w:r w:rsidR="00EF0C10">
              <w:rPr>
                <w:rFonts w:ascii="Tahoma" w:hAnsi="Tahoma" w:cs="Tahoma"/>
                <w:b/>
                <w:sz w:val="20"/>
                <w:szCs w:val="20"/>
              </w:rPr>
              <w:t xml:space="preserve">FAO’s Four Betters: </w:t>
            </w:r>
            <w:r w:rsidR="00803B51" w:rsidRPr="00803B51">
              <w:rPr>
                <w:rFonts w:ascii="Tahoma" w:hAnsi="Tahoma" w:cs="Tahoma"/>
                <w:bCs/>
                <w:sz w:val="20"/>
                <w:szCs w:val="20"/>
              </w:rPr>
              <w:t>Better Production &amp; Better Environment</w:t>
            </w:r>
          </w:p>
        </w:tc>
        <w:tc>
          <w:tcPr>
            <w:tcW w:w="9144" w:type="dxa"/>
            <w:gridSpan w:val="6"/>
            <w:tcBorders>
              <w:top w:val="outset" w:sz="6" w:space="0" w:color="auto"/>
              <w:left w:val="nil"/>
              <w:bottom w:val="outset" w:sz="6" w:space="0" w:color="auto"/>
              <w:right w:val="single" w:sz="4" w:space="0" w:color="C0C0C0"/>
            </w:tcBorders>
            <w:vAlign w:val="center"/>
          </w:tcPr>
          <w:p w14:paraId="09338D3C" w14:textId="77777777" w:rsidR="0098339E" w:rsidRPr="00446166" w:rsidRDefault="0098339E" w:rsidP="00B0757F">
            <w:pPr>
              <w:rPr>
                <w:rFonts w:ascii="Tahoma" w:hAnsi="Tahoma" w:cs="Tahoma"/>
                <w:sz w:val="20"/>
                <w:szCs w:val="20"/>
              </w:rPr>
            </w:pPr>
          </w:p>
        </w:tc>
      </w:tr>
      <w:tr w:rsidR="00240BFB" w:rsidRPr="00446166" w14:paraId="057428CB" w14:textId="77777777" w:rsidTr="38404227">
        <w:trPr>
          <w:trHeight w:val="340"/>
          <w:jc w:val="center"/>
        </w:trPr>
        <w:tc>
          <w:tcPr>
            <w:tcW w:w="4572" w:type="dxa"/>
            <w:gridSpan w:val="3"/>
            <w:tcBorders>
              <w:top w:val="outset" w:sz="6" w:space="0" w:color="auto"/>
              <w:left w:val="single" w:sz="4" w:space="0" w:color="C0C0C0"/>
              <w:bottom w:val="outset" w:sz="6" w:space="0" w:color="auto"/>
              <w:right w:val="nil"/>
            </w:tcBorders>
            <w:vAlign w:val="center"/>
            <w:hideMark/>
          </w:tcPr>
          <w:p w14:paraId="24BD5D85" w14:textId="072D818B" w:rsidR="00240BFB" w:rsidRPr="00446166" w:rsidRDefault="00240BFB" w:rsidP="798F1254">
            <w:pPr>
              <w:rPr>
                <w:rFonts w:ascii="Tahoma" w:hAnsi="Tahoma" w:cs="Tahoma"/>
                <w:sz w:val="20"/>
                <w:szCs w:val="20"/>
              </w:rPr>
            </w:pPr>
            <w:r w:rsidRPr="38404227">
              <w:rPr>
                <w:rFonts w:ascii="Tahoma" w:hAnsi="Tahoma" w:cs="Tahoma"/>
                <w:b/>
                <w:bCs/>
                <w:sz w:val="20"/>
                <w:szCs w:val="20"/>
              </w:rPr>
              <w:t>Start Date of Assignment:</w:t>
            </w:r>
            <w:r w:rsidR="007E24BE" w:rsidRPr="38404227">
              <w:rPr>
                <w:rFonts w:ascii="Tahoma" w:hAnsi="Tahoma" w:cs="Tahoma"/>
                <w:b/>
                <w:bCs/>
                <w:sz w:val="20"/>
                <w:szCs w:val="20"/>
              </w:rPr>
              <w:t xml:space="preserve"> </w:t>
            </w:r>
            <w:r w:rsidR="03258C14" w:rsidRPr="38404227">
              <w:rPr>
                <w:rFonts w:ascii="Tahoma" w:hAnsi="Tahoma" w:cs="Tahoma"/>
                <w:sz w:val="20"/>
                <w:szCs w:val="20"/>
              </w:rPr>
              <w:t>July 2025</w:t>
            </w:r>
          </w:p>
        </w:tc>
        <w:tc>
          <w:tcPr>
            <w:tcW w:w="1524" w:type="dxa"/>
            <w:tcBorders>
              <w:top w:val="outset" w:sz="6" w:space="0" w:color="auto"/>
              <w:left w:val="nil"/>
              <w:bottom w:val="outset" w:sz="6" w:space="0" w:color="auto"/>
              <w:right w:val="nil"/>
            </w:tcBorders>
            <w:vAlign w:val="center"/>
          </w:tcPr>
          <w:p w14:paraId="0FB97656" w14:textId="77777777" w:rsidR="00240BFB" w:rsidRPr="00446166" w:rsidRDefault="00240BFB" w:rsidP="00213183">
            <w:pPr>
              <w:rPr>
                <w:rFonts w:ascii="Tahoma" w:hAnsi="Tahoma" w:cs="Tahoma"/>
                <w:sz w:val="20"/>
                <w:szCs w:val="20"/>
              </w:rPr>
            </w:pPr>
          </w:p>
        </w:tc>
        <w:tc>
          <w:tcPr>
            <w:tcW w:w="1524" w:type="dxa"/>
            <w:tcBorders>
              <w:top w:val="outset" w:sz="6" w:space="0" w:color="auto"/>
              <w:left w:val="nil"/>
              <w:bottom w:val="outset" w:sz="6" w:space="0" w:color="auto"/>
              <w:right w:val="nil"/>
            </w:tcBorders>
            <w:vAlign w:val="center"/>
            <w:hideMark/>
          </w:tcPr>
          <w:p w14:paraId="60A335B3" w14:textId="77777777" w:rsidR="00A12DF9" w:rsidRDefault="00446166" w:rsidP="008C4AE6">
            <w:pPr>
              <w:ind w:left="8" w:hanging="8"/>
              <w:rPr>
                <w:rFonts w:ascii="Tahoma" w:hAnsi="Tahoma" w:cs="Tahoma"/>
                <w:b/>
                <w:sz w:val="20"/>
                <w:szCs w:val="20"/>
              </w:rPr>
            </w:pPr>
            <w:r w:rsidRPr="00D67E31">
              <w:rPr>
                <w:rFonts w:ascii="Tahoma" w:hAnsi="Tahoma" w:cs="Tahoma"/>
                <w:b/>
                <w:sz w:val="20"/>
                <w:szCs w:val="20"/>
              </w:rPr>
              <w:t>Duration</w:t>
            </w:r>
            <w:r w:rsidR="008C4AE6" w:rsidRPr="00D67E31">
              <w:rPr>
                <w:rFonts w:ascii="Tahoma" w:hAnsi="Tahoma" w:cs="Tahoma"/>
                <w:b/>
                <w:sz w:val="20"/>
                <w:szCs w:val="20"/>
              </w:rPr>
              <w:t xml:space="preserve"> and </w:t>
            </w:r>
          </w:p>
          <w:p w14:paraId="58FD6B80" w14:textId="6AFBEF94" w:rsidR="00240BFB" w:rsidRPr="00D67E31" w:rsidRDefault="001E338B" w:rsidP="008C4AE6">
            <w:pPr>
              <w:ind w:left="8" w:hanging="8"/>
              <w:rPr>
                <w:rFonts w:ascii="Tahoma" w:hAnsi="Tahoma" w:cs="Tahoma"/>
                <w:b/>
                <w:sz w:val="20"/>
                <w:szCs w:val="20"/>
              </w:rPr>
            </w:pPr>
            <w:r w:rsidRPr="00D67E31">
              <w:rPr>
                <w:rFonts w:ascii="Tahoma" w:hAnsi="Tahoma" w:cs="Tahoma"/>
                <w:b/>
                <w:sz w:val="20"/>
                <w:szCs w:val="20"/>
              </w:rPr>
              <w:t>End Date</w:t>
            </w:r>
            <w:r w:rsidR="00240BFB" w:rsidRPr="00D67E31">
              <w:rPr>
                <w:rFonts w:ascii="Tahoma" w:hAnsi="Tahoma" w:cs="Tahoma"/>
                <w:b/>
                <w:sz w:val="20"/>
                <w:szCs w:val="20"/>
              </w:rPr>
              <w:t>:</w:t>
            </w:r>
            <w:r w:rsidR="007E24BE">
              <w:rPr>
                <w:rFonts w:ascii="Tahoma" w:hAnsi="Tahoma" w:cs="Tahoma"/>
                <w:b/>
                <w:sz w:val="20"/>
                <w:szCs w:val="20"/>
              </w:rPr>
              <w:t xml:space="preserve"> </w:t>
            </w:r>
          </w:p>
        </w:tc>
        <w:tc>
          <w:tcPr>
            <w:tcW w:w="3048" w:type="dxa"/>
            <w:gridSpan w:val="2"/>
            <w:tcBorders>
              <w:top w:val="outset" w:sz="6" w:space="0" w:color="auto"/>
              <w:left w:val="nil"/>
              <w:bottom w:val="outset" w:sz="6" w:space="0" w:color="auto"/>
              <w:right w:val="single" w:sz="4" w:space="0" w:color="C0C0C0"/>
            </w:tcBorders>
            <w:vAlign w:val="center"/>
          </w:tcPr>
          <w:p w14:paraId="0D11F86D" w14:textId="77777777" w:rsidR="00240BFB" w:rsidRPr="00446166" w:rsidRDefault="00240BFB" w:rsidP="00283DC3">
            <w:pPr>
              <w:rPr>
                <w:rFonts w:ascii="Tahoma" w:hAnsi="Tahoma" w:cs="Tahoma"/>
                <w:sz w:val="20"/>
                <w:szCs w:val="20"/>
              </w:rPr>
            </w:pPr>
          </w:p>
        </w:tc>
      </w:tr>
      <w:tr w:rsidR="00AF713A" w:rsidRPr="00446166" w14:paraId="603D7870" w14:textId="77777777" w:rsidTr="38404227">
        <w:trPr>
          <w:trHeight w:val="538"/>
          <w:jc w:val="center"/>
        </w:trPr>
        <w:tc>
          <w:tcPr>
            <w:tcW w:w="4572" w:type="dxa"/>
            <w:gridSpan w:val="3"/>
            <w:tcBorders>
              <w:top w:val="outset" w:sz="6" w:space="0" w:color="auto"/>
              <w:left w:val="single" w:sz="4" w:space="0" w:color="C0C0C0"/>
              <w:bottom w:val="outset" w:sz="6" w:space="0" w:color="auto"/>
              <w:right w:val="nil"/>
            </w:tcBorders>
            <w:vAlign w:val="center"/>
          </w:tcPr>
          <w:p w14:paraId="544DBA41" w14:textId="16FA072F" w:rsidR="00AF713A" w:rsidRPr="00446166" w:rsidRDefault="00796EA5" w:rsidP="008C4AE6">
            <w:pPr>
              <w:spacing w:before="120"/>
              <w:rPr>
                <w:rFonts w:ascii="Tahoma" w:hAnsi="Tahoma" w:cs="Tahoma"/>
                <w:sz w:val="20"/>
                <w:szCs w:val="20"/>
              </w:rPr>
            </w:pPr>
            <w:r>
              <w:rPr>
                <w:rFonts w:ascii="Tahoma" w:hAnsi="Tahoma" w:cs="Tahoma"/>
                <w:b/>
                <w:sz w:val="20"/>
                <w:szCs w:val="20"/>
              </w:rPr>
              <w:t>Report to, n</w:t>
            </w:r>
            <w:r w:rsidR="001E338B" w:rsidRPr="008C4AE6">
              <w:rPr>
                <w:rFonts w:ascii="Tahoma" w:hAnsi="Tahoma" w:cs="Tahoma"/>
                <w:b/>
                <w:sz w:val="20"/>
                <w:szCs w:val="20"/>
              </w:rPr>
              <w:t>ame</w:t>
            </w:r>
            <w:r>
              <w:rPr>
                <w:rFonts w:ascii="Tahoma" w:hAnsi="Tahoma" w:cs="Tahoma"/>
                <w:b/>
                <w:sz w:val="20"/>
                <w:szCs w:val="20"/>
              </w:rPr>
              <w:t xml:space="preserve"> of supervisor</w:t>
            </w:r>
            <w:r w:rsidR="001E338B" w:rsidRPr="008C4AE6">
              <w:rPr>
                <w:rFonts w:ascii="Tahoma" w:hAnsi="Tahoma" w:cs="Tahoma"/>
                <w:b/>
                <w:sz w:val="20"/>
                <w:szCs w:val="20"/>
              </w:rPr>
              <w:t>:</w:t>
            </w:r>
            <w:r w:rsidR="001E338B">
              <w:rPr>
                <w:rFonts w:ascii="Tahoma" w:hAnsi="Tahoma" w:cs="Tahoma"/>
                <w:sz w:val="20"/>
                <w:szCs w:val="20"/>
              </w:rPr>
              <w:t xml:space="preserve"> </w:t>
            </w:r>
            <w:r w:rsidR="007E24BE">
              <w:rPr>
                <w:rFonts w:ascii="Tahoma" w:hAnsi="Tahoma" w:cs="Tahoma"/>
                <w:sz w:val="20"/>
                <w:szCs w:val="20"/>
              </w:rPr>
              <w:t>Piedad Martin</w:t>
            </w:r>
          </w:p>
          <w:p w14:paraId="6C089B37" w14:textId="1E4772CF" w:rsidR="00A26B2C" w:rsidRPr="00446166" w:rsidRDefault="00A26B2C" w:rsidP="00E667B7">
            <w:pPr>
              <w:rPr>
                <w:rFonts w:ascii="Tahoma" w:hAnsi="Tahoma" w:cs="Tahoma"/>
                <w:b/>
                <w:sz w:val="20"/>
                <w:szCs w:val="20"/>
              </w:rPr>
            </w:pPr>
          </w:p>
        </w:tc>
        <w:tc>
          <w:tcPr>
            <w:tcW w:w="1524" w:type="dxa"/>
            <w:tcBorders>
              <w:top w:val="outset" w:sz="6" w:space="0" w:color="auto"/>
              <w:left w:val="nil"/>
              <w:bottom w:val="outset" w:sz="6" w:space="0" w:color="auto"/>
              <w:right w:val="nil"/>
            </w:tcBorders>
            <w:vAlign w:val="center"/>
          </w:tcPr>
          <w:p w14:paraId="213772F6" w14:textId="77777777" w:rsidR="00AF713A" w:rsidRPr="00446166" w:rsidRDefault="00AF713A" w:rsidP="009D3F12">
            <w:pPr>
              <w:rPr>
                <w:rFonts w:ascii="Tahoma" w:hAnsi="Tahoma" w:cs="Tahoma"/>
                <w:sz w:val="20"/>
                <w:szCs w:val="20"/>
              </w:rPr>
            </w:pPr>
          </w:p>
        </w:tc>
        <w:tc>
          <w:tcPr>
            <w:tcW w:w="1524" w:type="dxa"/>
            <w:tcBorders>
              <w:top w:val="outset" w:sz="6" w:space="0" w:color="auto"/>
              <w:left w:val="nil"/>
              <w:bottom w:val="outset" w:sz="6" w:space="0" w:color="auto"/>
              <w:right w:val="nil"/>
            </w:tcBorders>
            <w:vAlign w:val="center"/>
          </w:tcPr>
          <w:p w14:paraId="67420315" w14:textId="5695FFE2" w:rsidR="00AF713A" w:rsidRPr="00446166" w:rsidRDefault="001E338B">
            <w:pPr>
              <w:rPr>
                <w:rFonts w:ascii="Tahoma" w:hAnsi="Tahoma" w:cs="Tahoma"/>
                <w:b/>
                <w:sz w:val="20"/>
                <w:szCs w:val="20"/>
              </w:rPr>
            </w:pPr>
            <w:r>
              <w:rPr>
                <w:rFonts w:ascii="Tahoma" w:hAnsi="Tahoma" w:cs="Tahoma"/>
                <w:b/>
                <w:sz w:val="20"/>
                <w:szCs w:val="20"/>
              </w:rPr>
              <w:t xml:space="preserve">Title: </w:t>
            </w:r>
            <w:r w:rsidR="007E24BE" w:rsidRPr="007E24BE">
              <w:rPr>
                <w:rFonts w:ascii="Tahoma" w:hAnsi="Tahoma" w:cs="Tahoma"/>
                <w:bCs/>
                <w:sz w:val="20"/>
                <w:szCs w:val="20"/>
              </w:rPr>
              <w:t>Deputy</w:t>
            </w:r>
            <w:r w:rsidR="00D32199">
              <w:rPr>
                <w:rFonts w:ascii="Tahoma" w:hAnsi="Tahoma" w:cs="Tahoma"/>
                <w:bCs/>
                <w:sz w:val="20"/>
                <w:szCs w:val="20"/>
              </w:rPr>
              <w:t xml:space="preserve"> </w:t>
            </w:r>
            <w:r w:rsidR="007E24BE" w:rsidRPr="007E24BE">
              <w:rPr>
                <w:rFonts w:ascii="Tahoma" w:hAnsi="Tahoma" w:cs="Tahoma"/>
                <w:bCs/>
                <w:sz w:val="20"/>
                <w:szCs w:val="20"/>
              </w:rPr>
              <w:t>Director, OCB</w:t>
            </w:r>
          </w:p>
        </w:tc>
        <w:tc>
          <w:tcPr>
            <w:tcW w:w="3048" w:type="dxa"/>
            <w:gridSpan w:val="2"/>
            <w:tcBorders>
              <w:top w:val="outset" w:sz="6" w:space="0" w:color="auto"/>
              <w:left w:val="nil"/>
              <w:bottom w:val="outset" w:sz="6" w:space="0" w:color="auto"/>
              <w:right w:val="single" w:sz="4" w:space="0" w:color="C0C0C0"/>
            </w:tcBorders>
            <w:vAlign w:val="center"/>
          </w:tcPr>
          <w:p w14:paraId="6A7D33EA" w14:textId="77777777" w:rsidR="00AF713A" w:rsidRPr="00446166" w:rsidRDefault="00AF713A">
            <w:pPr>
              <w:rPr>
                <w:rFonts w:ascii="Tahoma" w:hAnsi="Tahoma" w:cs="Tahoma"/>
                <w:sz w:val="20"/>
                <w:szCs w:val="20"/>
              </w:rPr>
            </w:pPr>
          </w:p>
        </w:tc>
      </w:tr>
      <w:tr w:rsidR="00240BFB" w:rsidRPr="00446166" w14:paraId="593B8BA1" w14:textId="77777777" w:rsidTr="38404227">
        <w:trPr>
          <w:trHeight w:val="157"/>
          <w:jc w:val="center"/>
        </w:trPr>
        <w:tc>
          <w:tcPr>
            <w:tcW w:w="10668" w:type="dxa"/>
            <w:gridSpan w:val="7"/>
            <w:tcBorders>
              <w:top w:val="outset" w:sz="6" w:space="0" w:color="auto"/>
              <w:left w:val="nil"/>
              <w:bottom w:val="single" w:sz="4" w:space="0" w:color="C0C0C0"/>
              <w:right w:val="nil"/>
            </w:tcBorders>
            <w:vAlign w:val="center"/>
          </w:tcPr>
          <w:p w14:paraId="31425820" w14:textId="77777777" w:rsidR="00240BFB" w:rsidRPr="00446166" w:rsidRDefault="00240BFB" w:rsidP="00D813B4">
            <w:pPr>
              <w:rPr>
                <w:rFonts w:ascii="Tahoma" w:hAnsi="Tahoma" w:cs="Tahoma"/>
                <w:sz w:val="20"/>
                <w:szCs w:val="20"/>
              </w:rPr>
            </w:pPr>
          </w:p>
        </w:tc>
      </w:tr>
      <w:tr w:rsidR="00240BFB" w:rsidRPr="00446166" w14:paraId="32369855" w14:textId="77777777" w:rsidTr="38404227">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446166" w:rsidRDefault="00240BFB">
            <w:pPr>
              <w:pStyle w:val="Heading2"/>
              <w:rPr>
                <w:rFonts w:cs="Tahoma"/>
                <w:sz w:val="20"/>
              </w:rPr>
            </w:pPr>
            <w:r w:rsidRPr="00446166">
              <w:rPr>
                <w:rFonts w:cs="Tahoma"/>
                <w:sz w:val="20"/>
              </w:rPr>
              <w:t>General Description of task(s) and objectives to be achieved</w:t>
            </w:r>
          </w:p>
        </w:tc>
      </w:tr>
      <w:tr w:rsidR="00240BFB" w:rsidRPr="00446166" w14:paraId="257E6D69" w14:textId="77777777" w:rsidTr="38404227">
        <w:trPr>
          <w:trHeight w:val="827"/>
          <w:jc w:val="center"/>
        </w:trPr>
        <w:tc>
          <w:tcPr>
            <w:tcW w:w="10668" w:type="dxa"/>
            <w:gridSpan w:val="7"/>
            <w:tcBorders>
              <w:top w:val="single" w:sz="4" w:space="0" w:color="C0C0C0"/>
              <w:left w:val="single" w:sz="4" w:space="0" w:color="C0C0C0"/>
              <w:bottom w:val="single" w:sz="4" w:space="0" w:color="C0C0C0"/>
              <w:right w:val="single" w:sz="4" w:space="0" w:color="C0C0C0"/>
            </w:tcBorders>
          </w:tcPr>
          <w:p w14:paraId="737EB6AA" w14:textId="77777777" w:rsidR="00446166" w:rsidRDefault="00446166"/>
          <w:tbl>
            <w:tblPr>
              <w:tblW w:w="10528" w:type="dxa"/>
              <w:tblBorders>
                <w:top w:val="nil"/>
                <w:left w:val="nil"/>
                <w:bottom w:val="nil"/>
                <w:right w:val="nil"/>
              </w:tblBorders>
              <w:tblLayout w:type="fixed"/>
              <w:tblLook w:val="0000" w:firstRow="0" w:lastRow="0" w:firstColumn="0" w:lastColumn="0" w:noHBand="0" w:noVBand="0"/>
            </w:tblPr>
            <w:tblGrid>
              <w:gridCol w:w="10528"/>
            </w:tblGrid>
            <w:tr w:rsidR="005B18E8" w:rsidRPr="00446166" w14:paraId="082153FB" w14:textId="77777777" w:rsidTr="005B18E8">
              <w:trPr>
                <w:trHeight w:val="1237"/>
              </w:trPr>
              <w:tc>
                <w:tcPr>
                  <w:tcW w:w="10528" w:type="dxa"/>
                </w:tcPr>
                <w:p w14:paraId="5F328407" w14:textId="77777777" w:rsidR="00343E96" w:rsidRPr="00446166" w:rsidRDefault="00343E96" w:rsidP="008C4AE6">
                  <w:pPr>
                    <w:tabs>
                      <w:tab w:val="left" w:pos="315"/>
                    </w:tabs>
                    <w:ind w:left="-199" w:firstLine="90"/>
                    <w:jc w:val="both"/>
                    <w:rPr>
                      <w:rFonts w:ascii="Tahoma" w:hAnsi="Tahoma" w:cs="Tahoma"/>
                      <w:b/>
                      <w:bCs/>
                      <w:sz w:val="20"/>
                      <w:szCs w:val="20"/>
                      <w:u w:val="single"/>
                    </w:rPr>
                  </w:pPr>
                  <w:r w:rsidRPr="00446166">
                    <w:rPr>
                      <w:rFonts w:ascii="Tahoma" w:hAnsi="Tahoma" w:cs="Tahoma"/>
                      <w:b/>
                      <w:bCs/>
                      <w:sz w:val="20"/>
                      <w:szCs w:val="20"/>
                      <w:u w:val="single"/>
                    </w:rPr>
                    <w:t>Background</w:t>
                  </w:r>
                  <w:r w:rsidR="00D91E0B" w:rsidRPr="00446166">
                    <w:rPr>
                      <w:rFonts w:ascii="Tahoma" w:hAnsi="Tahoma" w:cs="Tahoma"/>
                      <w:b/>
                      <w:bCs/>
                      <w:sz w:val="20"/>
                      <w:szCs w:val="20"/>
                      <w:u w:val="single"/>
                    </w:rPr>
                    <w:t>:</w:t>
                  </w:r>
                </w:p>
                <w:p w14:paraId="610287E4" w14:textId="77777777" w:rsidR="00462510" w:rsidRPr="00462510" w:rsidRDefault="00462510" w:rsidP="00462510">
                  <w:pPr>
                    <w:rPr>
                      <w:rFonts w:ascii="Tahoma" w:hAnsi="Tahoma" w:cs="Tahoma"/>
                      <w:sz w:val="20"/>
                      <w:szCs w:val="20"/>
                      <w:lang w:eastAsia="en-GB"/>
                    </w:rPr>
                  </w:pPr>
                  <w:r w:rsidRPr="00462510">
                    <w:rPr>
                      <w:rFonts w:ascii="Tahoma" w:hAnsi="Tahoma" w:cs="Tahoma"/>
                      <w:sz w:val="20"/>
                      <w:szCs w:val="20"/>
                      <w:lang w:eastAsia="en-GB"/>
                    </w:rPr>
                    <w:t>The Office of Climate Change, Biodiversity and Environment (OCB) works to ensure that countries and stakeholders respond to the challenges of climate change, biodiversity loss, and environmental degradation. OCB provides a cross organizational coordination role on issues related to climate change, biodiversity and the environment and is the focal point to major multilateral environmental agreements including the United Nations Framework Convention on Climate Change Conferences (UNFCCC), and the Convention on Biological Diversity (CBD). The Office also assists FAO Members in their responses towards the interlinked challenges of food security, climate change, biodiversity loss and environmental degradation including through facilitating access to climate and environmental financing (such as the GEF and the GCF). In addition, OCB hosts the Globally Important Agricultural Heritage Systems (GIAHS) Programme, the Treaty on Plant Genetic Resources for Food and Agriculture and the Commission on Genetic Resources for Food and Agriculture as well as FAO’s work on environmental safeguards.</w:t>
                  </w:r>
                </w:p>
                <w:p w14:paraId="2FFFEC84" w14:textId="77777777" w:rsidR="005B18E8" w:rsidRPr="00446166" w:rsidRDefault="005B18E8" w:rsidP="00983BE9">
                  <w:pPr>
                    <w:pStyle w:val="Text"/>
                    <w:jc w:val="both"/>
                    <w:rPr>
                      <w:rFonts w:cs="Tahoma"/>
                      <w:sz w:val="20"/>
                      <w:szCs w:val="20"/>
                    </w:rPr>
                  </w:pPr>
                </w:p>
              </w:tc>
            </w:tr>
          </w:tbl>
          <w:p w14:paraId="019F775D" w14:textId="77777777" w:rsidR="00661C9C" w:rsidRDefault="00661C9C" w:rsidP="00343E96">
            <w:pPr>
              <w:jc w:val="both"/>
              <w:rPr>
                <w:rFonts w:ascii="Tahoma" w:hAnsi="Tahoma" w:cs="Tahoma"/>
                <w:b/>
                <w:bCs/>
                <w:sz w:val="20"/>
                <w:szCs w:val="20"/>
                <w:u w:val="single"/>
              </w:rPr>
            </w:pPr>
            <w:r w:rsidRPr="00446166">
              <w:rPr>
                <w:rFonts w:ascii="Tahoma" w:hAnsi="Tahoma" w:cs="Tahoma"/>
                <w:b/>
                <w:bCs/>
                <w:sz w:val="20"/>
                <w:szCs w:val="20"/>
                <w:u w:val="single"/>
              </w:rPr>
              <w:t>Duties and Responsibilities</w:t>
            </w:r>
            <w:r w:rsidR="000E1684" w:rsidRPr="00446166">
              <w:rPr>
                <w:rFonts w:ascii="Tahoma" w:hAnsi="Tahoma" w:cs="Tahoma"/>
                <w:b/>
                <w:bCs/>
                <w:sz w:val="20"/>
                <w:szCs w:val="20"/>
                <w:u w:val="single"/>
              </w:rPr>
              <w:t>:</w:t>
            </w:r>
          </w:p>
          <w:p w14:paraId="7C5592A3" w14:textId="77777777" w:rsidR="00D32199" w:rsidRDefault="00D32199" w:rsidP="00343E96">
            <w:pPr>
              <w:jc w:val="both"/>
              <w:rPr>
                <w:rFonts w:ascii="Tahoma" w:hAnsi="Tahoma" w:cs="Tahoma"/>
                <w:b/>
                <w:bCs/>
                <w:sz w:val="20"/>
                <w:szCs w:val="20"/>
                <w:u w:val="single"/>
              </w:rPr>
            </w:pPr>
          </w:p>
          <w:p w14:paraId="1835D8CB" w14:textId="2A08EC57" w:rsidR="00D32199" w:rsidRPr="00223B84" w:rsidRDefault="00D32199" w:rsidP="00D32199">
            <w:pPr>
              <w:rPr>
                <w:rFonts w:ascii="Tahoma" w:hAnsi="Tahoma" w:cs="Tahoma"/>
                <w:sz w:val="20"/>
                <w:szCs w:val="20"/>
                <w:lang w:eastAsia="en-GB"/>
              </w:rPr>
            </w:pPr>
            <w:r w:rsidRPr="00223B84">
              <w:rPr>
                <w:rFonts w:ascii="Tahoma" w:hAnsi="Tahoma" w:cs="Tahoma"/>
                <w:sz w:val="20"/>
                <w:szCs w:val="20"/>
                <w:lang w:eastAsia="en-GB"/>
              </w:rPr>
              <w:t xml:space="preserve">Under the supervision of the GIAHS </w:t>
            </w:r>
            <w:r w:rsidR="00D37B74">
              <w:rPr>
                <w:rFonts w:ascii="Tahoma" w:hAnsi="Tahoma" w:cs="Tahoma"/>
                <w:sz w:val="20"/>
                <w:szCs w:val="20"/>
                <w:lang w:eastAsia="en-GB"/>
              </w:rPr>
              <w:t>C</w:t>
            </w:r>
            <w:r w:rsidRPr="00223B84">
              <w:rPr>
                <w:rFonts w:ascii="Tahoma" w:hAnsi="Tahoma" w:cs="Tahoma"/>
                <w:sz w:val="20"/>
                <w:szCs w:val="20"/>
                <w:lang w:eastAsia="en-GB"/>
              </w:rPr>
              <w:t xml:space="preserve">oordinator, the intern will perform the following tasks: </w:t>
            </w:r>
          </w:p>
          <w:p w14:paraId="64CA9AE4" w14:textId="77777777" w:rsidR="00D32199" w:rsidRDefault="00D32199" w:rsidP="00D32199">
            <w:pPr>
              <w:jc w:val="both"/>
              <w:rPr>
                <w:rFonts w:ascii="Tahoma" w:hAnsi="Tahoma" w:cs="Tahoma"/>
                <w:b/>
                <w:bCs/>
                <w:sz w:val="20"/>
                <w:szCs w:val="20"/>
                <w:u w:val="single"/>
              </w:rPr>
            </w:pPr>
          </w:p>
          <w:p w14:paraId="168BA246" w14:textId="1BB15B94" w:rsidR="00D32199" w:rsidRPr="00CC613E" w:rsidRDefault="00D32199" w:rsidP="003E16FB">
            <w:pPr>
              <w:pStyle w:val="Default"/>
              <w:numPr>
                <w:ilvl w:val="0"/>
                <w:numId w:val="19"/>
              </w:numPr>
              <w:spacing w:before="101" w:after="101"/>
              <w:rPr>
                <w:rFonts w:ascii="Tahoma" w:hAnsi="Tahoma" w:cs="Tahoma"/>
                <w:sz w:val="20"/>
                <w:szCs w:val="20"/>
                <w:lang w:val="en-CA"/>
              </w:rPr>
            </w:pPr>
            <w:r>
              <w:rPr>
                <w:rFonts w:ascii="Tahoma" w:hAnsi="Tahoma" w:cs="Tahoma"/>
                <w:sz w:val="20"/>
                <w:szCs w:val="20"/>
                <w:lang w:val="en-CA"/>
              </w:rPr>
              <w:t>Support the GIAHS Secretariat in the organization of webinars, online meetings, as well as physical meetings where possible with GIAHS stakeholders.</w:t>
            </w:r>
          </w:p>
          <w:p w14:paraId="05DD11A7" w14:textId="77777777" w:rsidR="00D32199" w:rsidRPr="00724B39" w:rsidRDefault="00D32199" w:rsidP="003E16FB">
            <w:pPr>
              <w:pStyle w:val="Default"/>
              <w:numPr>
                <w:ilvl w:val="0"/>
                <w:numId w:val="19"/>
              </w:numPr>
              <w:spacing w:before="101" w:after="101"/>
              <w:rPr>
                <w:rFonts w:ascii="Tahoma" w:hAnsi="Tahoma" w:cs="Tahoma"/>
                <w:sz w:val="20"/>
                <w:szCs w:val="20"/>
                <w:lang w:val="en-CA"/>
              </w:rPr>
            </w:pPr>
            <w:r>
              <w:rPr>
                <w:rFonts w:ascii="Tahoma" w:hAnsi="Tahoma" w:cs="Tahoma"/>
                <w:sz w:val="20"/>
                <w:szCs w:val="20"/>
                <w:lang w:val="en-CA"/>
              </w:rPr>
              <w:lastRenderedPageBreak/>
              <w:t xml:space="preserve">Support the team in collecting information on the economic impact of GIAHS recognition though desk research and direct interviews with local stakeholders. </w:t>
            </w:r>
          </w:p>
          <w:p w14:paraId="24D4F87B" w14:textId="7EF4AEEB" w:rsidR="00D32199" w:rsidRDefault="00D32199" w:rsidP="003E16FB">
            <w:pPr>
              <w:pStyle w:val="Default"/>
              <w:numPr>
                <w:ilvl w:val="0"/>
                <w:numId w:val="19"/>
              </w:numPr>
              <w:spacing w:before="101" w:after="101"/>
              <w:rPr>
                <w:rFonts w:ascii="Tahoma" w:hAnsi="Tahoma" w:cs="Tahoma"/>
                <w:sz w:val="20"/>
                <w:szCs w:val="20"/>
                <w:lang w:val="en-CA"/>
              </w:rPr>
            </w:pPr>
            <w:r>
              <w:rPr>
                <w:rFonts w:ascii="Tahoma" w:hAnsi="Tahoma" w:cs="Tahoma"/>
                <w:sz w:val="20"/>
                <w:szCs w:val="20"/>
                <w:lang w:val="en-CA"/>
              </w:rPr>
              <w:t xml:space="preserve">Support the development of communication materials, such as articles and web materials, on GIAHS and rural development/economic impact, based on the research conducted </w:t>
            </w:r>
          </w:p>
          <w:p w14:paraId="29E02F1E" w14:textId="77777777" w:rsidR="00D32199" w:rsidRDefault="00D32199" w:rsidP="003E16FB">
            <w:pPr>
              <w:pStyle w:val="Default"/>
              <w:numPr>
                <w:ilvl w:val="0"/>
                <w:numId w:val="19"/>
              </w:numPr>
              <w:spacing w:before="101" w:after="101"/>
              <w:rPr>
                <w:rFonts w:ascii="Tahoma" w:hAnsi="Tahoma" w:cs="Tahoma"/>
                <w:sz w:val="20"/>
                <w:szCs w:val="20"/>
                <w:lang w:val="en-CA"/>
              </w:rPr>
            </w:pPr>
            <w:r>
              <w:rPr>
                <w:rFonts w:ascii="Tahoma" w:hAnsi="Tahoma" w:cs="Tahoma"/>
                <w:sz w:val="20"/>
                <w:szCs w:val="20"/>
                <w:lang w:val="en-CA"/>
              </w:rPr>
              <w:t>Develop technical papers and articles to be included in future publications or published in the GIAHS website;</w:t>
            </w:r>
          </w:p>
          <w:p w14:paraId="187C6B97" w14:textId="3F9F893C" w:rsidR="00D32199" w:rsidRDefault="00D32199" w:rsidP="003E16FB">
            <w:pPr>
              <w:pStyle w:val="Default"/>
              <w:numPr>
                <w:ilvl w:val="0"/>
                <w:numId w:val="19"/>
              </w:numPr>
              <w:spacing w:before="101" w:after="101"/>
              <w:rPr>
                <w:rFonts w:ascii="Tahoma" w:hAnsi="Tahoma" w:cs="Tahoma"/>
                <w:sz w:val="20"/>
                <w:szCs w:val="20"/>
                <w:lang w:val="en-CA"/>
              </w:rPr>
            </w:pPr>
            <w:r>
              <w:rPr>
                <w:rFonts w:ascii="Tahoma" w:hAnsi="Tahoma" w:cs="Tahoma"/>
                <w:sz w:val="20"/>
                <w:szCs w:val="20"/>
                <w:lang w:val="en-CA"/>
              </w:rPr>
              <w:t xml:space="preserve">Support the organization and prepare technical documents for the </w:t>
            </w:r>
            <w:r w:rsidR="00CC613E">
              <w:rPr>
                <w:rFonts w:ascii="Tahoma" w:hAnsi="Tahoma" w:cs="Tahoma"/>
                <w:sz w:val="20"/>
                <w:szCs w:val="20"/>
                <w:lang w:val="en-CA"/>
              </w:rPr>
              <w:t>GIAHS Award Ceremony</w:t>
            </w:r>
            <w:r>
              <w:rPr>
                <w:rFonts w:ascii="Tahoma" w:hAnsi="Tahoma" w:cs="Tahoma"/>
                <w:sz w:val="20"/>
                <w:szCs w:val="20"/>
                <w:lang w:val="en-CA"/>
              </w:rPr>
              <w:t xml:space="preserve">, to be organized in </w:t>
            </w:r>
            <w:r w:rsidR="00CC613E">
              <w:rPr>
                <w:rFonts w:ascii="Tahoma" w:hAnsi="Tahoma" w:cs="Tahoma"/>
                <w:sz w:val="20"/>
                <w:szCs w:val="20"/>
                <w:lang w:val="en-CA"/>
              </w:rPr>
              <w:t>October 2025;</w:t>
            </w:r>
          </w:p>
          <w:p w14:paraId="78384396" w14:textId="77777777" w:rsidR="00D32199" w:rsidRDefault="00D32199" w:rsidP="003E16FB">
            <w:pPr>
              <w:pStyle w:val="Default"/>
              <w:numPr>
                <w:ilvl w:val="0"/>
                <w:numId w:val="19"/>
              </w:numPr>
              <w:spacing w:before="101" w:after="101"/>
              <w:rPr>
                <w:rFonts w:ascii="Tahoma" w:hAnsi="Tahoma" w:cs="Tahoma"/>
                <w:sz w:val="20"/>
                <w:szCs w:val="20"/>
                <w:lang w:val="en-CA"/>
              </w:rPr>
            </w:pPr>
            <w:r>
              <w:rPr>
                <w:rFonts w:ascii="Tahoma" w:hAnsi="Tahoma" w:cs="Tahoma"/>
                <w:sz w:val="20"/>
                <w:szCs w:val="20"/>
                <w:lang w:val="en-CA"/>
              </w:rPr>
              <w:t xml:space="preserve">Assist the GIAHS Secretariat in liaising with partners and donors, e.g. Italian Permanent Mission, as well as other partners, for the implementation of agreed joint activities which require technical knowledge on the GIAHS approach and implementation; </w:t>
            </w:r>
          </w:p>
          <w:p w14:paraId="2185D97D" w14:textId="56836087" w:rsidR="00D32199" w:rsidRPr="00D02F37" w:rsidRDefault="00D32199" w:rsidP="003E16FB">
            <w:pPr>
              <w:pStyle w:val="Default"/>
              <w:numPr>
                <w:ilvl w:val="0"/>
                <w:numId w:val="19"/>
              </w:numPr>
              <w:spacing w:before="101" w:after="101"/>
              <w:rPr>
                <w:rFonts w:ascii="Tahoma" w:hAnsi="Tahoma" w:cs="Tahoma"/>
                <w:sz w:val="20"/>
                <w:szCs w:val="20"/>
                <w:lang w:val="en-CA"/>
              </w:rPr>
            </w:pPr>
            <w:r>
              <w:rPr>
                <w:rFonts w:ascii="Tahoma" w:hAnsi="Tahoma" w:cs="Tahoma"/>
                <w:sz w:val="20"/>
                <w:szCs w:val="20"/>
                <w:lang w:val="en-CA"/>
              </w:rPr>
              <w:t xml:space="preserve">Support collection/preparation of technical content regarding GIAHS case studies to be presented during GIAHS webinars, trainings and workshops scheduled </w:t>
            </w:r>
            <w:r w:rsidR="00CC613E">
              <w:rPr>
                <w:rFonts w:ascii="Tahoma" w:hAnsi="Tahoma" w:cs="Tahoma"/>
                <w:sz w:val="20"/>
                <w:szCs w:val="20"/>
                <w:lang w:val="en-CA"/>
              </w:rPr>
              <w:t>for 2025;</w:t>
            </w:r>
          </w:p>
          <w:p w14:paraId="5E28B30B" w14:textId="3AB5672D" w:rsidR="00D32199" w:rsidRPr="00CC613E" w:rsidRDefault="00D32199" w:rsidP="003E16FB">
            <w:pPr>
              <w:pStyle w:val="Default"/>
              <w:numPr>
                <w:ilvl w:val="0"/>
                <w:numId w:val="19"/>
              </w:numPr>
              <w:spacing w:before="101" w:after="101"/>
              <w:rPr>
                <w:rFonts w:ascii="Tahoma" w:hAnsi="Tahoma" w:cs="Tahoma"/>
                <w:sz w:val="20"/>
                <w:szCs w:val="20"/>
                <w:lang w:val="en-CA"/>
              </w:rPr>
            </w:pPr>
            <w:r>
              <w:rPr>
                <w:rFonts w:ascii="Tahoma" w:hAnsi="Tahoma" w:cs="Tahoma"/>
                <w:sz w:val="20"/>
                <w:szCs w:val="20"/>
                <w:lang w:val="en-CA"/>
              </w:rPr>
              <w:t>Assist the team in following up the implementation of technical activities foreseen in the work plans of partnership agreements established with the GIAHS Secretariat</w:t>
            </w:r>
            <w:r w:rsidR="00CC613E">
              <w:rPr>
                <w:rFonts w:ascii="Tahoma" w:hAnsi="Tahoma" w:cs="Tahoma"/>
                <w:sz w:val="20"/>
                <w:szCs w:val="20"/>
                <w:lang w:val="en-CA"/>
              </w:rPr>
              <w:t>;</w:t>
            </w:r>
          </w:p>
          <w:p w14:paraId="5A698470" w14:textId="77777777" w:rsidR="00D32199" w:rsidRDefault="00D32199" w:rsidP="003E16FB">
            <w:pPr>
              <w:pStyle w:val="Default"/>
              <w:numPr>
                <w:ilvl w:val="0"/>
                <w:numId w:val="19"/>
              </w:numPr>
              <w:spacing w:before="101" w:after="101"/>
              <w:rPr>
                <w:rFonts w:ascii="Tahoma" w:hAnsi="Tahoma" w:cs="Tahoma"/>
                <w:sz w:val="20"/>
                <w:szCs w:val="20"/>
                <w:lang w:val="en-CA"/>
              </w:rPr>
            </w:pPr>
            <w:r>
              <w:rPr>
                <w:rFonts w:ascii="Tahoma" w:hAnsi="Tahoma" w:cs="Tahoma"/>
                <w:sz w:val="20"/>
                <w:szCs w:val="20"/>
                <w:lang w:val="en-CA"/>
              </w:rPr>
              <w:t>Revise GIAHS proposal documents submitted by member countries, in terms of their compliance with the GIAHS requirements, with the provision of technical comments to be returned to the applicants;</w:t>
            </w:r>
          </w:p>
          <w:p w14:paraId="1D0A958E" w14:textId="7488AFA7" w:rsidR="00D32199" w:rsidRPr="00724B39" w:rsidRDefault="00D32199" w:rsidP="003E16FB">
            <w:pPr>
              <w:pStyle w:val="Default"/>
              <w:numPr>
                <w:ilvl w:val="0"/>
                <w:numId w:val="19"/>
              </w:numPr>
              <w:spacing w:before="101" w:after="101"/>
              <w:rPr>
                <w:rFonts w:ascii="Tahoma" w:hAnsi="Tahoma" w:cs="Tahoma"/>
                <w:sz w:val="20"/>
                <w:szCs w:val="20"/>
                <w:lang w:val="en-CA"/>
              </w:rPr>
            </w:pPr>
            <w:r>
              <w:rPr>
                <w:rFonts w:ascii="Tahoma" w:hAnsi="Tahoma" w:cs="Tahoma"/>
                <w:sz w:val="20"/>
                <w:szCs w:val="20"/>
                <w:lang w:val="en-CA"/>
              </w:rPr>
              <w:t>Assist in the organization of the meeting</w:t>
            </w:r>
            <w:r w:rsidR="006F714F">
              <w:rPr>
                <w:rFonts w:ascii="Tahoma" w:hAnsi="Tahoma" w:cs="Tahoma"/>
                <w:sz w:val="20"/>
                <w:szCs w:val="20"/>
                <w:lang w:val="en-CA"/>
              </w:rPr>
              <w:t>s</w:t>
            </w:r>
            <w:r>
              <w:rPr>
                <w:rFonts w:ascii="Tahoma" w:hAnsi="Tahoma" w:cs="Tahoma"/>
                <w:sz w:val="20"/>
                <w:szCs w:val="20"/>
                <w:lang w:val="en-CA"/>
              </w:rPr>
              <w:t xml:space="preserve"> of the Scientific Advisory Group</w:t>
            </w:r>
            <w:r w:rsidR="00442CD7">
              <w:rPr>
                <w:rFonts w:ascii="Tahoma" w:hAnsi="Tahoma" w:cs="Tahoma"/>
                <w:sz w:val="20"/>
                <w:szCs w:val="20"/>
                <w:lang w:val="en-CA"/>
              </w:rPr>
              <w:t xml:space="preserve"> (SAG)</w:t>
            </w:r>
            <w:r>
              <w:rPr>
                <w:rFonts w:ascii="Tahoma" w:hAnsi="Tahoma" w:cs="Tahoma"/>
                <w:sz w:val="20"/>
                <w:szCs w:val="20"/>
                <w:lang w:val="en-CA"/>
              </w:rPr>
              <w:t>;</w:t>
            </w:r>
          </w:p>
          <w:p w14:paraId="28E6B246" w14:textId="77777777" w:rsidR="003E16FB" w:rsidRPr="003E16FB" w:rsidRDefault="003E16FB" w:rsidP="003E16FB">
            <w:pPr>
              <w:pStyle w:val="Default"/>
              <w:numPr>
                <w:ilvl w:val="0"/>
                <w:numId w:val="19"/>
              </w:numPr>
              <w:spacing w:before="101" w:after="101"/>
              <w:rPr>
                <w:rFonts w:ascii="Tahoma" w:hAnsi="Tahoma" w:cs="Tahoma"/>
                <w:sz w:val="20"/>
                <w:szCs w:val="20"/>
                <w:lang w:val="en-CA"/>
              </w:rPr>
            </w:pPr>
            <w:r w:rsidRPr="003E16FB">
              <w:rPr>
                <w:rFonts w:ascii="Tahoma" w:hAnsi="Tahoma" w:cs="Tahoma"/>
                <w:sz w:val="20"/>
                <w:szCs w:val="20"/>
                <w:lang w:val="en-CA"/>
              </w:rPr>
              <w:t>Support the collection of data and preparation of GIAHS sites profiles and other resources for the FAO Museum</w:t>
            </w:r>
          </w:p>
          <w:p w14:paraId="3551E911" w14:textId="77777777" w:rsidR="003E16FB" w:rsidRPr="003E16FB" w:rsidRDefault="003E16FB" w:rsidP="003E16FB">
            <w:pPr>
              <w:pStyle w:val="Default"/>
              <w:numPr>
                <w:ilvl w:val="0"/>
                <w:numId w:val="19"/>
              </w:numPr>
              <w:spacing w:before="101" w:after="101"/>
              <w:rPr>
                <w:rFonts w:ascii="Tahoma" w:hAnsi="Tahoma" w:cs="Tahoma"/>
                <w:sz w:val="20"/>
                <w:szCs w:val="20"/>
                <w:lang w:val="en-CA"/>
              </w:rPr>
            </w:pPr>
            <w:r w:rsidRPr="003E16FB">
              <w:rPr>
                <w:rFonts w:ascii="Tahoma" w:hAnsi="Tahoma" w:cs="Tahoma"/>
                <w:sz w:val="20"/>
                <w:szCs w:val="20"/>
                <w:lang w:val="en-CA"/>
              </w:rPr>
              <w:t>Support in the development of M&amp;E systems including the analysis and compilation of GIS data and time series.</w:t>
            </w:r>
          </w:p>
          <w:p w14:paraId="22670F83" w14:textId="77777777" w:rsidR="003E16FB" w:rsidRPr="003E16FB" w:rsidRDefault="003E16FB" w:rsidP="003E16FB">
            <w:pPr>
              <w:pStyle w:val="Default"/>
              <w:numPr>
                <w:ilvl w:val="0"/>
                <w:numId w:val="19"/>
              </w:numPr>
              <w:spacing w:before="101" w:after="101"/>
              <w:rPr>
                <w:rFonts w:ascii="Tahoma" w:hAnsi="Tahoma" w:cs="Tahoma"/>
                <w:sz w:val="20"/>
                <w:szCs w:val="20"/>
                <w:lang w:val="en-CA"/>
              </w:rPr>
            </w:pPr>
            <w:r w:rsidRPr="003E16FB">
              <w:rPr>
                <w:rFonts w:ascii="Tahoma" w:hAnsi="Tahoma" w:cs="Tahoma"/>
                <w:sz w:val="20"/>
                <w:szCs w:val="20"/>
                <w:lang w:val="en-CA"/>
              </w:rPr>
              <w:t xml:space="preserve">Assist in the development of guidelines for the use of GIAHS logo and other procedures for commercial marketing of sites and their products. </w:t>
            </w:r>
          </w:p>
          <w:p w14:paraId="1BFA6FEE" w14:textId="77777777" w:rsidR="003E16FB" w:rsidRDefault="003E16FB" w:rsidP="003E16FB">
            <w:pPr>
              <w:pStyle w:val="Default"/>
              <w:numPr>
                <w:ilvl w:val="0"/>
                <w:numId w:val="19"/>
              </w:numPr>
              <w:spacing w:before="101" w:after="101"/>
              <w:rPr>
                <w:rFonts w:ascii="Tahoma" w:hAnsi="Tahoma" w:cs="Tahoma"/>
                <w:sz w:val="20"/>
                <w:szCs w:val="20"/>
                <w:lang w:val="en-CA"/>
              </w:rPr>
            </w:pPr>
            <w:r>
              <w:rPr>
                <w:rFonts w:ascii="Tahoma" w:hAnsi="Tahoma" w:cs="Tahoma"/>
                <w:sz w:val="20"/>
                <w:szCs w:val="20"/>
                <w:lang w:val="en-CA"/>
              </w:rPr>
              <w:t>Perform any other task as required by the team.</w:t>
            </w:r>
          </w:p>
          <w:p w14:paraId="66CAE25D" w14:textId="77777777" w:rsidR="003E16FB" w:rsidRPr="003E16FB" w:rsidRDefault="003E16FB" w:rsidP="003E16FB">
            <w:pPr>
              <w:rPr>
                <w:rFonts w:ascii="Aptos" w:eastAsiaTheme="minorHAnsi" w:hAnsi="Aptos"/>
                <w:lang w:val="en-CA"/>
              </w:rPr>
            </w:pPr>
          </w:p>
          <w:p w14:paraId="325E9E01" w14:textId="77777777" w:rsidR="00446166" w:rsidRPr="00446166" w:rsidRDefault="00446166" w:rsidP="00343E96">
            <w:pPr>
              <w:jc w:val="both"/>
              <w:rPr>
                <w:rFonts w:ascii="Tahoma" w:hAnsi="Tahoma" w:cs="Tahoma"/>
                <w:b/>
                <w:bCs/>
                <w:sz w:val="20"/>
                <w:szCs w:val="20"/>
                <w:u w:val="single"/>
              </w:rPr>
            </w:pPr>
          </w:p>
          <w:p w14:paraId="72E0648D" w14:textId="77777777" w:rsidR="00240BFB" w:rsidRPr="00446166" w:rsidRDefault="00240BFB" w:rsidP="00A26B2C">
            <w:pPr>
              <w:pStyle w:val="Text"/>
              <w:jc w:val="both"/>
              <w:rPr>
                <w:rFonts w:cs="Tahoma"/>
                <w:sz w:val="20"/>
                <w:szCs w:val="20"/>
              </w:rPr>
            </w:pPr>
          </w:p>
        </w:tc>
      </w:tr>
      <w:tr w:rsidR="00240BFB" w:rsidRPr="00446166" w14:paraId="48B4F628" w14:textId="77777777" w:rsidTr="38404227">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446166" w:rsidRDefault="00240BFB">
            <w:pPr>
              <w:pStyle w:val="Heading2"/>
              <w:rPr>
                <w:rFonts w:cs="Tahoma"/>
                <w:sz w:val="20"/>
              </w:rPr>
            </w:pPr>
            <w:r w:rsidRPr="00446166">
              <w:rPr>
                <w:rFonts w:cs="Tahoma"/>
                <w:sz w:val="20"/>
              </w:rPr>
              <w:lastRenderedPageBreak/>
              <w:t>key performance indicators</w:t>
            </w:r>
          </w:p>
        </w:tc>
      </w:tr>
      <w:tr w:rsidR="00240BFB" w:rsidRPr="00446166" w14:paraId="07225FD9" w14:textId="77777777" w:rsidTr="38404227">
        <w:trPr>
          <w:jc w:val="center"/>
        </w:trPr>
        <w:tc>
          <w:tcPr>
            <w:tcW w:w="9144" w:type="dxa"/>
            <w:gridSpan w:val="6"/>
            <w:tcBorders>
              <w:top w:val="single" w:sz="4" w:space="0" w:color="C0C0C0"/>
              <w:left w:val="single" w:sz="4" w:space="0" w:color="C0C0C0"/>
              <w:bottom w:val="single" w:sz="4" w:space="0" w:color="C0C0C0"/>
              <w:right w:val="single" w:sz="4" w:space="0" w:color="C0C0C0"/>
            </w:tcBorders>
            <w:hideMark/>
          </w:tcPr>
          <w:p w14:paraId="6154292E" w14:textId="77777777" w:rsidR="00446166" w:rsidRDefault="00446166" w:rsidP="00661C9C">
            <w:pPr>
              <w:pStyle w:val="RequirementsList"/>
              <w:numPr>
                <w:ilvl w:val="0"/>
                <w:numId w:val="0"/>
              </w:numPr>
              <w:tabs>
                <w:tab w:val="left" w:pos="720"/>
              </w:tabs>
              <w:spacing w:before="0" w:after="0"/>
              <w:rPr>
                <w:rFonts w:cs="Tahoma"/>
                <w:b/>
                <w:sz w:val="20"/>
                <w:szCs w:val="20"/>
              </w:rPr>
            </w:pPr>
          </w:p>
          <w:p w14:paraId="74BCC2F1" w14:textId="77777777" w:rsidR="00661C9C" w:rsidRPr="00446166" w:rsidRDefault="00240BFB" w:rsidP="00661C9C">
            <w:pPr>
              <w:pStyle w:val="RequirementsList"/>
              <w:numPr>
                <w:ilvl w:val="0"/>
                <w:numId w:val="0"/>
              </w:numPr>
              <w:tabs>
                <w:tab w:val="left" w:pos="720"/>
              </w:tabs>
              <w:spacing w:before="0" w:after="0"/>
              <w:rPr>
                <w:rFonts w:cs="Tahoma"/>
                <w:sz w:val="20"/>
                <w:szCs w:val="20"/>
              </w:rPr>
            </w:pPr>
            <w:r w:rsidRPr="00446166">
              <w:rPr>
                <w:rFonts w:cs="Tahoma"/>
                <w:b/>
                <w:sz w:val="20"/>
                <w:szCs w:val="20"/>
              </w:rPr>
              <w:t>Expected Outputs</w:t>
            </w:r>
            <w:r w:rsidRPr="00446166">
              <w:rPr>
                <w:rFonts w:cs="Tahoma"/>
                <w:sz w:val="20"/>
                <w:szCs w:val="20"/>
              </w:rPr>
              <w:t>:</w:t>
            </w:r>
          </w:p>
        </w:tc>
        <w:tc>
          <w:tcPr>
            <w:tcW w:w="1524" w:type="dxa"/>
            <w:tcBorders>
              <w:top w:val="single" w:sz="4" w:space="0" w:color="C0C0C0"/>
              <w:left w:val="single" w:sz="4" w:space="0" w:color="C0C0C0"/>
              <w:bottom w:val="single" w:sz="4" w:space="0" w:color="C0C0C0"/>
              <w:right w:val="single" w:sz="4" w:space="0" w:color="C0C0C0"/>
            </w:tcBorders>
            <w:hideMark/>
          </w:tcPr>
          <w:p w14:paraId="088F93B6" w14:textId="77777777" w:rsidR="00240BFB" w:rsidRPr="00446166" w:rsidRDefault="00240BFB">
            <w:pPr>
              <w:pStyle w:val="RequirementsList"/>
              <w:numPr>
                <w:ilvl w:val="0"/>
                <w:numId w:val="0"/>
              </w:numPr>
              <w:tabs>
                <w:tab w:val="left" w:pos="720"/>
              </w:tabs>
              <w:spacing w:before="0" w:after="0"/>
              <w:rPr>
                <w:rFonts w:cs="Tahoma"/>
                <w:sz w:val="20"/>
                <w:szCs w:val="20"/>
              </w:rPr>
            </w:pPr>
            <w:r w:rsidRPr="00446166">
              <w:rPr>
                <w:rFonts w:cs="Tahoma"/>
                <w:sz w:val="20"/>
                <w:szCs w:val="20"/>
              </w:rPr>
              <w:t>Required Completion Date:</w:t>
            </w:r>
          </w:p>
        </w:tc>
      </w:tr>
      <w:tr w:rsidR="00240BFB" w:rsidRPr="00DE1D01" w14:paraId="227064BC" w14:textId="77777777" w:rsidTr="38404227">
        <w:trPr>
          <w:trHeight w:val="653"/>
          <w:jc w:val="center"/>
        </w:trPr>
        <w:tc>
          <w:tcPr>
            <w:tcW w:w="9144" w:type="dxa"/>
            <w:gridSpan w:val="6"/>
            <w:tcBorders>
              <w:top w:val="single" w:sz="4" w:space="0" w:color="C0C0C0"/>
              <w:left w:val="single" w:sz="4" w:space="0" w:color="C0C0C0"/>
              <w:bottom w:val="single" w:sz="4" w:space="0" w:color="C0C0C0"/>
              <w:right w:val="single" w:sz="4" w:space="0" w:color="C0C0C0"/>
            </w:tcBorders>
          </w:tcPr>
          <w:p w14:paraId="1AF129E6" w14:textId="5ABAA8A3" w:rsidR="00D32199" w:rsidRPr="0045741D" w:rsidRDefault="00D32199" w:rsidP="0045741D">
            <w:pPr>
              <w:rPr>
                <w:rFonts w:ascii="Tahoma" w:hAnsi="Tahoma" w:cs="Tahoma"/>
                <w:sz w:val="20"/>
                <w:szCs w:val="20"/>
                <w:lang w:val="en-US"/>
              </w:rPr>
            </w:pPr>
          </w:p>
          <w:p w14:paraId="30E1222A" w14:textId="173A22C4" w:rsidR="00D32199" w:rsidRDefault="00D32199" w:rsidP="003E16FB">
            <w:pPr>
              <w:pStyle w:val="ListParagraph"/>
              <w:numPr>
                <w:ilvl w:val="0"/>
                <w:numId w:val="21"/>
              </w:numPr>
              <w:rPr>
                <w:rFonts w:ascii="Tahoma" w:hAnsi="Tahoma" w:cs="Tahoma"/>
                <w:sz w:val="20"/>
                <w:szCs w:val="20"/>
                <w:lang w:val="en-US"/>
              </w:rPr>
            </w:pPr>
            <w:r>
              <w:rPr>
                <w:rFonts w:ascii="Tahoma" w:hAnsi="Tahoma" w:cs="Tahoma"/>
                <w:sz w:val="20"/>
                <w:szCs w:val="20"/>
                <w:lang w:val="en-US"/>
              </w:rPr>
              <w:t>At least one article finalized and published in the GIAHS website</w:t>
            </w:r>
          </w:p>
          <w:p w14:paraId="17650D7A" w14:textId="2599D0D7" w:rsidR="00DE1D01" w:rsidRPr="00CC613E" w:rsidRDefault="00DE1D01" w:rsidP="003E16FB">
            <w:pPr>
              <w:pStyle w:val="Default"/>
              <w:numPr>
                <w:ilvl w:val="0"/>
                <w:numId w:val="21"/>
              </w:numPr>
              <w:spacing w:before="101" w:after="101"/>
              <w:rPr>
                <w:rFonts w:ascii="Tahoma" w:hAnsi="Tahoma" w:cs="Tahoma"/>
                <w:sz w:val="20"/>
                <w:szCs w:val="20"/>
                <w:lang w:val="en-CA"/>
              </w:rPr>
            </w:pPr>
            <w:r>
              <w:rPr>
                <w:rFonts w:ascii="Tahoma" w:hAnsi="Tahoma" w:cs="Tahoma"/>
                <w:sz w:val="20"/>
                <w:szCs w:val="20"/>
                <w:lang w:val="en-CA"/>
              </w:rPr>
              <w:t>Webinars, online meetings, as well as physical meetings were successful organized</w:t>
            </w:r>
          </w:p>
          <w:p w14:paraId="6BB5FD43" w14:textId="1C4A1C87" w:rsidR="00DE1D01" w:rsidRPr="00724B39" w:rsidRDefault="00DE1D01" w:rsidP="003E16FB">
            <w:pPr>
              <w:pStyle w:val="Default"/>
              <w:numPr>
                <w:ilvl w:val="0"/>
                <w:numId w:val="21"/>
              </w:numPr>
              <w:spacing w:before="101" w:after="101"/>
              <w:rPr>
                <w:rFonts w:ascii="Tahoma" w:hAnsi="Tahoma" w:cs="Tahoma"/>
                <w:sz w:val="20"/>
                <w:szCs w:val="20"/>
                <w:lang w:val="en-CA"/>
              </w:rPr>
            </w:pPr>
            <w:r>
              <w:rPr>
                <w:rFonts w:ascii="Tahoma" w:hAnsi="Tahoma" w:cs="Tahoma"/>
                <w:sz w:val="20"/>
                <w:szCs w:val="20"/>
                <w:lang w:val="en-CA"/>
              </w:rPr>
              <w:t>Information on the economic impact of GIAHS recognition though desk research and direct interviews with local stakeholders collected</w:t>
            </w:r>
          </w:p>
          <w:p w14:paraId="1A325149" w14:textId="78E4D789" w:rsidR="00DE1D01" w:rsidRDefault="00DE1D01" w:rsidP="003E16FB">
            <w:pPr>
              <w:pStyle w:val="ListParagraph"/>
              <w:numPr>
                <w:ilvl w:val="0"/>
                <w:numId w:val="21"/>
              </w:numPr>
              <w:rPr>
                <w:rFonts w:ascii="Tahoma" w:hAnsi="Tahoma" w:cs="Tahoma"/>
                <w:sz w:val="20"/>
                <w:szCs w:val="20"/>
                <w:lang w:val="en-US"/>
              </w:rPr>
            </w:pPr>
            <w:r>
              <w:rPr>
                <w:rFonts w:ascii="Tahoma" w:hAnsi="Tahoma" w:cs="Tahoma"/>
                <w:sz w:val="20"/>
                <w:szCs w:val="20"/>
                <w:lang w:val="en-US"/>
              </w:rPr>
              <w:t>GIAHs Award Ceremony has been successfully organized and held</w:t>
            </w:r>
          </w:p>
          <w:p w14:paraId="363CB905" w14:textId="7B0C6A92" w:rsidR="00DE1D01" w:rsidRPr="00CC613E" w:rsidRDefault="00DE1D01" w:rsidP="003E16FB">
            <w:pPr>
              <w:pStyle w:val="Default"/>
              <w:numPr>
                <w:ilvl w:val="0"/>
                <w:numId w:val="21"/>
              </w:numPr>
              <w:spacing w:before="101" w:after="101"/>
              <w:rPr>
                <w:rFonts w:ascii="Tahoma" w:hAnsi="Tahoma" w:cs="Tahoma"/>
                <w:sz w:val="20"/>
                <w:szCs w:val="20"/>
                <w:lang w:val="en-CA"/>
              </w:rPr>
            </w:pPr>
            <w:r>
              <w:rPr>
                <w:rFonts w:ascii="Tahoma" w:hAnsi="Tahoma" w:cs="Tahoma"/>
                <w:sz w:val="20"/>
                <w:szCs w:val="20"/>
                <w:lang w:val="en-CA"/>
              </w:rPr>
              <w:t>Implementation of technical activities foreseen in the work plans of partnership agreements established with the GIAHS Secretariat has been facilitated</w:t>
            </w:r>
          </w:p>
          <w:p w14:paraId="791A241C" w14:textId="0796A7F8" w:rsidR="00442CD7" w:rsidRDefault="00442CD7" w:rsidP="003E16FB">
            <w:pPr>
              <w:pStyle w:val="Default"/>
              <w:numPr>
                <w:ilvl w:val="0"/>
                <w:numId w:val="21"/>
              </w:numPr>
              <w:spacing w:before="101" w:after="101"/>
              <w:rPr>
                <w:rFonts w:ascii="Tahoma" w:hAnsi="Tahoma" w:cs="Tahoma"/>
                <w:sz w:val="20"/>
                <w:szCs w:val="20"/>
                <w:lang w:val="en-CA"/>
              </w:rPr>
            </w:pPr>
            <w:r>
              <w:rPr>
                <w:rFonts w:ascii="Tahoma" w:hAnsi="Tahoma" w:cs="Tahoma"/>
                <w:sz w:val="20"/>
                <w:szCs w:val="20"/>
                <w:lang w:val="en-CA"/>
              </w:rPr>
              <w:t>Technical content regarding GIAHS case studies to be presented during GIAHS webinars, trainings and workshops has been collected</w:t>
            </w:r>
          </w:p>
          <w:p w14:paraId="66668FAF" w14:textId="77777777" w:rsidR="003E16FB" w:rsidRDefault="003E16FB" w:rsidP="003E16FB">
            <w:pPr>
              <w:pStyle w:val="Default"/>
              <w:numPr>
                <w:ilvl w:val="0"/>
                <w:numId w:val="21"/>
              </w:numPr>
              <w:spacing w:before="101" w:after="101"/>
              <w:rPr>
                <w:rFonts w:ascii="Tahoma" w:hAnsi="Tahoma" w:cs="Tahoma"/>
                <w:sz w:val="20"/>
                <w:szCs w:val="20"/>
                <w:lang w:val="en-CA"/>
              </w:rPr>
            </w:pPr>
            <w:r>
              <w:rPr>
                <w:rFonts w:ascii="Tahoma" w:hAnsi="Tahoma" w:cs="Tahoma"/>
                <w:sz w:val="20"/>
                <w:szCs w:val="20"/>
                <w:lang w:val="en-CA"/>
              </w:rPr>
              <w:lastRenderedPageBreak/>
              <w:t>GIAHS proposal documents submitted by member countries have been revised, and with the provision of technical comments returned to the applicants</w:t>
            </w:r>
          </w:p>
          <w:p w14:paraId="5E4A608B" w14:textId="1C5B453A" w:rsidR="003E16FB" w:rsidRPr="003E16FB" w:rsidRDefault="003E16FB" w:rsidP="003E16FB">
            <w:pPr>
              <w:pStyle w:val="ListParagraph"/>
              <w:numPr>
                <w:ilvl w:val="0"/>
                <w:numId w:val="21"/>
              </w:numPr>
              <w:rPr>
                <w:rFonts w:ascii="Tahoma" w:hAnsi="Tahoma" w:cs="Tahoma"/>
                <w:sz w:val="20"/>
                <w:szCs w:val="20"/>
                <w:lang w:val="en-US"/>
              </w:rPr>
            </w:pPr>
            <w:r>
              <w:rPr>
                <w:rFonts w:ascii="Tahoma" w:hAnsi="Tahoma" w:cs="Tahoma"/>
                <w:sz w:val="20"/>
                <w:szCs w:val="20"/>
                <w:lang w:val="en-US"/>
              </w:rPr>
              <w:t>Organization of the SAG meetings has been facilitated</w:t>
            </w:r>
          </w:p>
          <w:p w14:paraId="575B2AE4" w14:textId="415BA8B6" w:rsidR="003E16FB" w:rsidRDefault="003E16FB" w:rsidP="003E16FB">
            <w:pPr>
              <w:pStyle w:val="Default"/>
              <w:numPr>
                <w:ilvl w:val="0"/>
                <w:numId w:val="21"/>
              </w:numPr>
              <w:spacing w:before="101" w:after="101"/>
              <w:rPr>
                <w:rFonts w:ascii="Tahoma" w:hAnsi="Tahoma" w:cs="Tahoma"/>
                <w:sz w:val="20"/>
                <w:szCs w:val="20"/>
                <w:lang w:val="en-CA"/>
              </w:rPr>
            </w:pPr>
            <w:r>
              <w:rPr>
                <w:rFonts w:ascii="Tahoma" w:hAnsi="Tahoma" w:cs="Tahoma"/>
                <w:sz w:val="20"/>
                <w:szCs w:val="20"/>
                <w:lang w:val="en-CA"/>
              </w:rPr>
              <w:t>Data for new FAO Museum collected</w:t>
            </w:r>
          </w:p>
          <w:p w14:paraId="4143D4D7" w14:textId="5877FF15" w:rsidR="003E16FB" w:rsidRDefault="003E16FB" w:rsidP="003E16FB">
            <w:pPr>
              <w:pStyle w:val="Default"/>
              <w:numPr>
                <w:ilvl w:val="0"/>
                <w:numId w:val="21"/>
              </w:numPr>
              <w:spacing w:before="101" w:after="101"/>
              <w:rPr>
                <w:rFonts w:ascii="Tahoma" w:hAnsi="Tahoma" w:cs="Tahoma"/>
                <w:sz w:val="20"/>
                <w:szCs w:val="20"/>
                <w:lang w:val="en-CA"/>
              </w:rPr>
            </w:pPr>
            <w:r>
              <w:rPr>
                <w:rFonts w:ascii="Tahoma" w:hAnsi="Tahoma" w:cs="Tahoma"/>
                <w:sz w:val="20"/>
                <w:szCs w:val="20"/>
                <w:lang w:val="en-CA"/>
              </w:rPr>
              <w:t xml:space="preserve">Support for </w:t>
            </w:r>
            <w:r w:rsidRPr="003E16FB">
              <w:rPr>
                <w:rFonts w:ascii="Tahoma" w:hAnsi="Tahoma" w:cs="Tahoma"/>
                <w:sz w:val="20"/>
                <w:szCs w:val="20"/>
                <w:lang w:val="en-CA"/>
              </w:rPr>
              <w:t>development of M&amp;E systems including the analysis and compilation of GIS data and time series</w:t>
            </w:r>
            <w:r>
              <w:rPr>
                <w:rFonts w:ascii="Tahoma" w:hAnsi="Tahoma" w:cs="Tahoma"/>
                <w:sz w:val="20"/>
                <w:szCs w:val="20"/>
                <w:lang w:val="en-CA"/>
              </w:rPr>
              <w:t xml:space="preserve"> provided</w:t>
            </w:r>
          </w:p>
          <w:p w14:paraId="4600BC47" w14:textId="0B25736E" w:rsidR="003E16FB" w:rsidRPr="003E16FB" w:rsidRDefault="003E16FB" w:rsidP="003E16FB">
            <w:pPr>
              <w:pStyle w:val="Default"/>
              <w:numPr>
                <w:ilvl w:val="0"/>
                <w:numId w:val="21"/>
              </w:numPr>
              <w:spacing w:before="101" w:after="101"/>
              <w:rPr>
                <w:rFonts w:ascii="Tahoma" w:hAnsi="Tahoma" w:cs="Tahoma"/>
                <w:sz w:val="20"/>
                <w:szCs w:val="20"/>
                <w:lang w:val="en-CA"/>
              </w:rPr>
            </w:pPr>
            <w:r w:rsidRPr="003E16FB">
              <w:rPr>
                <w:rFonts w:ascii="Tahoma" w:hAnsi="Tahoma" w:cs="Tahoma"/>
                <w:sz w:val="20"/>
                <w:szCs w:val="20"/>
                <w:lang w:val="en-CA"/>
              </w:rPr>
              <w:t>Assist</w:t>
            </w:r>
            <w:r>
              <w:rPr>
                <w:rFonts w:ascii="Tahoma" w:hAnsi="Tahoma" w:cs="Tahoma"/>
                <w:sz w:val="20"/>
                <w:szCs w:val="20"/>
                <w:lang w:val="en-CA"/>
              </w:rPr>
              <w:t>ance</w:t>
            </w:r>
            <w:r w:rsidRPr="003E16FB">
              <w:rPr>
                <w:rFonts w:ascii="Tahoma" w:hAnsi="Tahoma" w:cs="Tahoma"/>
                <w:sz w:val="20"/>
                <w:szCs w:val="20"/>
                <w:lang w:val="en-CA"/>
              </w:rPr>
              <w:t xml:space="preserve"> in the development of guidelines for the use of GIAHS logo and other procedures for commercial marketing of sites and their products</w:t>
            </w:r>
            <w:r>
              <w:rPr>
                <w:rFonts w:ascii="Tahoma" w:hAnsi="Tahoma" w:cs="Tahoma"/>
                <w:sz w:val="20"/>
                <w:szCs w:val="20"/>
                <w:lang w:val="en-CA"/>
              </w:rPr>
              <w:t xml:space="preserve"> provided</w:t>
            </w:r>
          </w:p>
          <w:p w14:paraId="0BCA7951" w14:textId="77777777" w:rsidR="002724C9" w:rsidRDefault="002724C9" w:rsidP="00983BE9">
            <w:pPr>
              <w:rPr>
                <w:rFonts w:ascii="Tahoma" w:hAnsi="Tahoma" w:cs="Tahoma"/>
                <w:sz w:val="20"/>
                <w:szCs w:val="20"/>
                <w:lang w:val="en-US"/>
              </w:rPr>
            </w:pPr>
          </w:p>
          <w:p w14:paraId="7A1B2D97" w14:textId="77777777" w:rsidR="00442CD7" w:rsidRDefault="00442CD7" w:rsidP="00983BE9">
            <w:pPr>
              <w:rPr>
                <w:rFonts w:ascii="Tahoma" w:hAnsi="Tahoma" w:cs="Tahoma"/>
                <w:sz w:val="20"/>
                <w:szCs w:val="20"/>
                <w:lang w:val="en-US"/>
              </w:rPr>
            </w:pPr>
          </w:p>
          <w:p w14:paraId="43DD5E8A" w14:textId="77777777" w:rsidR="00442CD7" w:rsidRDefault="00442CD7" w:rsidP="00983BE9">
            <w:pPr>
              <w:rPr>
                <w:rFonts w:ascii="Tahoma" w:hAnsi="Tahoma" w:cs="Tahoma"/>
                <w:sz w:val="20"/>
                <w:szCs w:val="20"/>
                <w:lang w:val="en-US"/>
              </w:rPr>
            </w:pPr>
          </w:p>
          <w:p w14:paraId="719CBC8A" w14:textId="77777777" w:rsidR="00446166" w:rsidRPr="00446166" w:rsidRDefault="00446166" w:rsidP="00983BE9">
            <w:pPr>
              <w:rPr>
                <w:rFonts w:ascii="Tahoma" w:hAnsi="Tahoma" w:cs="Tahoma"/>
                <w:sz w:val="20"/>
                <w:szCs w:val="20"/>
                <w:lang w:val="en-US"/>
              </w:rPr>
            </w:pPr>
          </w:p>
        </w:tc>
        <w:tc>
          <w:tcPr>
            <w:tcW w:w="1524" w:type="dxa"/>
            <w:tcBorders>
              <w:top w:val="single" w:sz="4" w:space="0" w:color="C0C0C0"/>
              <w:left w:val="single" w:sz="4" w:space="0" w:color="C0C0C0"/>
              <w:bottom w:val="single" w:sz="4" w:space="0" w:color="C0C0C0"/>
              <w:right w:val="single" w:sz="4" w:space="0" w:color="C0C0C0"/>
            </w:tcBorders>
          </w:tcPr>
          <w:p w14:paraId="24F9E91B" w14:textId="4AED1FEB" w:rsidR="00240BFB" w:rsidRPr="00D32199" w:rsidRDefault="00DE1D01" w:rsidP="00213183">
            <w:pPr>
              <w:pStyle w:val="Text"/>
              <w:contextualSpacing/>
              <w:rPr>
                <w:rFonts w:cs="Tahoma"/>
                <w:sz w:val="20"/>
                <w:szCs w:val="20"/>
              </w:rPr>
            </w:pPr>
            <w:r>
              <w:rPr>
                <w:rFonts w:cs="Tahoma"/>
                <w:sz w:val="20"/>
                <w:szCs w:val="20"/>
              </w:rPr>
              <w:lastRenderedPageBreak/>
              <w:t>All by end of assignment</w:t>
            </w:r>
          </w:p>
        </w:tc>
      </w:tr>
      <w:tr w:rsidR="006555B3" w:rsidRPr="00446166" w14:paraId="2F3AAA89" w14:textId="77777777" w:rsidTr="38404227">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6555B3" w:rsidRPr="00446166" w:rsidRDefault="006555B3" w:rsidP="006555B3">
            <w:pPr>
              <w:spacing w:line="281" w:lineRule="auto"/>
              <w:rPr>
                <w:rFonts w:ascii="Tahoma" w:hAnsi="Tahoma" w:cs="Tahoma"/>
                <w:b/>
                <w:caps/>
                <w:color w:val="000000"/>
                <w:sz w:val="20"/>
                <w:szCs w:val="20"/>
                <w:lang w:val="fr-FR"/>
              </w:rPr>
            </w:pPr>
            <w:r w:rsidRPr="00446166">
              <w:rPr>
                <w:rFonts w:ascii="Tahoma" w:hAnsi="Tahoma" w:cs="Tahoma"/>
                <w:b/>
                <w:sz w:val="20"/>
                <w:szCs w:val="20"/>
                <w:lang w:val="fr-FR"/>
              </w:rPr>
              <w:t>REQUIRED COMPETENCIES</w:t>
            </w:r>
          </w:p>
        </w:tc>
      </w:tr>
      <w:tr w:rsidR="006555B3" w:rsidRPr="00446166" w14:paraId="35322154" w14:textId="77777777" w:rsidTr="38404227">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auto"/>
            <w:vAlign w:val="center"/>
          </w:tcPr>
          <w:p w14:paraId="78AD1A3D" w14:textId="77777777" w:rsidR="0098339E" w:rsidRPr="00446166" w:rsidRDefault="0098339E" w:rsidP="00446166">
            <w:pPr>
              <w:spacing w:line="281" w:lineRule="auto"/>
              <w:rPr>
                <w:rFonts w:ascii="Tahoma" w:hAnsi="Tahoma" w:cs="Tahoma"/>
                <w:b/>
                <w:bCs/>
                <w:sz w:val="20"/>
                <w:szCs w:val="20"/>
                <w:u w:val="single"/>
              </w:rPr>
            </w:pPr>
          </w:p>
          <w:p w14:paraId="23D49983" w14:textId="77777777" w:rsidR="00DA5117" w:rsidRDefault="00B96C4C" w:rsidP="00AF713A">
            <w:pPr>
              <w:spacing w:line="281" w:lineRule="auto"/>
              <w:jc w:val="both"/>
              <w:rPr>
                <w:rFonts w:ascii="Tahoma" w:hAnsi="Tahoma" w:cs="Tahoma"/>
                <w:b/>
                <w:bCs/>
                <w:sz w:val="20"/>
                <w:szCs w:val="20"/>
                <w:u w:val="single"/>
              </w:rPr>
            </w:pPr>
            <w:r w:rsidRPr="38404227">
              <w:rPr>
                <w:rFonts w:ascii="Tahoma" w:hAnsi="Tahoma" w:cs="Tahoma"/>
                <w:b/>
                <w:bCs/>
                <w:sz w:val="20"/>
                <w:szCs w:val="20"/>
                <w:u w:val="single"/>
              </w:rPr>
              <w:t>Minimum requirements</w:t>
            </w:r>
            <w:r w:rsidR="00DA5117" w:rsidRPr="38404227">
              <w:rPr>
                <w:rFonts w:ascii="Tahoma" w:hAnsi="Tahoma" w:cs="Tahoma"/>
                <w:b/>
                <w:bCs/>
                <w:sz w:val="20"/>
                <w:szCs w:val="20"/>
                <w:u w:val="single"/>
              </w:rPr>
              <w:t>:</w:t>
            </w:r>
          </w:p>
          <w:p w14:paraId="548E52C6" w14:textId="5B8CCF85" w:rsidR="38404227" w:rsidRDefault="38404227" w:rsidP="38404227">
            <w:pPr>
              <w:spacing w:line="281" w:lineRule="auto"/>
              <w:jc w:val="both"/>
              <w:rPr>
                <w:rFonts w:ascii="Tahoma" w:hAnsi="Tahoma" w:cs="Tahoma"/>
                <w:b/>
                <w:bCs/>
                <w:sz w:val="20"/>
                <w:szCs w:val="20"/>
                <w:u w:val="single"/>
              </w:rPr>
            </w:pPr>
          </w:p>
          <w:p w14:paraId="33F586E6" w14:textId="78ACF5A0" w:rsidR="36D769C2" w:rsidRDefault="36D769C2" w:rsidP="38404227">
            <w:pPr>
              <w:pStyle w:val="ListParagraph"/>
              <w:numPr>
                <w:ilvl w:val="0"/>
                <w:numId w:val="20"/>
              </w:numPr>
              <w:spacing w:line="281" w:lineRule="auto"/>
            </w:pPr>
            <w:r w:rsidRPr="38404227">
              <w:rPr>
                <w:rFonts w:ascii="Tahoma" w:eastAsia="Tahoma" w:hAnsi="Tahoma" w:cs="Tahoma"/>
                <w:color w:val="000000" w:themeColor="text1"/>
                <w:sz w:val="20"/>
                <w:szCs w:val="20"/>
              </w:rPr>
              <w:t xml:space="preserve">Candidates must be enrolled in an under-graduate or post-graduate degree programme in a bona fide educational institution </w:t>
            </w:r>
            <w:r w:rsidRPr="38404227">
              <w:rPr>
                <w:rFonts w:ascii="Tahoma" w:hAnsi="Tahoma" w:cs="Tahoma"/>
                <w:sz w:val="20"/>
                <w:szCs w:val="20"/>
              </w:rPr>
              <w:t>in international affairs, political science, international economics, rural development, food science, food cultures/industries or other related fields</w:t>
            </w:r>
            <w:r w:rsidRPr="38404227">
              <w:rPr>
                <w:rFonts w:ascii="Tahoma" w:eastAsia="Tahoma" w:hAnsi="Tahoma" w:cs="Tahoma"/>
                <w:color w:val="000000" w:themeColor="text1"/>
                <w:sz w:val="20"/>
                <w:szCs w:val="20"/>
              </w:rPr>
              <w:t>, or recent graduates of such an institution.</w:t>
            </w:r>
          </w:p>
          <w:p w14:paraId="7B6E25F8" w14:textId="1A50DDA6" w:rsidR="36D769C2" w:rsidRDefault="36D769C2" w:rsidP="38404227">
            <w:pPr>
              <w:pStyle w:val="ListParagraph"/>
              <w:numPr>
                <w:ilvl w:val="0"/>
                <w:numId w:val="20"/>
              </w:numPr>
              <w:spacing w:line="281" w:lineRule="auto"/>
            </w:pPr>
            <w:r w:rsidRPr="38404227">
              <w:rPr>
                <w:rFonts w:ascii="Tahoma" w:eastAsia="Tahoma" w:hAnsi="Tahoma" w:cs="Tahoma"/>
                <w:color w:val="000000" w:themeColor="text1"/>
                <w:sz w:val="20"/>
                <w:szCs w:val="20"/>
              </w:rPr>
              <w:t>Working knowledge (proficient – level C) of English and limited knowledge (intermediate – level B) of another FAO official language (Arabic, Chinese, French, Russian or Spanish)</w:t>
            </w:r>
            <w:r w:rsidR="00031B3F">
              <w:rPr>
                <w:rFonts w:ascii="Tahoma" w:eastAsia="Tahoma" w:hAnsi="Tahoma" w:cs="Tahoma"/>
                <w:color w:val="000000" w:themeColor="text1"/>
                <w:sz w:val="20"/>
                <w:szCs w:val="20"/>
              </w:rPr>
              <w:t xml:space="preserve"> would be a plus</w:t>
            </w:r>
            <w:r w:rsidRPr="38404227">
              <w:rPr>
                <w:rFonts w:ascii="Tahoma" w:eastAsia="Tahoma" w:hAnsi="Tahoma" w:cs="Tahoma"/>
                <w:color w:val="000000" w:themeColor="text1"/>
                <w:sz w:val="20"/>
                <w:szCs w:val="20"/>
              </w:rPr>
              <w:t xml:space="preserve">. </w:t>
            </w:r>
            <w:r w:rsidRPr="38404227">
              <w:t xml:space="preserve"> </w:t>
            </w:r>
          </w:p>
          <w:p w14:paraId="2E11FA1A" w14:textId="77777777" w:rsidR="00446166" w:rsidRPr="00446166" w:rsidRDefault="00446166" w:rsidP="00AF713A">
            <w:pPr>
              <w:spacing w:line="281" w:lineRule="auto"/>
              <w:jc w:val="both"/>
              <w:rPr>
                <w:rFonts w:ascii="Tahoma" w:hAnsi="Tahoma" w:cs="Tahoma"/>
                <w:b/>
                <w:bCs/>
                <w:sz w:val="20"/>
                <w:szCs w:val="20"/>
                <w:u w:val="single"/>
              </w:rPr>
            </w:pPr>
          </w:p>
          <w:p w14:paraId="02B4842D" w14:textId="77777777" w:rsidR="00DC016C" w:rsidRPr="00446166" w:rsidRDefault="00DC016C" w:rsidP="00446166">
            <w:pPr>
              <w:pStyle w:val="ListParagraph"/>
              <w:spacing w:line="281" w:lineRule="auto"/>
              <w:rPr>
                <w:rFonts w:ascii="Tahoma" w:hAnsi="Tahoma" w:cs="Tahoma"/>
                <w:b/>
                <w:bCs/>
                <w:sz w:val="20"/>
                <w:szCs w:val="20"/>
                <w:u w:val="single"/>
              </w:rPr>
            </w:pPr>
          </w:p>
          <w:p w14:paraId="623F65D2" w14:textId="77777777" w:rsidR="006555B3" w:rsidRPr="00446166" w:rsidRDefault="006555B3" w:rsidP="00374993">
            <w:pPr>
              <w:ind w:left="360"/>
              <w:rPr>
                <w:rFonts w:ascii="Tahoma" w:hAnsi="Tahoma" w:cs="Tahoma"/>
                <w:b/>
                <w:sz w:val="20"/>
                <w:szCs w:val="20"/>
              </w:rPr>
            </w:pPr>
          </w:p>
        </w:tc>
      </w:tr>
      <w:tr w:rsidR="000C156E" w:rsidRPr="00446166" w14:paraId="1D528905" w14:textId="77777777" w:rsidTr="38404227">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F355D8B" w14:textId="77777777" w:rsidR="000C156E" w:rsidRPr="00446166" w:rsidRDefault="000C156E" w:rsidP="0053361C">
            <w:pPr>
              <w:spacing w:line="281" w:lineRule="auto"/>
              <w:rPr>
                <w:rFonts w:ascii="Tahoma" w:hAnsi="Tahoma" w:cs="Tahoma"/>
                <w:b/>
                <w:caps/>
                <w:color w:val="000000"/>
                <w:sz w:val="20"/>
                <w:szCs w:val="20"/>
                <w:lang w:val="en-US"/>
              </w:rPr>
            </w:pPr>
          </w:p>
        </w:tc>
      </w:tr>
    </w:tbl>
    <w:p w14:paraId="025F5166" w14:textId="77777777" w:rsidR="000C156E" w:rsidRPr="00446166" w:rsidRDefault="000C156E" w:rsidP="00A07555">
      <w:pPr>
        <w:rPr>
          <w:rFonts w:ascii="Tahoma" w:hAnsi="Tahoma" w:cs="Tahoma"/>
          <w:b/>
          <w:sz w:val="20"/>
          <w:szCs w:val="20"/>
        </w:rPr>
      </w:pPr>
    </w:p>
    <w:sectPr w:rsidR="000C156E" w:rsidRPr="00446166" w:rsidSect="00A001C0">
      <w:footerReference w:type="default" r:id="rId11"/>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7E3960" w14:textId="77777777" w:rsidR="006C7115" w:rsidRDefault="006C7115" w:rsidP="00446166">
      <w:r>
        <w:separator/>
      </w:r>
    </w:p>
  </w:endnote>
  <w:endnote w:type="continuationSeparator" w:id="0">
    <w:p w14:paraId="00C8CF4B" w14:textId="77777777" w:rsidR="006C7115" w:rsidRDefault="006C7115"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5307A3" w14:textId="77777777" w:rsidR="006C7115" w:rsidRDefault="006C7115" w:rsidP="00446166">
      <w:r>
        <w:separator/>
      </w:r>
    </w:p>
  </w:footnote>
  <w:footnote w:type="continuationSeparator" w:id="0">
    <w:p w14:paraId="09466563" w14:textId="77777777" w:rsidR="006C7115" w:rsidRDefault="006C7115"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627AE1"/>
    <w:multiLevelType w:val="hybridMultilevel"/>
    <w:tmpl w:val="9B22E5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BA0895"/>
    <w:multiLevelType w:val="hybridMultilevel"/>
    <w:tmpl w:val="5B403E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2E10D3"/>
    <w:multiLevelType w:val="hybridMultilevel"/>
    <w:tmpl w:val="854A0C52"/>
    <w:lvl w:ilvl="0" w:tplc="28BC0944">
      <w:start w:val="1"/>
      <w:numFmt w:val="bullet"/>
      <w:lvlText w:val=""/>
      <w:lvlJc w:val="left"/>
      <w:pPr>
        <w:ind w:left="720" w:hanging="360"/>
      </w:pPr>
      <w:rPr>
        <w:rFonts w:ascii="Symbol" w:hAnsi="Symbol" w:hint="default"/>
        <w:sz w:val="20"/>
        <w:szCs w:val="2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6" w15:restartNumberingAfterBreak="0">
    <w:nsid w:val="600C69B5"/>
    <w:multiLevelType w:val="hybridMultilevel"/>
    <w:tmpl w:val="40A8D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01796784">
    <w:abstractNumId w:val="4"/>
  </w:num>
  <w:num w:numId="2" w16cid:durableId="170727177">
    <w:abstractNumId w:val="2"/>
  </w:num>
  <w:num w:numId="3" w16cid:durableId="933319712">
    <w:abstractNumId w:val="10"/>
  </w:num>
  <w:num w:numId="4" w16cid:durableId="408846060">
    <w:abstractNumId w:val="21"/>
  </w:num>
  <w:num w:numId="5" w16cid:durableId="440881322">
    <w:abstractNumId w:val="0"/>
  </w:num>
  <w:num w:numId="6" w16cid:durableId="330446449">
    <w:abstractNumId w:val="14"/>
  </w:num>
  <w:num w:numId="7" w16cid:durableId="853375258">
    <w:abstractNumId w:val="5"/>
  </w:num>
  <w:num w:numId="8" w16cid:durableId="291134693">
    <w:abstractNumId w:val="13"/>
  </w:num>
  <w:num w:numId="9" w16cid:durableId="1665283061">
    <w:abstractNumId w:val="20"/>
  </w:num>
  <w:num w:numId="10" w16cid:durableId="393964594">
    <w:abstractNumId w:val="11"/>
  </w:num>
  <w:num w:numId="11" w16cid:durableId="1009679374">
    <w:abstractNumId w:val="8"/>
  </w:num>
  <w:num w:numId="12" w16cid:durableId="1168716426">
    <w:abstractNumId w:val="17"/>
  </w:num>
  <w:num w:numId="13" w16cid:durableId="56628865">
    <w:abstractNumId w:val="19"/>
  </w:num>
  <w:num w:numId="14" w16cid:durableId="601300432">
    <w:abstractNumId w:val="12"/>
  </w:num>
  <w:num w:numId="15" w16cid:durableId="162630448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75294685">
    <w:abstractNumId w:val="3"/>
  </w:num>
  <w:num w:numId="17" w16cid:durableId="1769042155">
    <w:abstractNumId w:val="18"/>
  </w:num>
  <w:num w:numId="18" w16cid:durableId="1026491229">
    <w:abstractNumId w:val="7"/>
  </w:num>
  <w:num w:numId="19" w16cid:durableId="1176846627">
    <w:abstractNumId w:val="9"/>
  </w:num>
  <w:num w:numId="20" w16cid:durableId="1182665300">
    <w:abstractNumId w:val="16"/>
  </w:num>
  <w:num w:numId="21" w16cid:durableId="2017343643">
    <w:abstractNumId w:val="1"/>
  </w:num>
  <w:num w:numId="22" w16cid:durableId="8736121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n-CA"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31B3F"/>
    <w:rsid w:val="00040A49"/>
    <w:rsid w:val="00062463"/>
    <w:rsid w:val="0006621A"/>
    <w:rsid w:val="000742AB"/>
    <w:rsid w:val="00076769"/>
    <w:rsid w:val="000B1891"/>
    <w:rsid w:val="000C01EB"/>
    <w:rsid w:val="000C156E"/>
    <w:rsid w:val="000D71BD"/>
    <w:rsid w:val="000E1684"/>
    <w:rsid w:val="001018E5"/>
    <w:rsid w:val="0010426E"/>
    <w:rsid w:val="00140449"/>
    <w:rsid w:val="001404A6"/>
    <w:rsid w:val="001554B5"/>
    <w:rsid w:val="001803AF"/>
    <w:rsid w:val="001B48CA"/>
    <w:rsid w:val="001B58F5"/>
    <w:rsid w:val="001E338B"/>
    <w:rsid w:val="001F23DB"/>
    <w:rsid w:val="002021F9"/>
    <w:rsid w:val="0021191E"/>
    <w:rsid w:val="00213183"/>
    <w:rsid w:val="00240BFB"/>
    <w:rsid w:val="002476FC"/>
    <w:rsid w:val="002724C9"/>
    <w:rsid w:val="00283DC3"/>
    <w:rsid w:val="0029586F"/>
    <w:rsid w:val="00310E09"/>
    <w:rsid w:val="00343E96"/>
    <w:rsid w:val="00351F4B"/>
    <w:rsid w:val="00360498"/>
    <w:rsid w:val="00374993"/>
    <w:rsid w:val="003854B7"/>
    <w:rsid w:val="00385E48"/>
    <w:rsid w:val="003B18A6"/>
    <w:rsid w:val="003D19F5"/>
    <w:rsid w:val="003D24E7"/>
    <w:rsid w:val="003E16FB"/>
    <w:rsid w:val="003F35D2"/>
    <w:rsid w:val="003F4DFF"/>
    <w:rsid w:val="004323A0"/>
    <w:rsid w:val="00442CD7"/>
    <w:rsid w:val="00444C1C"/>
    <w:rsid w:val="00446166"/>
    <w:rsid w:val="00451172"/>
    <w:rsid w:val="0045741D"/>
    <w:rsid w:val="00462510"/>
    <w:rsid w:val="00472D6C"/>
    <w:rsid w:val="004D2413"/>
    <w:rsid w:val="004D5A48"/>
    <w:rsid w:val="00511524"/>
    <w:rsid w:val="0051710F"/>
    <w:rsid w:val="0053361C"/>
    <w:rsid w:val="0054532E"/>
    <w:rsid w:val="00560C25"/>
    <w:rsid w:val="00573C5F"/>
    <w:rsid w:val="005771A4"/>
    <w:rsid w:val="00582287"/>
    <w:rsid w:val="005918B2"/>
    <w:rsid w:val="00593518"/>
    <w:rsid w:val="005A21C6"/>
    <w:rsid w:val="005B18E8"/>
    <w:rsid w:val="005D066C"/>
    <w:rsid w:val="005D360D"/>
    <w:rsid w:val="006457DA"/>
    <w:rsid w:val="006555B3"/>
    <w:rsid w:val="00661C9C"/>
    <w:rsid w:val="006820C4"/>
    <w:rsid w:val="006C0665"/>
    <w:rsid w:val="006C7115"/>
    <w:rsid w:val="006D75CC"/>
    <w:rsid w:val="006F6CE6"/>
    <w:rsid w:val="006F714F"/>
    <w:rsid w:val="0070631A"/>
    <w:rsid w:val="0071495D"/>
    <w:rsid w:val="007527F2"/>
    <w:rsid w:val="0077469A"/>
    <w:rsid w:val="00792119"/>
    <w:rsid w:val="0079592D"/>
    <w:rsid w:val="00796EA5"/>
    <w:rsid w:val="007A7854"/>
    <w:rsid w:val="007D1B46"/>
    <w:rsid w:val="007E24BE"/>
    <w:rsid w:val="007F3B8D"/>
    <w:rsid w:val="00803B51"/>
    <w:rsid w:val="0088556A"/>
    <w:rsid w:val="00891B38"/>
    <w:rsid w:val="008A3003"/>
    <w:rsid w:val="008A5AC2"/>
    <w:rsid w:val="008C4AE6"/>
    <w:rsid w:val="0090482A"/>
    <w:rsid w:val="00962EB6"/>
    <w:rsid w:val="009719CC"/>
    <w:rsid w:val="009772F3"/>
    <w:rsid w:val="0098339E"/>
    <w:rsid w:val="00983BE9"/>
    <w:rsid w:val="00985F25"/>
    <w:rsid w:val="00997243"/>
    <w:rsid w:val="009A1E7D"/>
    <w:rsid w:val="009B124E"/>
    <w:rsid w:val="009B5A97"/>
    <w:rsid w:val="009D3F12"/>
    <w:rsid w:val="00A001C0"/>
    <w:rsid w:val="00A071ED"/>
    <w:rsid w:val="00A07555"/>
    <w:rsid w:val="00A12DF9"/>
    <w:rsid w:val="00A26B2C"/>
    <w:rsid w:val="00AC52BA"/>
    <w:rsid w:val="00AF20B0"/>
    <w:rsid w:val="00AF713A"/>
    <w:rsid w:val="00B0757F"/>
    <w:rsid w:val="00B43322"/>
    <w:rsid w:val="00B51564"/>
    <w:rsid w:val="00B527AB"/>
    <w:rsid w:val="00B66EDA"/>
    <w:rsid w:val="00B96C4C"/>
    <w:rsid w:val="00BD1FDB"/>
    <w:rsid w:val="00C1320C"/>
    <w:rsid w:val="00C20CBA"/>
    <w:rsid w:val="00C31D6B"/>
    <w:rsid w:val="00CC613E"/>
    <w:rsid w:val="00D16712"/>
    <w:rsid w:val="00D32199"/>
    <w:rsid w:val="00D36059"/>
    <w:rsid w:val="00D37B74"/>
    <w:rsid w:val="00D408F3"/>
    <w:rsid w:val="00D53449"/>
    <w:rsid w:val="00D61E16"/>
    <w:rsid w:val="00D67E31"/>
    <w:rsid w:val="00D71408"/>
    <w:rsid w:val="00D813B4"/>
    <w:rsid w:val="00D91E0B"/>
    <w:rsid w:val="00DA5117"/>
    <w:rsid w:val="00DC016C"/>
    <w:rsid w:val="00DC4CA4"/>
    <w:rsid w:val="00DD290B"/>
    <w:rsid w:val="00DE1D01"/>
    <w:rsid w:val="00DE7200"/>
    <w:rsid w:val="00DE7847"/>
    <w:rsid w:val="00E119E7"/>
    <w:rsid w:val="00E667B7"/>
    <w:rsid w:val="00EF0C10"/>
    <w:rsid w:val="00EF421F"/>
    <w:rsid w:val="00F22F85"/>
    <w:rsid w:val="00F26892"/>
    <w:rsid w:val="00F50F1A"/>
    <w:rsid w:val="00F6076C"/>
    <w:rsid w:val="00F86CD6"/>
    <w:rsid w:val="00F91B48"/>
    <w:rsid w:val="00FC1CB3"/>
    <w:rsid w:val="00FD3580"/>
    <w:rsid w:val="00FE571E"/>
    <w:rsid w:val="03258C14"/>
    <w:rsid w:val="36D769C2"/>
    <w:rsid w:val="38404227"/>
    <w:rsid w:val="62A6B518"/>
    <w:rsid w:val="798F1254"/>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131480989">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0742AB"/>
    <w:rsid w:val="000773FF"/>
    <w:rsid w:val="001046B2"/>
    <w:rsid w:val="0029586F"/>
    <w:rsid w:val="003C4899"/>
    <w:rsid w:val="00573ED8"/>
    <w:rsid w:val="00685E40"/>
    <w:rsid w:val="006A69F9"/>
    <w:rsid w:val="00787046"/>
    <w:rsid w:val="007F3B8D"/>
    <w:rsid w:val="00895E64"/>
    <w:rsid w:val="008C746E"/>
    <w:rsid w:val="0090482A"/>
    <w:rsid w:val="009772F3"/>
    <w:rsid w:val="00977B06"/>
    <w:rsid w:val="00B053D9"/>
    <w:rsid w:val="00B67CE5"/>
    <w:rsid w:val="00B756D6"/>
    <w:rsid w:val="00D0414E"/>
    <w:rsid w:val="00D36059"/>
    <w:rsid w:val="00D43BB4"/>
    <w:rsid w:val="00D44001"/>
    <w:rsid w:val="00EA0552"/>
    <w:rsid w:val="00F477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9" ma:contentTypeDescription="Create a new document." ma:contentTypeScope="" ma:versionID="b6052df35170255248a080c7f056c909">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199d05bada09f7697e48bf91f960e14b"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b6a3b5e8-9a5d-48de-8dd4-71f80e1de32d">
      <UserInfo>
        <DisplayName>Pelazza, Cristina (CSHL)</DisplayName>
        <AccountId>2268</AccountId>
        <AccountType/>
      </UserInfo>
      <UserInfo>
        <DisplayName>Tomat, Erica (AGAH)</DisplayName>
        <AccountId>2877</AccountId>
        <AccountType/>
      </UserInfo>
    </SharedWithUsers>
    <lcf76f155ced4ddcb4097134ff3c332f xmlns="d5fc3401-37ec-4de0-b1a8-e6e7072cde34">
      <Terms xmlns="http://schemas.microsoft.com/office/infopath/2007/PartnerControls"/>
    </lcf76f155ced4ddcb4097134ff3c332f>
    <Deadline xmlns="d5fc3401-37ec-4de0-b1a8-e6e7072cde34" xsi:nil="true"/>
    <TaxCatchAll xmlns="b6a3b5e8-9a5d-48de-8dd4-71f80e1de32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86CFB8-E1F8-4997-B8AE-9A2645C697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c3401-37ec-4de0-b1a8-e6e7072cde34"/>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af2e3e4a-7667-4f5c-a990-4a6d6db3b2fa"/>
    <ds:schemaRef ds:uri="b6a3b5e8-9a5d-48de-8dd4-71f80e1de32d"/>
    <ds:schemaRef ds:uri="d5fc3401-37ec-4de0-b1a8-e6e7072cde34"/>
  </ds:schemaRefs>
</ds:datastoreItem>
</file>

<file path=customXml/itemProps3.xml><?xml version="1.0" encoding="utf-8"?>
<ds:datastoreItem xmlns:ds="http://schemas.openxmlformats.org/officeDocument/2006/customXml" ds:itemID="{B4865ADE-74BB-4739-B529-54A8B7B634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819</Words>
  <Characters>4669</Characters>
  <Application>Microsoft Office Word</Application>
  <DocSecurity>0</DocSecurity>
  <Lines>38</Lines>
  <Paragraphs>10</Paragraphs>
  <ScaleCrop>false</ScaleCrop>
  <Company>FAO of the UN</Company>
  <LinksUpToDate>false</LinksUpToDate>
  <CharactersWithSpaces>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DiLorenzo, Elena (CSHR)</cp:lastModifiedBy>
  <cp:revision>8</cp:revision>
  <cp:lastPrinted>2016-03-01T13:06:00Z</cp:lastPrinted>
  <dcterms:created xsi:type="dcterms:W3CDTF">2025-01-23T07:34:00Z</dcterms:created>
  <dcterms:modified xsi:type="dcterms:W3CDTF">2025-02-13T13:10:00Z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0x0101002A24585B6FD85F4B8596D66EACB068AC</vt:lpwstr>
  </property>
  <property fmtid="{D5CDD505-2E9C-101B-9397-08002B2CF9AE}" pid="3" name="MediaServiceImageTags">
    <vt:lpwstr/>
  </property>
</Properties>
</file>