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938EDF3" w:rsidR="003852AC" w:rsidRDefault="00D4008D" w:rsidP="00F41AF1">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A40D6C">
        <w:rPr>
          <w:rFonts w:ascii="Cambria" w:eastAsia="Times New Roman" w:hAnsi="Cambria" w:cs="Times New Roman"/>
          <w:color w:val="auto"/>
          <w:lang w:eastAsia="en-US"/>
        </w:rPr>
        <w:t>5</w:t>
      </w:r>
    </w:p>
    <w:p w14:paraId="42E1B634" w14:textId="77777777" w:rsidR="00462308" w:rsidRDefault="00462308" w:rsidP="00F41AF1">
      <w:pPr>
        <w:pStyle w:val="Default"/>
        <w:ind w:left="1701" w:hanging="1701"/>
        <w:rPr>
          <w:rFonts w:ascii="Cambria" w:hAnsi="Cambria"/>
        </w:rPr>
      </w:pPr>
    </w:p>
    <w:p w14:paraId="6817BB03" w14:textId="77777777" w:rsidR="00462308" w:rsidRDefault="00462308" w:rsidP="00F41AF1">
      <w:pPr>
        <w:pStyle w:val="Default"/>
        <w:ind w:left="1701" w:hanging="1701"/>
        <w:rPr>
          <w:rFonts w:ascii="Cambria" w:hAnsi="Cambria"/>
        </w:rPr>
      </w:pPr>
    </w:p>
    <w:p w14:paraId="67DA1C2A" w14:textId="77777777" w:rsidR="001B7717" w:rsidRPr="007A6C06" w:rsidRDefault="001B7717" w:rsidP="00F41AF1">
      <w:pPr>
        <w:pStyle w:val="Default"/>
        <w:ind w:left="1701" w:hanging="1701"/>
        <w:rPr>
          <w:rFonts w:ascii="Cambria" w:hAnsi="Cambria"/>
        </w:rPr>
      </w:pPr>
      <w:r w:rsidRPr="007A6C06">
        <w:rPr>
          <w:rFonts w:ascii="Cambria" w:hAnsi="Cambria"/>
        </w:rPr>
        <w:t xml:space="preserve">Title: </w:t>
      </w:r>
      <w:r w:rsidRPr="007A6C06">
        <w:rPr>
          <w:rFonts w:ascii="Cambria" w:hAnsi="Cambria"/>
        </w:rPr>
        <w:tab/>
      </w:r>
      <w:r>
        <w:rPr>
          <w:rFonts w:ascii="Cambria" w:hAnsi="Cambria"/>
        </w:rPr>
        <w:tab/>
        <w:t>Intern</w:t>
      </w:r>
      <w:r w:rsidRPr="007A6C06">
        <w:rPr>
          <w:rFonts w:ascii="Cambria" w:hAnsi="Cambria"/>
        </w:rPr>
        <w:t xml:space="preserve"> – </w:t>
      </w:r>
      <w:r>
        <w:rPr>
          <w:rFonts w:ascii="Cambria" w:hAnsi="Cambria"/>
        </w:rPr>
        <w:t>Internship, NYO</w:t>
      </w:r>
    </w:p>
    <w:p w14:paraId="35776507" w14:textId="77777777" w:rsidR="001B7717" w:rsidRPr="007A6C06" w:rsidRDefault="001B7717" w:rsidP="00F41AF1">
      <w:pPr>
        <w:spacing w:after="0" w:line="240" w:lineRule="auto"/>
        <w:ind w:left="1701" w:hanging="1701"/>
        <w:jc w:val="both"/>
        <w:rPr>
          <w:rFonts w:ascii="Cambria" w:hAnsi="Cambria"/>
          <w:sz w:val="24"/>
          <w:szCs w:val="24"/>
        </w:rPr>
      </w:pPr>
      <w:r>
        <w:rPr>
          <w:rFonts w:ascii="Cambria" w:hAnsi="Cambria"/>
          <w:sz w:val="24"/>
          <w:szCs w:val="24"/>
        </w:rPr>
        <w:t>Bureau/Dept/Unit</w:t>
      </w:r>
      <w:r w:rsidRPr="007A6C06">
        <w:rPr>
          <w:rFonts w:ascii="Cambria" w:hAnsi="Cambria"/>
          <w:sz w:val="24"/>
          <w:szCs w:val="24"/>
        </w:rPr>
        <w:t>:</w:t>
      </w:r>
      <w:r w:rsidRPr="007A6C06">
        <w:rPr>
          <w:rFonts w:ascii="Cambria" w:hAnsi="Cambria"/>
          <w:sz w:val="24"/>
          <w:szCs w:val="24"/>
        </w:rPr>
        <w:tab/>
      </w:r>
      <w:r>
        <w:rPr>
          <w:rFonts w:ascii="Cambria" w:hAnsi="Cambria"/>
          <w:sz w:val="24"/>
          <w:szCs w:val="24"/>
        </w:rPr>
        <w:t>SG/SPM/UND</w:t>
      </w:r>
    </w:p>
    <w:p w14:paraId="406B9B5A" w14:textId="52A8A18E" w:rsidR="001B7717" w:rsidRPr="007A6C06" w:rsidRDefault="001B7717" w:rsidP="00F41AF1">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Pr>
          <w:rFonts w:ascii="Cambria" w:hAnsi="Cambria"/>
          <w:sz w:val="24"/>
          <w:szCs w:val="24"/>
        </w:rPr>
        <w:tab/>
      </w:r>
      <w:r w:rsidRPr="006A2730">
        <w:rPr>
          <w:rFonts w:ascii="Cambria" w:hAnsi="Cambria"/>
          <w:sz w:val="24"/>
          <w:szCs w:val="24"/>
        </w:rPr>
        <w:t xml:space="preserve">ITU </w:t>
      </w:r>
      <w:r w:rsidR="0002783D">
        <w:rPr>
          <w:rFonts w:ascii="Cambria" w:hAnsi="Cambria"/>
          <w:sz w:val="24"/>
          <w:szCs w:val="24"/>
        </w:rPr>
        <w:t xml:space="preserve">Director &amp; </w:t>
      </w:r>
      <w:r w:rsidRPr="006A2730">
        <w:rPr>
          <w:rFonts w:ascii="Cambria" w:hAnsi="Cambria"/>
          <w:sz w:val="24"/>
          <w:szCs w:val="24"/>
        </w:rPr>
        <w:t xml:space="preserve">Representative to the UN in NY </w:t>
      </w:r>
    </w:p>
    <w:p w14:paraId="7B33B56A" w14:textId="77777777" w:rsidR="001B7717" w:rsidRPr="007A6C06" w:rsidRDefault="001B7717" w:rsidP="00F41AF1">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Pr>
          <w:rFonts w:ascii="Cambria" w:hAnsi="Cambria"/>
          <w:sz w:val="24"/>
          <w:szCs w:val="24"/>
        </w:rPr>
        <w:tab/>
        <w:t>6 to 11 months maximum</w:t>
      </w:r>
      <w:r w:rsidRPr="007A6C06">
        <w:rPr>
          <w:rFonts w:ascii="Cambria" w:hAnsi="Cambria"/>
          <w:sz w:val="24"/>
          <w:szCs w:val="24"/>
        </w:rPr>
        <w:t xml:space="preserve"> </w:t>
      </w:r>
    </w:p>
    <w:p w14:paraId="09C3AF07" w14:textId="77777777" w:rsidR="001B7717" w:rsidRDefault="001B7717" w:rsidP="00F41AF1">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Pr>
          <w:rFonts w:ascii="Cambria" w:hAnsi="Cambria"/>
          <w:sz w:val="24"/>
          <w:szCs w:val="24"/>
        </w:rPr>
        <w:tab/>
      </w:r>
      <w:r w:rsidRPr="006A2730">
        <w:rPr>
          <w:rFonts w:ascii="Cambria" w:hAnsi="Cambria"/>
          <w:sz w:val="24"/>
          <w:szCs w:val="24"/>
        </w:rPr>
        <w:t xml:space="preserve">UNHQ, New York </w:t>
      </w:r>
    </w:p>
    <w:p w14:paraId="54C34D01" w14:textId="77777777" w:rsidR="003852AC" w:rsidRPr="007A6C06" w:rsidRDefault="003852AC" w:rsidP="00F41AF1">
      <w:pPr>
        <w:pStyle w:val="Default"/>
        <w:spacing w:before="120"/>
        <w:rPr>
          <w:rFonts w:ascii="Cambria" w:hAnsi="Cambria"/>
        </w:rPr>
      </w:pPr>
    </w:p>
    <w:p w14:paraId="636DF767"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1A611E3B"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r w:rsidR="00DE527E" w:rsidRPr="007A6C06">
        <w:rPr>
          <w:rFonts w:ascii="Cambria" w:hAnsi="Cambria"/>
          <w:sz w:val="24"/>
          <w:szCs w:val="24"/>
        </w:rPr>
        <w:t>So,</w:t>
      </w:r>
      <w:r w:rsidRPr="007A6C06">
        <w:rPr>
          <w:rFonts w:ascii="Cambria" w:hAnsi="Cambria"/>
          <w:sz w:val="24"/>
          <w:szCs w:val="24"/>
        </w:rPr>
        <w:t xml:space="preserve"> in addition to our 19</w:t>
      </w:r>
      <w:r w:rsidR="00DE527E">
        <w:rPr>
          <w:rFonts w:ascii="Cambria" w:hAnsi="Cambria"/>
          <w:sz w:val="24"/>
          <w:szCs w:val="24"/>
        </w:rPr>
        <w:t>4</w:t>
      </w:r>
      <w:r w:rsidRPr="007A6C06">
        <w:rPr>
          <w:rFonts w:ascii="Cambria" w:hAnsi="Cambria"/>
          <w:sz w:val="24"/>
          <w:szCs w:val="24"/>
        </w:rPr>
        <w:t xml:space="preserve"> Member States, ITU membership includes ICT regulators, many leading academic institutions and some 700 tech companies. </w:t>
      </w:r>
    </w:p>
    <w:p w14:paraId="1A1C9A9F" w14:textId="77777777" w:rsidR="00050547" w:rsidRPr="007A6C06" w:rsidRDefault="00050547" w:rsidP="00F41AF1">
      <w:pPr>
        <w:spacing w:line="240" w:lineRule="auto"/>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F41AF1">
      <w:pPr>
        <w:pStyle w:val="ListParagraph"/>
        <w:numPr>
          <w:ilvl w:val="0"/>
          <w:numId w:val="12"/>
        </w:numPr>
        <w:shd w:val="clear" w:color="auto" w:fill="FFFFFF"/>
        <w:spacing w:beforeAutospacing="1" w:after="100" w:afterAutospacing="1" w:line="240" w:lineRule="auto"/>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40C190C6" w:rsidR="007A6C06" w:rsidRDefault="00D4008D" w:rsidP="00F41AF1">
      <w:pPr>
        <w:autoSpaceDE w:val="0"/>
        <w:autoSpaceDN w:val="0"/>
        <w:adjustRightInd w:val="0"/>
        <w:spacing w:after="0" w:line="240" w:lineRule="auto"/>
        <w:rPr>
          <w:rFonts w:ascii="Cambria" w:hAnsi="Cambria" w:cs="Helvetica"/>
          <w:sz w:val="24"/>
          <w:szCs w:val="24"/>
        </w:rPr>
      </w:pPr>
      <w:r>
        <w:rPr>
          <w:rFonts w:ascii="Cambria" w:hAnsi="Cambria" w:cs="Helvetica"/>
          <w:sz w:val="24"/>
          <w:szCs w:val="24"/>
        </w:rPr>
        <w:t>General Secretariat / Strategic Planning and Membership Department</w:t>
      </w:r>
    </w:p>
    <w:p w14:paraId="48AF218C" w14:textId="77777777" w:rsidR="00F73449" w:rsidRDefault="00F73449" w:rsidP="00F41AF1">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784EAB9E" w14:textId="1E37E263" w:rsidR="00F73449" w:rsidRPr="00F41AF1" w:rsidRDefault="00F73449" w:rsidP="00F41AF1">
            <w:pPr>
              <w:pStyle w:val="ListParagraph"/>
              <w:numPr>
                <w:ilvl w:val="0"/>
                <w:numId w:val="12"/>
              </w:numPr>
              <w:spacing w:line="240" w:lineRule="auto"/>
              <w:ind w:left="179" w:hanging="284"/>
              <w:rPr>
                <w:rFonts w:ascii="Cambria" w:hAnsi="Cambria"/>
                <w:bCs/>
                <w:sz w:val="20"/>
                <w:szCs w:val="20"/>
              </w:rPr>
            </w:pPr>
            <w:r w:rsidRPr="00D36A7F">
              <w:rPr>
                <w:rFonts w:ascii="Cambria" w:hAnsi="Cambria"/>
                <w:b/>
                <w:bCs/>
                <w:sz w:val="24"/>
                <w:szCs w:val="24"/>
              </w:rPr>
              <w:lastRenderedPageBreak/>
              <w:t>Organizational context:</w:t>
            </w:r>
            <w:r w:rsidR="00D36A7F" w:rsidRPr="00D36A7F">
              <w:rPr>
                <w:rFonts w:ascii="Cambria" w:hAnsi="Cambria"/>
                <w:b/>
                <w:bCs/>
                <w:sz w:val="24"/>
                <w:szCs w:val="24"/>
              </w:rPr>
              <w:t xml:space="preserve"> </w:t>
            </w:r>
          </w:p>
        </w:tc>
      </w:tr>
    </w:tbl>
    <w:p w14:paraId="333E3059" w14:textId="77777777" w:rsidR="00B51C5C" w:rsidRPr="00B51C5C" w:rsidRDefault="00B51C5C" w:rsidP="00F41AF1">
      <w:pPr>
        <w:autoSpaceDE w:val="0"/>
        <w:autoSpaceDN w:val="0"/>
        <w:adjustRightInd w:val="0"/>
        <w:spacing w:after="0" w:line="240" w:lineRule="auto"/>
        <w:ind w:left="360"/>
        <w:rPr>
          <w:rFonts w:ascii="Cambria" w:hAnsi="Cambria" w:cs="Helvetica"/>
          <w:sz w:val="24"/>
          <w:szCs w:val="24"/>
        </w:rPr>
      </w:pPr>
      <w:r w:rsidRPr="00B51C5C">
        <w:rPr>
          <w:rFonts w:ascii="Cambria" w:hAnsi="Cambria" w:cs="Helvetica"/>
          <w:sz w:val="24"/>
          <w:szCs w:val="24"/>
        </w:rPr>
        <w:t>The ITU’s Liaison Office to the United Nations is located nearby UN Headquarters in New York, USA. The Liaison Office supports the ITU’s mission and strategic objectives by:</w:t>
      </w:r>
    </w:p>
    <w:p w14:paraId="73D18724" w14:textId="77777777" w:rsidR="00B51C5C" w:rsidRPr="00B51C5C" w:rsidRDefault="00B51C5C" w:rsidP="00F41AF1">
      <w:pPr>
        <w:autoSpaceDE w:val="0"/>
        <w:autoSpaceDN w:val="0"/>
        <w:adjustRightInd w:val="0"/>
        <w:spacing w:after="0" w:line="240" w:lineRule="auto"/>
        <w:ind w:left="360"/>
        <w:rPr>
          <w:rFonts w:ascii="Cambria" w:hAnsi="Cambria" w:cs="Helvetica"/>
          <w:sz w:val="24"/>
          <w:szCs w:val="24"/>
        </w:rPr>
      </w:pPr>
    </w:p>
    <w:p w14:paraId="483A74DA"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Coordinating ITU relations with the UN System and advocating for ITU priorities to be reflected in the UN’s work and outputs</w:t>
      </w:r>
    </w:p>
    <w:p w14:paraId="05A1A3F1"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Responding to requests from UN entities and others for ITU inputs and information</w:t>
      </w:r>
    </w:p>
    <w:p w14:paraId="251B18BD"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Representing the ITU in relevant UN events, meetings, processes, networks, inter-agency coordination mechanisms and reports on ICT issues and disseminates information</w:t>
      </w:r>
    </w:p>
    <w:p w14:paraId="1B90C961"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Raising awareness of the core functions of ITU and its work among the UN and diplomatic communities</w:t>
      </w:r>
    </w:p>
    <w:p w14:paraId="1C8A42FE"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Raising awareness within the ITU of the UN multilateral agenda and global processes, such as relating to Agenda 2030 and the Sustainable Development Goals</w:t>
      </w:r>
    </w:p>
    <w:p w14:paraId="7F38B8F3"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Building and strengthening ITU relationships within the UN community</w:t>
      </w:r>
    </w:p>
    <w:p w14:paraId="3E1C48B3" w14:textId="77777777" w:rsidR="00B51C5C" w:rsidRPr="00B51C5C" w:rsidRDefault="00B51C5C"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B51C5C">
        <w:rPr>
          <w:rFonts w:ascii="Cambria" w:hAnsi="Cambria" w:cs="Helvetica"/>
          <w:sz w:val="24"/>
          <w:szCs w:val="24"/>
        </w:rPr>
        <w:t>Coordinating and supporting ITU delegations to UN meetings and functions</w:t>
      </w:r>
    </w:p>
    <w:p w14:paraId="408552A3" w14:textId="77777777" w:rsidR="00B51C5C" w:rsidRDefault="00B51C5C" w:rsidP="00F41AF1">
      <w:pPr>
        <w:autoSpaceDE w:val="0"/>
        <w:autoSpaceDN w:val="0"/>
        <w:adjustRightInd w:val="0"/>
        <w:spacing w:after="0" w:line="240" w:lineRule="auto"/>
        <w:ind w:left="360"/>
        <w:rPr>
          <w:rFonts w:ascii="Cambria" w:hAnsi="Cambria" w:cs="Helvetica"/>
          <w:sz w:val="24"/>
          <w:szCs w:val="24"/>
        </w:rPr>
      </w:pPr>
    </w:p>
    <w:p w14:paraId="5D6BA599" w14:textId="465B8836" w:rsidR="00B51C5C" w:rsidRDefault="00B51C5C" w:rsidP="00F41AF1">
      <w:pPr>
        <w:autoSpaceDE w:val="0"/>
        <w:autoSpaceDN w:val="0"/>
        <w:adjustRightInd w:val="0"/>
        <w:spacing w:after="0" w:line="240" w:lineRule="auto"/>
        <w:ind w:left="284"/>
        <w:rPr>
          <w:rFonts w:ascii="Cambria" w:hAnsi="Cambria" w:cs="Helvetica"/>
          <w:sz w:val="24"/>
          <w:szCs w:val="24"/>
        </w:rPr>
      </w:pPr>
      <w:r w:rsidRPr="00B51C5C">
        <w:rPr>
          <w:rFonts w:ascii="Cambria" w:hAnsi="Cambria" w:cs="Helvetica"/>
          <w:sz w:val="24"/>
          <w:szCs w:val="24"/>
        </w:rPr>
        <w:t>To raise awareness of ITU’s work products and relevant themes, the Liaison Office hosts or co-hosts a number of sessions or side events at the UN in New York throughout the year and frequently speaks at other events both inside and outside the UN. ​​​</w:t>
      </w:r>
    </w:p>
    <w:p w14:paraId="36CD5872" w14:textId="77777777" w:rsidR="00B51C5C" w:rsidRPr="007A6C06" w:rsidRDefault="00B51C5C" w:rsidP="00F41AF1">
      <w:pPr>
        <w:autoSpaceDE w:val="0"/>
        <w:autoSpaceDN w:val="0"/>
        <w:adjustRightInd w:val="0"/>
        <w:spacing w:after="0" w:line="240" w:lineRule="auto"/>
        <w:rPr>
          <w:rFonts w:ascii="Cambria" w:hAnsi="Cambria" w:cs="Helvetica"/>
          <w:sz w:val="24"/>
          <w:szCs w:val="24"/>
        </w:rPr>
      </w:pPr>
    </w:p>
    <w:p w14:paraId="787BE319" w14:textId="6BD99D57" w:rsidR="003857A7" w:rsidRPr="00F41AF1" w:rsidRDefault="00C5422D" w:rsidP="00F41AF1">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37CB9FDA" w14:textId="480D9BAA" w:rsidR="001B7717" w:rsidRPr="001B7717" w:rsidRDefault="001B7717" w:rsidP="00F41AF1">
      <w:pPr>
        <w:spacing w:line="240" w:lineRule="auto"/>
        <w:ind w:left="284"/>
        <w:rPr>
          <w:rFonts w:ascii="Cambria" w:eastAsia="Times New Roman" w:hAnsi="Cambria" w:cs="Arial"/>
          <w:color w:val="000000"/>
          <w:sz w:val="24"/>
          <w:szCs w:val="24"/>
        </w:rPr>
      </w:pPr>
      <w:r w:rsidRPr="001B7717">
        <w:rPr>
          <w:rFonts w:ascii="Cambria" w:eastAsia="Times New Roman" w:hAnsi="Cambria" w:cs="Arial"/>
          <w:color w:val="000000"/>
          <w:sz w:val="24"/>
          <w:szCs w:val="24"/>
        </w:rPr>
        <w:t xml:space="preserve">Under the supervision of </w:t>
      </w:r>
      <w:r w:rsidR="00F41AF1">
        <w:rPr>
          <w:rFonts w:ascii="Cambria" w:eastAsia="Times New Roman" w:hAnsi="Cambria" w:cs="Arial"/>
          <w:color w:val="000000"/>
          <w:sz w:val="24"/>
          <w:szCs w:val="24"/>
        </w:rPr>
        <w:t xml:space="preserve">the </w:t>
      </w:r>
      <w:r w:rsidR="00F41AF1" w:rsidRPr="006A2730">
        <w:rPr>
          <w:rFonts w:ascii="Cambria" w:hAnsi="Cambria"/>
          <w:sz w:val="24"/>
          <w:szCs w:val="24"/>
        </w:rPr>
        <w:t>ITU</w:t>
      </w:r>
      <w:r w:rsidR="00DB64E4">
        <w:rPr>
          <w:rFonts w:ascii="Cambria" w:hAnsi="Cambria"/>
          <w:sz w:val="24"/>
          <w:szCs w:val="24"/>
        </w:rPr>
        <w:t xml:space="preserve"> Director&amp; </w:t>
      </w:r>
      <w:r w:rsidR="00F41AF1" w:rsidRPr="006A2730">
        <w:rPr>
          <w:rFonts w:ascii="Cambria" w:hAnsi="Cambria"/>
          <w:sz w:val="24"/>
          <w:szCs w:val="24"/>
        </w:rPr>
        <w:t>Representative to the UN in NY</w:t>
      </w:r>
      <w:r w:rsidRPr="001B7717">
        <w:rPr>
          <w:rFonts w:ascii="Cambria" w:eastAsia="Times New Roman" w:hAnsi="Cambria" w:cs="Arial"/>
          <w:color w:val="000000"/>
          <w:sz w:val="24"/>
          <w:szCs w:val="24"/>
        </w:rPr>
        <w:t>, the Intern will:</w:t>
      </w:r>
    </w:p>
    <w:p w14:paraId="19C03681"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Attend meetings and events to stay current on issues and actions that are relevant to ITU’s mandate and provide clear and concise briefs on meetings</w:t>
      </w:r>
    </w:p>
    <w:p w14:paraId="7DF7B133"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Develop content for social media outreach</w:t>
      </w:r>
    </w:p>
    <w:p w14:paraId="2255F68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Undertake research on key issues for the production of statements and talking points for use at UN meetings</w:t>
      </w:r>
    </w:p>
    <w:p w14:paraId="56DF5C6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Assist in the development and/or sourcing of information materials for distribution to UN Member states as well as other key stakeholders to enhance their understanding and knowledge of ITU’s activities on relevant development issues</w:t>
      </w:r>
    </w:p>
    <w:p w14:paraId="51E8C092"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Support the organization on briefings and outreach activities at the UN</w:t>
      </w:r>
    </w:p>
    <w:p w14:paraId="48F25160" w14:textId="6930831E" w:rsidR="003857A7" w:rsidRDefault="003857A7" w:rsidP="00F41AF1">
      <w:pPr>
        <w:spacing w:line="240" w:lineRule="auto"/>
        <w:rPr>
          <w:rFonts w:ascii="Cambria" w:hAnsi="Cambria"/>
          <w:b/>
          <w:bCs/>
        </w:rPr>
      </w:pPr>
    </w:p>
    <w:p w14:paraId="1328A17A" w14:textId="77777777" w:rsidR="003857A7" w:rsidRDefault="003857A7" w:rsidP="00F41AF1">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F41AF1">
      <w:pPr>
        <w:pStyle w:val="ListParagraph"/>
        <w:spacing w:after="0" w:line="240" w:lineRule="auto"/>
        <w:rPr>
          <w:rFonts w:ascii="Cambria" w:eastAsia="Times New Roman" w:hAnsi="Cambria" w:cs="Arial"/>
          <w:color w:val="000000"/>
          <w:sz w:val="24"/>
          <w:szCs w:val="24"/>
        </w:rPr>
      </w:pPr>
    </w:p>
    <w:p w14:paraId="36556896" w14:textId="582A5A5E" w:rsidR="003857A7" w:rsidRPr="005F4A50" w:rsidRDefault="003857A7" w:rsidP="00F41AF1">
      <w:pPr>
        <w:spacing w:line="240" w:lineRule="auto"/>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2454AE0D"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Strong oral and written communications and interpersonal skills</w:t>
      </w:r>
    </w:p>
    <w:p w14:paraId="5FA5F9CB"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Ability to work in a multicultural environment</w:t>
      </w:r>
    </w:p>
    <w:p w14:paraId="7D6CCF1D"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Initiative, creativity and flexibility</w:t>
      </w:r>
    </w:p>
    <w:p w14:paraId="52527ABA"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Ability to work under time pressure</w:t>
      </w:r>
    </w:p>
    <w:p w14:paraId="08010D92" w14:textId="77777777" w:rsidR="009F5CD7" w:rsidRPr="009F5CD7" w:rsidRDefault="009F5CD7" w:rsidP="00F41AF1">
      <w:pPr>
        <w:pStyle w:val="Default"/>
        <w:spacing w:before="120"/>
        <w:jc w:val="both"/>
        <w:rPr>
          <w:rFonts w:ascii="Cambria" w:hAnsi="Cambria"/>
        </w:rPr>
      </w:pPr>
    </w:p>
    <w:p w14:paraId="0212F384" w14:textId="77777777" w:rsidR="00EB1589" w:rsidRPr="007A6C06" w:rsidRDefault="00EB1589" w:rsidP="00F41AF1">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F41AF1">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4A8CD238" w14:textId="77777777" w:rsidR="001B7717" w:rsidRDefault="001B7717" w:rsidP="00F41AF1">
      <w:pPr>
        <w:pStyle w:val="Default"/>
        <w:spacing w:before="120"/>
        <w:ind w:left="360"/>
        <w:jc w:val="both"/>
        <w:rPr>
          <w:rFonts w:ascii="Cambria" w:eastAsia="Times New Roman" w:hAnsi="Cambria" w:cs="Arial"/>
        </w:rPr>
      </w:pPr>
      <w:r>
        <w:rPr>
          <w:rFonts w:ascii="Cambria" w:eastAsia="Times New Roman" w:hAnsi="Cambria" w:cs="Arial"/>
        </w:rPr>
        <w:t>University degree in Law, economics, management, social media or other related fields /</w:t>
      </w:r>
      <w:r w:rsidRPr="007A6C06">
        <w:rPr>
          <w:rFonts w:ascii="Cambria" w:eastAsia="Times New Roman" w:hAnsi="Cambria" w:cs="Arial"/>
        </w:rPr>
        <w:t xml:space="preserve">University degree </w:t>
      </w:r>
    </w:p>
    <w:p w14:paraId="176988C9"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between 18 years, but not more than 30 years of age</w:t>
      </w:r>
    </w:p>
    <w:p w14:paraId="46B143B6" w14:textId="25B90DB1"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a national from an ITU Member State (there are 19</w:t>
      </w:r>
      <w:r w:rsidR="00E12797">
        <w:rPr>
          <w:rFonts w:ascii="Cambria" w:hAnsi="Cambria" w:cs="Helvetica"/>
          <w:sz w:val="24"/>
          <w:szCs w:val="24"/>
        </w:rPr>
        <w:t>4</w:t>
      </w:r>
      <w:r w:rsidRPr="00F41AF1">
        <w:rPr>
          <w:rFonts w:ascii="Cambria" w:hAnsi="Cambria" w:cs="Helvetica"/>
          <w:sz w:val="24"/>
          <w:szCs w:val="24"/>
        </w:rPr>
        <w:t>)</w:t>
      </w:r>
    </w:p>
    <w:p w14:paraId="197F7BE7"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still studying or having completed studies less than 6 months</w:t>
      </w:r>
    </w:p>
    <w:p w14:paraId="4AC11E24"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 xml:space="preserve">to finalize any internship recruitment, the intern must complete their online profile through ITU’s e-recruitment system </w:t>
      </w:r>
    </w:p>
    <w:p w14:paraId="6DAE2105" w14:textId="77777777"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have no close relative serving in the ITU</w:t>
      </w:r>
    </w:p>
    <w:p w14:paraId="40D88639" w14:textId="317BA8EE" w:rsidR="001B7717" w:rsidRPr="00F41AF1" w:rsidRDefault="001B7717" w:rsidP="00F41AF1">
      <w:pPr>
        <w:pStyle w:val="ListParagraph"/>
        <w:numPr>
          <w:ilvl w:val="0"/>
          <w:numId w:val="18"/>
        </w:numPr>
        <w:autoSpaceDE w:val="0"/>
        <w:autoSpaceDN w:val="0"/>
        <w:adjustRightInd w:val="0"/>
        <w:spacing w:after="0" w:line="240" w:lineRule="auto"/>
        <w:ind w:left="1080"/>
        <w:rPr>
          <w:rFonts w:ascii="Cambria" w:hAnsi="Cambria" w:cs="Helvetica"/>
          <w:sz w:val="24"/>
          <w:szCs w:val="24"/>
        </w:rPr>
      </w:pPr>
      <w:r w:rsidRPr="00F41AF1">
        <w:rPr>
          <w:rFonts w:ascii="Cambria" w:hAnsi="Cambria" w:cs="Helvetica"/>
          <w:sz w:val="24"/>
          <w:szCs w:val="24"/>
        </w:rPr>
        <w:t>be certified as medically fit for work</w:t>
      </w:r>
    </w:p>
    <w:p w14:paraId="62695BE1" w14:textId="77777777" w:rsidR="00ED3D4B" w:rsidRPr="007A6C06" w:rsidRDefault="00ED3D4B" w:rsidP="00F41AF1">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F41AF1">
      <w:pPr>
        <w:pStyle w:val="Default"/>
        <w:spacing w:before="120"/>
        <w:ind w:left="284"/>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F41AF1">
      <w:pPr>
        <w:pStyle w:val="ListParagraph"/>
        <w:spacing w:line="240" w:lineRule="auto"/>
        <w:ind w:left="360"/>
        <w:jc w:val="both"/>
        <w:rPr>
          <w:rFonts w:ascii="Cambria" w:eastAsia="SimSun" w:hAnsi="Cambria"/>
          <w:sz w:val="24"/>
          <w:szCs w:val="24"/>
          <w:lang w:val="en-GB"/>
        </w:rPr>
      </w:pPr>
    </w:p>
    <w:p w14:paraId="595E8325" w14:textId="77777777" w:rsidR="00F41AF1" w:rsidRPr="00F41AF1" w:rsidRDefault="00ED3D4B" w:rsidP="00F41AF1">
      <w:pPr>
        <w:pStyle w:val="ListParagraph"/>
        <w:numPr>
          <w:ilvl w:val="0"/>
          <w:numId w:val="12"/>
        </w:numPr>
        <w:snapToGrid w:val="0"/>
        <w:spacing w:before="120" w:line="240" w:lineRule="auto"/>
        <w:ind w:left="284" w:right="-360" w:hanging="284"/>
        <w:jc w:val="both"/>
        <w:rPr>
          <w:rFonts w:ascii="Cambria" w:eastAsia="SimSun" w:hAnsi="Cambria"/>
          <w:b/>
          <w:bCs/>
          <w:sz w:val="24"/>
          <w:szCs w:val="24"/>
        </w:rPr>
      </w:pPr>
      <w:r w:rsidRPr="001B7717">
        <w:rPr>
          <w:rFonts w:ascii="Cambria" w:hAnsi="Cambria"/>
          <w:b/>
          <w:sz w:val="24"/>
          <w:szCs w:val="24"/>
        </w:rPr>
        <w:t>Languages:</w:t>
      </w:r>
      <w:r w:rsidRPr="001B7717">
        <w:rPr>
          <w:rFonts w:ascii="Cambria" w:hAnsi="Cambria"/>
          <w:b/>
          <w:sz w:val="24"/>
          <w:szCs w:val="24"/>
          <w:u w:val="single"/>
        </w:rPr>
        <w:t xml:space="preserve"> </w:t>
      </w:r>
      <w:r w:rsidRPr="001B7717">
        <w:rPr>
          <w:rFonts w:ascii="Cambria" w:hAnsi="Cambria"/>
          <w:b/>
          <w:sz w:val="24"/>
          <w:szCs w:val="24"/>
          <w:u w:val="single"/>
        </w:rPr>
        <w:br/>
      </w:r>
    </w:p>
    <w:p w14:paraId="03858B8C" w14:textId="742C0F93" w:rsidR="005F4A50" w:rsidRPr="001B7717" w:rsidRDefault="001B7717" w:rsidP="00F41AF1">
      <w:pPr>
        <w:pStyle w:val="ListParagraph"/>
        <w:snapToGrid w:val="0"/>
        <w:spacing w:before="120" w:line="240" w:lineRule="auto"/>
        <w:ind w:left="284" w:right="-360"/>
        <w:jc w:val="both"/>
        <w:rPr>
          <w:rFonts w:ascii="Cambria" w:eastAsia="SimSun" w:hAnsi="Cambria"/>
          <w:b/>
          <w:bCs/>
          <w:sz w:val="24"/>
          <w:szCs w:val="24"/>
        </w:rPr>
      </w:pPr>
      <w:r w:rsidRPr="001B7717">
        <w:rPr>
          <w:rFonts w:ascii="Cambria" w:eastAsia="SimSun" w:hAnsi="Cambria"/>
          <w:sz w:val="24"/>
          <w:szCs w:val="24"/>
          <w:lang w:val="en-GB"/>
        </w:rPr>
        <w:t>Fluency in English (both oral and written) is required.  Competency in another UN language is desirable, but not required.</w:t>
      </w:r>
    </w:p>
    <w:p w14:paraId="3547350E" w14:textId="77777777" w:rsidR="005F4A50" w:rsidRPr="005F4A50" w:rsidRDefault="005F4A50" w:rsidP="00F41AF1">
      <w:pPr>
        <w:snapToGrid w:val="0"/>
        <w:spacing w:before="120" w:line="240" w:lineRule="auto"/>
        <w:ind w:right="-360"/>
        <w:jc w:val="both"/>
        <w:rPr>
          <w:rFonts w:ascii="Cambria" w:hAnsi="Cambria"/>
          <w:b/>
          <w:bCs/>
          <w:szCs w:val="24"/>
        </w:rPr>
      </w:pPr>
    </w:p>
    <w:p w14:paraId="07CB2099" w14:textId="77777777" w:rsidR="00ED3D4B" w:rsidRPr="005F4A50" w:rsidRDefault="00ED3D4B" w:rsidP="00F41AF1">
      <w:pPr>
        <w:pStyle w:val="ListParagraph"/>
        <w:numPr>
          <w:ilvl w:val="0"/>
          <w:numId w:val="12"/>
        </w:numPr>
        <w:snapToGrid w:val="0"/>
        <w:spacing w:before="120" w:line="240" w:lineRule="auto"/>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0C45429D" w14:textId="559CEA7A" w:rsidR="001B7717" w:rsidRPr="00F41AF1" w:rsidRDefault="007A6C06" w:rsidP="00F41AF1">
      <w:pPr>
        <w:snapToGrid w:val="0"/>
        <w:spacing w:before="120" w:after="0" w:line="240" w:lineRule="auto"/>
        <w:ind w:left="284"/>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r w:rsidR="00F41AF1">
        <w:rPr>
          <w:rFonts w:ascii="Cambria" w:hAnsi="Cambria"/>
          <w:sz w:val="24"/>
          <w:szCs w:val="24"/>
        </w:rPr>
        <w:t xml:space="preserve"> </w:t>
      </w:r>
      <w:r w:rsidR="001B7717" w:rsidRPr="00F41AF1">
        <w:rPr>
          <w:rFonts w:ascii="Cambria" w:hAnsi="Cambria"/>
          <w:sz w:val="24"/>
          <w:szCs w:val="24"/>
        </w:rPr>
        <w:t>An internship with the ITU’s New York (NY) Office provides an opportunity to:</w:t>
      </w:r>
    </w:p>
    <w:p w14:paraId="58194465" w14:textId="77777777" w:rsidR="001B7717" w:rsidRDefault="001B7717" w:rsidP="00F41AF1">
      <w:pPr>
        <w:pStyle w:val="ListParagraph"/>
        <w:numPr>
          <w:ilvl w:val="0"/>
          <w:numId w:val="19"/>
        </w:numPr>
        <w:spacing w:after="0" w:line="240" w:lineRule="auto"/>
        <w:ind w:left="1004"/>
        <w:rPr>
          <w:rFonts w:ascii="Cambria" w:hAnsi="Cambria"/>
          <w:sz w:val="24"/>
          <w:szCs w:val="24"/>
        </w:rPr>
      </w:pPr>
      <w:r w:rsidRPr="00E74D24">
        <w:rPr>
          <w:rFonts w:ascii="Cambria" w:hAnsi="Cambria"/>
          <w:sz w:val="24"/>
          <w:szCs w:val="24"/>
        </w:rPr>
        <w:t>Increase understanding of the United Nations (UN) system and its rules and procedures by involving the intern directly in the work of the Office</w:t>
      </w:r>
    </w:p>
    <w:p w14:paraId="5C61BBD8" w14:textId="77777777" w:rsidR="001B7717" w:rsidRPr="00E74D24" w:rsidRDefault="001B7717" w:rsidP="00F41AF1">
      <w:pPr>
        <w:pStyle w:val="ListParagraph"/>
        <w:numPr>
          <w:ilvl w:val="0"/>
          <w:numId w:val="19"/>
        </w:numPr>
        <w:spacing w:after="0" w:line="240" w:lineRule="auto"/>
        <w:ind w:left="1004"/>
        <w:jc w:val="both"/>
        <w:rPr>
          <w:rFonts w:ascii="Cambria" w:hAnsi="Cambria" w:cstheme="minorHAnsi"/>
          <w:sz w:val="24"/>
          <w:szCs w:val="24"/>
        </w:rPr>
      </w:pPr>
      <w:r w:rsidRPr="00E74D24">
        <w:rPr>
          <w:rFonts w:ascii="Cambria" w:hAnsi="Cambria"/>
          <w:sz w:val="24"/>
          <w:szCs w:val="24"/>
        </w:rPr>
        <w:t>Gain practical work experience with the ITU that is directly related to their field of studies.</w:t>
      </w:r>
    </w:p>
    <w:p w14:paraId="4FA3A58D" w14:textId="77777777" w:rsidR="007A6C06" w:rsidRPr="00564C05" w:rsidRDefault="007A6C06" w:rsidP="00F41AF1">
      <w:pPr>
        <w:spacing w:line="240" w:lineRule="auto"/>
        <w:jc w:val="both"/>
        <w:rPr>
          <w:rFonts w:ascii="Cambria" w:hAnsi="Cambria" w:cstheme="minorHAnsi"/>
          <w:sz w:val="24"/>
          <w:szCs w:val="24"/>
        </w:rPr>
      </w:pPr>
    </w:p>
    <w:p w14:paraId="5413028A" w14:textId="1676009A" w:rsidR="00EC1F4F" w:rsidRPr="001B6438" w:rsidRDefault="001B6438" w:rsidP="00F41AF1">
      <w:pPr>
        <w:pStyle w:val="ListParagraph"/>
        <w:numPr>
          <w:ilvl w:val="0"/>
          <w:numId w:val="12"/>
        </w:numPr>
        <w:spacing w:line="240" w:lineRule="auto"/>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4BC6AEBC" w14:textId="77777777" w:rsidR="001B7717" w:rsidRPr="001B6438" w:rsidRDefault="001B7717" w:rsidP="00F41AF1">
      <w:pPr>
        <w:spacing w:line="240" w:lineRule="auto"/>
        <w:ind w:left="284"/>
        <w:jc w:val="both"/>
        <w:rPr>
          <w:rFonts w:ascii="Cambria" w:hAnsi="Cambria" w:cs="Verdana"/>
          <w:bCs/>
          <w:i/>
          <w:color w:val="000000"/>
          <w:sz w:val="20"/>
          <w:szCs w:val="20"/>
        </w:rPr>
      </w:pPr>
      <w:r w:rsidRPr="00E74D24">
        <w:rPr>
          <w:rFonts w:ascii="Cambria" w:hAnsi="Cambria" w:cstheme="minorHAnsi"/>
          <w:sz w:val="24"/>
          <w:szCs w:val="24"/>
        </w:rPr>
        <w:t xml:space="preserve">Please note that cost of travel and accommodation as well as living expenses are the responsibility of interns or their sponsoring institution.  Interns are also responsible for their own travel arrangements and for obtaining the necessary passport and visa or other documents for entering the US and for arranging their own accommodation.  </w:t>
      </w:r>
    </w:p>
    <w:p w14:paraId="78554CAF" w14:textId="0F264F8E" w:rsidR="001B6438" w:rsidRPr="001B6438" w:rsidRDefault="001B6438" w:rsidP="001B7717">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AE675" w14:textId="77777777" w:rsidR="00957E64" w:rsidRDefault="00957E64" w:rsidP="00EB1589">
      <w:pPr>
        <w:spacing w:after="0" w:line="240" w:lineRule="auto"/>
      </w:pPr>
      <w:r>
        <w:separator/>
      </w:r>
    </w:p>
  </w:endnote>
  <w:endnote w:type="continuationSeparator" w:id="0">
    <w:p w14:paraId="0EECE3EF" w14:textId="77777777" w:rsidR="00957E64" w:rsidRDefault="00957E64"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9B5DB" w14:textId="77777777" w:rsidR="00957E64" w:rsidRDefault="00957E64" w:rsidP="00EB1589">
      <w:pPr>
        <w:spacing w:after="0" w:line="240" w:lineRule="auto"/>
      </w:pPr>
      <w:r>
        <w:separator/>
      </w:r>
    </w:p>
  </w:footnote>
  <w:footnote w:type="continuationSeparator" w:id="0">
    <w:p w14:paraId="6096ECF8" w14:textId="77777777" w:rsidR="00957E64" w:rsidRDefault="00957E64"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3DF0776"/>
    <w:multiLevelType w:val="hybridMultilevel"/>
    <w:tmpl w:val="BC581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44FFA"/>
    <w:multiLevelType w:val="hybridMultilevel"/>
    <w:tmpl w:val="171A9454"/>
    <w:lvl w:ilvl="0" w:tplc="9AAE8F0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881270E"/>
    <w:multiLevelType w:val="hybridMultilevel"/>
    <w:tmpl w:val="12F23B3C"/>
    <w:lvl w:ilvl="0" w:tplc="E9B8C06C">
      <w:start w:val="1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81D709E"/>
    <w:multiLevelType w:val="multilevel"/>
    <w:tmpl w:val="4A08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7CD424B0"/>
    <w:multiLevelType w:val="hybridMultilevel"/>
    <w:tmpl w:val="B17EAD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410277579">
    <w:abstractNumId w:val="7"/>
  </w:num>
  <w:num w:numId="2" w16cid:durableId="2080520469">
    <w:abstractNumId w:val="13"/>
  </w:num>
  <w:num w:numId="3" w16cid:durableId="1010371184">
    <w:abstractNumId w:val="15"/>
  </w:num>
  <w:num w:numId="4" w16cid:durableId="838807718">
    <w:abstractNumId w:val="2"/>
  </w:num>
  <w:num w:numId="5" w16cid:durableId="481047802">
    <w:abstractNumId w:val="8"/>
  </w:num>
  <w:num w:numId="6" w16cid:durableId="1964269443">
    <w:abstractNumId w:val="0"/>
  </w:num>
  <w:num w:numId="7" w16cid:durableId="468403368">
    <w:abstractNumId w:val="16"/>
  </w:num>
  <w:num w:numId="8" w16cid:durableId="1591889622">
    <w:abstractNumId w:val="11"/>
  </w:num>
  <w:num w:numId="9" w16cid:durableId="500896963">
    <w:abstractNumId w:val="9"/>
  </w:num>
  <w:num w:numId="10" w16cid:durableId="368845409">
    <w:abstractNumId w:val="12"/>
  </w:num>
  <w:num w:numId="11" w16cid:durableId="1741832073">
    <w:abstractNumId w:val="6"/>
  </w:num>
  <w:num w:numId="12" w16cid:durableId="1162231846">
    <w:abstractNumId w:val="4"/>
  </w:num>
  <w:num w:numId="13" w16cid:durableId="148181075">
    <w:abstractNumId w:val="1"/>
  </w:num>
  <w:num w:numId="14" w16cid:durableId="1269385012">
    <w:abstractNumId w:val="17"/>
  </w:num>
  <w:num w:numId="15" w16cid:durableId="1196429837">
    <w:abstractNumId w:val="10"/>
  </w:num>
  <w:num w:numId="16" w16cid:durableId="1085496567">
    <w:abstractNumId w:val="5"/>
  </w:num>
  <w:num w:numId="17" w16cid:durableId="1958023304">
    <w:abstractNumId w:val="14"/>
  </w:num>
  <w:num w:numId="18" w16cid:durableId="1918710176">
    <w:abstractNumId w:val="3"/>
  </w:num>
  <w:num w:numId="19" w16cid:durableId="5663083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783D"/>
    <w:rsid w:val="00050547"/>
    <w:rsid w:val="001B3C8E"/>
    <w:rsid w:val="001B6438"/>
    <w:rsid w:val="001B7717"/>
    <w:rsid w:val="001D53FE"/>
    <w:rsid w:val="002768D0"/>
    <w:rsid w:val="00322179"/>
    <w:rsid w:val="003852AC"/>
    <w:rsid w:val="003857A7"/>
    <w:rsid w:val="004521F6"/>
    <w:rsid w:val="00462308"/>
    <w:rsid w:val="004C61F4"/>
    <w:rsid w:val="00527FA9"/>
    <w:rsid w:val="005B6FBD"/>
    <w:rsid w:val="005F4A50"/>
    <w:rsid w:val="0060012A"/>
    <w:rsid w:val="00630769"/>
    <w:rsid w:val="006C3D64"/>
    <w:rsid w:val="006C568B"/>
    <w:rsid w:val="007A6C06"/>
    <w:rsid w:val="008B6D63"/>
    <w:rsid w:val="00957E64"/>
    <w:rsid w:val="009727D9"/>
    <w:rsid w:val="009D49D9"/>
    <w:rsid w:val="009D5B4A"/>
    <w:rsid w:val="009F5CD7"/>
    <w:rsid w:val="00A05E02"/>
    <w:rsid w:val="00A134E7"/>
    <w:rsid w:val="00A40D6C"/>
    <w:rsid w:val="00B421B1"/>
    <w:rsid w:val="00B51C5C"/>
    <w:rsid w:val="00B848E5"/>
    <w:rsid w:val="00BE4854"/>
    <w:rsid w:val="00BF21F2"/>
    <w:rsid w:val="00C5422D"/>
    <w:rsid w:val="00C90A4E"/>
    <w:rsid w:val="00CD4E39"/>
    <w:rsid w:val="00D36A7F"/>
    <w:rsid w:val="00D4008D"/>
    <w:rsid w:val="00DB64E4"/>
    <w:rsid w:val="00DC2D90"/>
    <w:rsid w:val="00DD67AB"/>
    <w:rsid w:val="00DE527E"/>
    <w:rsid w:val="00E12797"/>
    <w:rsid w:val="00E1748E"/>
    <w:rsid w:val="00E81C5F"/>
    <w:rsid w:val="00E95ED6"/>
    <w:rsid w:val="00EB1589"/>
    <w:rsid w:val="00EC1F4F"/>
    <w:rsid w:val="00ED3D4B"/>
    <w:rsid w:val="00F347AA"/>
    <w:rsid w:val="00F41AF1"/>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448269">
      <w:bodyDiv w:val="1"/>
      <w:marLeft w:val="0"/>
      <w:marRight w:val="0"/>
      <w:marTop w:val="0"/>
      <w:marBottom w:val="0"/>
      <w:divBdr>
        <w:top w:val="none" w:sz="0" w:space="0" w:color="auto"/>
        <w:left w:val="none" w:sz="0" w:space="0" w:color="auto"/>
        <w:bottom w:val="none" w:sz="0" w:space="0" w:color="auto"/>
        <w:right w:val="none" w:sz="0" w:space="0" w:color="auto"/>
      </w:divBdr>
    </w:div>
    <w:div w:id="191727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7</cp:revision>
  <cp:lastPrinted>2017-08-23T11:38:00Z</cp:lastPrinted>
  <dcterms:created xsi:type="dcterms:W3CDTF">2025-01-27T19:32:00Z</dcterms:created>
  <dcterms:modified xsi:type="dcterms:W3CDTF">2025-02-14T14:35:00Z</dcterms:modified>
</cp:coreProperties>
</file>