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9FCF22E" w:rsidR="00EB1589" w:rsidRPr="00A2188E" w:rsidRDefault="00EB1589" w:rsidP="00EC1F4F">
      <w:pPr>
        <w:pStyle w:val="Default"/>
        <w:ind w:left="1701" w:hanging="1701"/>
        <w:rPr>
          <w:rFonts w:ascii="Cambria" w:hAnsi="Cambria"/>
          <w:b/>
          <w:bCs/>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C16D41" w:rsidRPr="00A2188E">
        <w:rPr>
          <w:rFonts w:ascii="Cambria" w:hAnsi="Cambria"/>
          <w:b/>
          <w:bCs/>
        </w:rPr>
        <w:t>Dissemination of statistical products to support digital policies</w:t>
      </w:r>
    </w:p>
    <w:p w14:paraId="2D70E5F6" w14:textId="4F8C3399"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C16D41">
        <w:rPr>
          <w:rFonts w:ascii="Cambria" w:hAnsi="Cambria"/>
          <w:sz w:val="24"/>
          <w:szCs w:val="24"/>
        </w:rPr>
        <w:t>BDT/DKS/ICT Data and Analytics Division</w:t>
      </w:r>
    </w:p>
    <w:p w14:paraId="5F32DC84" w14:textId="73A6666B"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C16D41">
        <w:rPr>
          <w:rFonts w:ascii="Cambria" w:hAnsi="Cambria"/>
          <w:sz w:val="24"/>
          <w:szCs w:val="24"/>
        </w:rPr>
        <w:t>José L. Cervera-Ferri, Senior Project Manager, UMC Project</w:t>
      </w:r>
      <w:r w:rsidR="00462308" w:rsidRPr="00462308">
        <w:rPr>
          <w:rFonts w:ascii="Cambria" w:hAnsi="Cambria"/>
          <w:sz w:val="24"/>
          <w:szCs w:val="24"/>
          <w:highlight w:val="yellow"/>
        </w:rPr>
        <w:t xml:space="preserve"> </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52B15590"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16D41">
        <w:rPr>
          <w:rFonts w:ascii="Cambria" w:hAnsi="Cambria"/>
          <w:sz w:val="24"/>
          <w:szCs w:val="24"/>
        </w:rPr>
        <w:t>Geneva</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0EBAEEFF" w14:textId="77777777" w:rsidR="00481B14" w:rsidRPr="00481B14" w:rsidRDefault="00ED3D4B" w:rsidP="00481B14">
      <w:pPr>
        <w:pStyle w:val="ListParagraph"/>
        <w:numPr>
          <w:ilvl w:val="0"/>
          <w:numId w:val="12"/>
        </w:numPr>
        <w:shd w:val="clear" w:color="auto" w:fill="FFFFFF"/>
        <w:autoSpaceDE w:val="0"/>
        <w:autoSpaceDN w:val="0"/>
        <w:adjustRightInd w:val="0"/>
        <w:spacing w:before="100" w:beforeAutospacing="1" w:after="100" w:afterAutospacing="1" w:line="240" w:lineRule="auto"/>
        <w:ind w:left="284" w:hanging="284"/>
        <w:jc w:val="both"/>
        <w:rPr>
          <w:rFonts w:ascii="Cambria" w:hAnsi="Cambria" w:cs="Helvetica"/>
          <w:sz w:val="24"/>
          <w:szCs w:val="24"/>
        </w:rPr>
      </w:pPr>
      <w:r w:rsidRPr="00481B14">
        <w:rPr>
          <w:rFonts w:ascii="Cambria" w:hAnsi="Cambria"/>
          <w:b/>
          <w:bCs/>
          <w:sz w:val="24"/>
          <w:szCs w:val="24"/>
        </w:rPr>
        <w:t>Organizational Unit</w:t>
      </w:r>
      <w:r w:rsidRPr="00481B14">
        <w:rPr>
          <w:rFonts w:ascii="Cambria" w:hAnsi="Cambria"/>
          <w:sz w:val="24"/>
          <w:szCs w:val="24"/>
        </w:rPr>
        <w:t>:</w:t>
      </w:r>
    </w:p>
    <w:p w14:paraId="66D9B2D9" w14:textId="493B9B20" w:rsidR="007A6C06" w:rsidRPr="00481B14" w:rsidRDefault="00547F0D" w:rsidP="00481B14">
      <w:pPr>
        <w:shd w:val="clear" w:color="auto" w:fill="FFFFFF"/>
        <w:autoSpaceDE w:val="0"/>
        <w:autoSpaceDN w:val="0"/>
        <w:adjustRightInd w:val="0"/>
        <w:spacing w:before="100" w:beforeAutospacing="1" w:after="100" w:afterAutospacing="1" w:line="240" w:lineRule="auto"/>
        <w:jc w:val="both"/>
        <w:rPr>
          <w:rFonts w:ascii="Cambria" w:hAnsi="Cambria" w:cs="Helvetica"/>
          <w:sz w:val="24"/>
          <w:szCs w:val="24"/>
        </w:rPr>
      </w:pPr>
      <w:r w:rsidRPr="00481B14">
        <w:rPr>
          <w:rFonts w:ascii="Cambria" w:hAnsi="Cambria" w:cs="Helvetica"/>
          <w:sz w:val="24"/>
          <w:szCs w:val="24"/>
        </w:rPr>
        <w:t>ICT Data and Analytics, Digital Knowledge Society, Telecommunication Development Bureau, ITU.</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1DDEBC0B" w14:textId="77777777" w:rsidR="00F13822" w:rsidRPr="00F13822" w:rsidRDefault="00F73449" w:rsidP="00F13822">
            <w:pPr>
              <w:pStyle w:val="ListParagraph"/>
              <w:numPr>
                <w:ilvl w:val="0"/>
                <w:numId w:val="12"/>
              </w:numPr>
              <w:ind w:left="179" w:hanging="284"/>
              <w:rPr>
                <w:rFonts w:ascii="Cambria" w:eastAsia="Times New Roman" w:hAnsi="Cambria" w:cs="Arial"/>
                <w:color w:val="000000"/>
                <w:sz w:val="24"/>
                <w:szCs w:val="24"/>
              </w:rPr>
            </w:pPr>
            <w:r w:rsidRPr="00D36A7F">
              <w:rPr>
                <w:rFonts w:ascii="Cambria" w:hAnsi="Cambria"/>
                <w:b/>
                <w:bCs/>
                <w:sz w:val="24"/>
                <w:szCs w:val="24"/>
              </w:rPr>
              <w:t>Organizational context:</w:t>
            </w:r>
            <w:r w:rsidR="00D36A7F" w:rsidRPr="00D36A7F">
              <w:rPr>
                <w:rFonts w:ascii="Cambria" w:hAnsi="Cambria"/>
                <w:b/>
                <w:bCs/>
                <w:sz w:val="24"/>
                <w:szCs w:val="24"/>
              </w:rPr>
              <w:t xml:space="preserve"> </w:t>
            </w:r>
          </w:p>
          <w:p w14:paraId="784EAB9E" w14:textId="5BB32400" w:rsidR="00F73449" w:rsidRPr="00F13822" w:rsidRDefault="009E777A" w:rsidP="00F13822">
            <w:pPr>
              <w:rPr>
                <w:rFonts w:ascii="Cambria" w:eastAsia="Times New Roman" w:hAnsi="Cambria" w:cs="Arial"/>
                <w:color w:val="000000"/>
                <w:sz w:val="24"/>
                <w:szCs w:val="24"/>
              </w:rPr>
            </w:pPr>
            <w:r w:rsidRPr="00F13822">
              <w:rPr>
                <w:rFonts w:ascii="Cambria" w:hAnsi="Cambria" w:cstheme="minorHAnsi"/>
                <w:sz w:val="24"/>
                <w:szCs w:val="24"/>
              </w:rPr>
              <w:t xml:space="preserve">The </w:t>
            </w:r>
            <w:r w:rsidR="00D12833" w:rsidRPr="00F13822">
              <w:rPr>
                <w:rFonts w:ascii="Cambria" w:hAnsi="Cambria" w:cstheme="minorHAnsi"/>
                <w:sz w:val="24"/>
                <w:szCs w:val="24"/>
              </w:rPr>
              <w:t>I</w:t>
            </w:r>
            <w:r w:rsidRPr="00F13822">
              <w:rPr>
                <w:rFonts w:ascii="Cambria" w:hAnsi="Cambria" w:cstheme="minorHAnsi"/>
                <w:sz w:val="24"/>
                <w:szCs w:val="24"/>
              </w:rPr>
              <w:t xml:space="preserve">ntern will </w:t>
            </w:r>
            <w:r w:rsidR="00D12833" w:rsidRPr="00F13822">
              <w:rPr>
                <w:rFonts w:ascii="Cambria" w:hAnsi="Cambria" w:cstheme="minorHAnsi"/>
                <w:sz w:val="24"/>
                <w:szCs w:val="24"/>
              </w:rPr>
              <w:t xml:space="preserve">join the project team </w:t>
            </w:r>
            <w:r w:rsidR="005B0A1B" w:rsidRPr="00F13822">
              <w:rPr>
                <w:rFonts w:ascii="Cambria" w:hAnsi="Cambria" w:cstheme="minorHAnsi"/>
                <w:sz w:val="24"/>
                <w:szCs w:val="24"/>
              </w:rPr>
              <w:t xml:space="preserve">of </w:t>
            </w:r>
            <w:r w:rsidR="00D12833" w:rsidRPr="00F13822">
              <w:rPr>
                <w:rFonts w:ascii="Cambria" w:hAnsi="Cambria" w:cstheme="minorHAnsi"/>
                <w:sz w:val="24"/>
                <w:szCs w:val="24"/>
              </w:rPr>
              <w:t xml:space="preserve">the Project </w:t>
            </w:r>
            <w:r w:rsidR="00D12833" w:rsidRPr="00F13822">
              <w:rPr>
                <w:rFonts w:ascii="Cambria" w:eastAsia="Times New Roman" w:hAnsi="Cambria" w:cs="Arial"/>
                <w:color w:val="000000"/>
                <w:sz w:val="24"/>
                <w:szCs w:val="24"/>
              </w:rPr>
              <w:t>“Promoting and Measuring Universal and Meaningful Connectivity” (UMC)</w:t>
            </w:r>
            <w:r w:rsidR="005B0A1B" w:rsidRPr="00F13822">
              <w:rPr>
                <w:rFonts w:ascii="Cambria" w:eastAsia="Times New Roman" w:hAnsi="Cambria" w:cs="Arial"/>
                <w:color w:val="000000"/>
                <w:sz w:val="24"/>
                <w:szCs w:val="24"/>
              </w:rPr>
              <w:t xml:space="preserve">, a three-year project funded by the European Union and implemented by ITU. </w:t>
            </w:r>
            <w:r w:rsidR="007D1287" w:rsidRPr="00F13822">
              <w:rPr>
                <w:rFonts w:ascii="Cambria" w:eastAsia="Times New Roman" w:hAnsi="Cambria" w:cs="Arial"/>
                <w:color w:val="000000"/>
                <w:sz w:val="24"/>
                <w:szCs w:val="24"/>
              </w:rPr>
              <w:t xml:space="preserve"> </w:t>
            </w:r>
            <w:r w:rsidR="005B0A1B" w:rsidRPr="00F13822">
              <w:rPr>
                <w:rFonts w:ascii="Cambria" w:hAnsi="Cambria" w:cstheme="minorHAnsi"/>
                <w:sz w:val="24"/>
                <w:szCs w:val="24"/>
              </w:rPr>
              <w:t xml:space="preserve">The Intern will </w:t>
            </w:r>
            <w:r w:rsidR="007D1287" w:rsidRPr="00F13822">
              <w:rPr>
                <w:rFonts w:ascii="Cambria" w:hAnsi="Cambria" w:cstheme="minorHAnsi"/>
                <w:sz w:val="24"/>
                <w:szCs w:val="24"/>
              </w:rPr>
              <w:t xml:space="preserve">report to the </w:t>
            </w:r>
            <w:r w:rsidR="005B0A1B" w:rsidRPr="00F13822">
              <w:rPr>
                <w:rFonts w:ascii="Cambria" w:eastAsia="Times New Roman" w:hAnsi="Cambria" w:cs="Arial"/>
                <w:color w:val="000000"/>
                <w:sz w:val="24"/>
                <w:szCs w:val="24"/>
              </w:rPr>
              <w:t>Senior Project Manager</w:t>
            </w:r>
            <w:r w:rsidR="007D1287" w:rsidRPr="00F13822">
              <w:rPr>
                <w:rFonts w:ascii="Cambria" w:eastAsia="Times New Roman" w:hAnsi="Cambria" w:cs="Arial"/>
                <w:color w:val="000000"/>
                <w:sz w:val="24"/>
                <w:szCs w:val="24"/>
              </w:rPr>
              <w:t xml:space="preserve"> and work closely with the </w:t>
            </w:r>
            <w:r w:rsidR="00BE4093" w:rsidRPr="00F13822">
              <w:rPr>
                <w:rFonts w:ascii="Cambria" w:hAnsi="Cambria" w:cstheme="minorHAnsi"/>
                <w:sz w:val="24"/>
                <w:szCs w:val="24"/>
              </w:rPr>
              <w:t>Project Outreach Officer.</w:t>
            </w:r>
            <w:r w:rsidR="007D1287" w:rsidRPr="00F13822">
              <w:rPr>
                <w:rFonts w:ascii="Cambria" w:hAnsi="Cambria" w:cstheme="minorHAnsi"/>
                <w:sz w:val="24"/>
                <w:szCs w:val="24"/>
              </w:rPr>
              <w:t xml:space="preserve">  All communication activities will be coordinated with the BDT Communications Division.</w:t>
            </w: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14C54A47"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3C43C81" w14:textId="4E803AAB" w:rsidR="007A6C06" w:rsidRPr="007A6C06" w:rsidRDefault="00D12833" w:rsidP="007A6C06">
      <w:pPr>
        <w:spacing w:line="240" w:lineRule="auto"/>
        <w:rPr>
          <w:rFonts w:ascii="Cambria" w:eastAsia="Times New Roman" w:hAnsi="Cambria" w:cs="Arial"/>
          <w:color w:val="000000"/>
          <w:sz w:val="24"/>
          <w:szCs w:val="24"/>
        </w:rPr>
      </w:pPr>
      <w:r>
        <w:rPr>
          <w:rFonts w:ascii="Cambria" w:eastAsia="Times New Roman" w:hAnsi="Cambria" w:cs="Arial"/>
          <w:color w:val="000000"/>
          <w:sz w:val="24"/>
          <w:szCs w:val="24"/>
        </w:rPr>
        <w:t>T</w:t>
      </w:r>
      <w:r w:rsidR="007A6C06" w:rsidRPr="007A6C06">
        <w:rPr>
          <w:rFonts w:ascii="Cambria" w:eastAsia="Times New Roman" w:hAnsi="Cambria" w:cs="Arial"/>
          <w:color w:val="000000"/>
          <w:sz w:val="24"/>
          <w:szCs w:val="24"/>
        </w:rPr>
        <w:t xml:space="preserve">he </w:t>
      </w:r>
      <w:r w:rsidR="005F4A50">
        <w:rPr>
          <w:rFonts w:ascii="Cambria" w:eastAsia="Times New Roman" w:hAnsi="Cambria" w:cs="Arial"/>
          <w:color w:val="000000"/>
          <w:sz w:val="24"/>
          <w:szCs w:val="24"/>
        </w:rPr>
        <w:t>Intern</w:t>
      </w:r>
      <w:r w:rsidR="007A6C06" w:rsidRPr="007A6C06">
        <w:rPr>
          <w:rFonts w:ascii="Cambria" w:eastAsia="Times New Roman" w:hAnsi="Cambria" w:cs="Arial"/>
          <w:color w:val="000000"/>
          <w:sz w:val="24"/>
          <w:szCs w:val="24"/>
        </w:rPr>
        <w:t xml:space="preserve"> will</w:t>
      </w:r>
      <w:r w:rsidR="004B0F94">
        <w:rPr>
          <w:rFonts w:ascii="Cambria" w:eastAsia="Times New Roman" w:hAnsi="Cambria" w:cs="Arial"/>
          <w:color w:val="000000"/>
          <w:sz w:val="24"/>
          <w:szCs w:val="24"/>
        </w:rPr>
        <w:t xml:space="preserve"> support </w:t>
      </w:r>
      <w:r>
        <w:rPr>
          <w:rFonts w:ascii="Cambria" w:eastAsia="Times New Roman" w:hAnsi="Cambria" w:cs="Arial"/>
          <w:color w:val="000000"/>
          <w:sz w:val="24"/>
          <w:szCs w:val="24"/>
        </w:rPr>
        <w:t xml:space="preserve">all </w:t>
      </w:r>
      <w:r w:rsidR="004B0F94">
        <w:rPr>
          <w:rFonts w:ascii="Cambria" w:eastAsia="Times New Roman" w:hAnsi="Cambria" w:cs="Arial"/>
          <w:color w:val="000000"/>
          <w:sz w:val="24"/>
          <w:szCs w:val="24"/>
        </w:rPr>
        <w:t>project communication activities</w:t>
      </w:r>
      <w:r>
        <w:rPr>
          <w:rFonts w:ascii="Cambria" w:eastAsia="Times New Roman" w:hAnsi="Cambria" w:cs="Arial"/>
          <w:color w:val="000000"/>
          <w:sz w:val="24"/>
          <w:szCs w:val="24"/>
        </w:rPr>
        <w:t xml:space="preserve">. Specifically, she/he will: </w:t>
      </w:r>
    </w:p>
    <w:p w14:paraId="5A520C89" w14:textId="423C670E" w:rsidR="00462308" w:rsidRPr="004B0F94" w:rsidRDefault="004B0F94"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B0F94">
        <w:rPr>
          <w:rFonts w:ascii="Cambria" w:hAnsi="Cambria" w:cs="Arial"/>
          <w:color w:val="000000"/>
          <w:sz w:val="24"/>
          <w:szCs w:val="24"/>
          <w:lang w:val="en-GB"/>
        </w:rPr>
        <w:t xml:space="preserve">Task 1: </w:t>
      </w:r>
      <w:r w:rsidR="00D12833">
        <w:rPr>
          <w:rFonts w:ascii="Cambria" w:hAnsi="Cambria" w:cs="Arial"/>
          <w:color w:val="000000"/>
          <w:sz w:val="24"/>
          <w:szCs w:val="24"/>
          <w:lang w:val="en-GB"/>
        </w:rPr>
        <w:t>s</w:t>
      </w:r>
      <w:r w:rsidRPr="004B0F94">
        <w:rPr>
          <w:rFonts w:ascii="Cambria" w:hAnsi="Cambria" w:cs="Arial"/>
          <w:color w:val="000000"/>
          <w:sz w:val="24"/>
          <w:szCs w:val="24"/>
          <w:lang w:val="en-GB"/>
        </w:rPr>
        <w:t xml:space="preserve">upport the maintenance of dissemination lists for statistical products on UMC, using the contact lists of the ICT Data and Analytics (IDA) Division, plus other that can be shared by different ITU units (e.g. Academic and Sector Members of the ITU), proposing segmentation of audiences for different communication activities. </w:t>
      </w:r>
    </w:p>
    <w:p w14:paraId="18B7BE49" w14:textId="1B16125B" w:rsidR="007A6C06" w:rsidRPr="004B0F94" w:rsidRDefault="004B0F94"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B0F94">
        <w:rPr>
          <w:rFonts w:ascii="Cambria" w:hAnsi="Cambria" w:cs="Arial"/>
          <w:color w:val="000000"/>
          <w:sz w:val="24"/>
          <w:szCs w:val="24"/>
          <w:lang w:val="en-GB"/>
        </w:rPr>
        <w:t xml:space="preserve">Task 2: </w:t>
      </w:r>
      <w:r w:rsidR="00D12833">
        <w:rPr>
          <w:rFonts w:ascii="Cambria" w:hAnsi="Cambria" w:cs="Arial"/>
          <w:color w:val="000000"/>
          <w:sz w:val="24"/>
          <w:szCs w:val="24"/>
          <w:lang w:val="en-GB"/>
        </w:rPr>
        <w:t>s</w:t>
      </w:r>
      <w:r w:rsidRPr="004B0F94">
        <w:rPr>
          <w:rFonts w:ascii="Cambria" w:hAnsi="Cambria" w:cs="Arial"/>
          <w:color w:val="000000"/>
          <w:sz w:val="24"/>
          <w:szCs w:val="24"/>
          <w:lang w:val="en-GB"/>
        </w:rPr>
        <w:t xml:space="preserve">upport the project Outreach Officer in preparing communication materials such as research summaries, country examples of evidence-based digital policies, statistical operations. In particular, she/he will coordinate with IDA the contact with statistical focal points to identify country activities in the field of ICT statistics that can be featured in a statistical newsletter. </w:t>
      </w:r>
    </w:p>
    <w:p w14:paraId="5C0BBA2E" w14:textId="5DF74CB1" w:rsidR="00462308" w:rsidRPr="004B0F94" w:rsidRDefault="004B0F94"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4B0F94">
        <w:rPr>
          <w:rFonts w:ascii="Cambria" w:hAnsi="Cambria" w:cs="Arial"/>
          <w:color w:val="000000"/>
          <w:sz w:val="24"/>
          <w:szCs w:val="24"/>
          <w:lang w:val="en-GB"/>
        </w:rPr>
        <w:t xml:space="preserve">Task 3: </w:t>
      </w:r>
      <w:r w:rsidR="00D12833">
        <w:rPr>
          <w:rFonts w:ascii="Cambria" w:hAnsi="Cambria" w:cs="Arial"/>
          <w:color w:val="000000"/>
          <w:sz w:val="24"/>
          <w:szCs w:val="24"/>
          <w:lang w:val="en-GB"/>
        </w:rPr>
        <w:t>c</w:t>
      </w:r>
      <w:r w:rsidRPr="004B0F94">
        <w:rPr>
          <w:rFonts w:ascii="Cambria" w:hAnsi="Cambria" w:cs="Arial"/>
          <w:color w:val="000000"/>
          <w:sz w:val="24"/>
          <w:szCs w:val="24"/>
          <w:lang w:val="en-GB"/>
        </w:rPr>
        <w:t xml:space="preserve">ontribute to the preparation of digital assets from existing methodological materials, such as electronic versions of the ITU statistical manuals and handbooks. </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36556896" w14:textId="6FBF366B"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1EFAB10C" w14:textId="0FA5193B" w:rsidR="004B0F94" w:rsidRDefault="004B0F94" w:rsidP="004B0F94">
      <w:pPr>
        <w:pStyle w:val="Default"/>
        <w:numPr>
          <w:ilvl w:val="0"/>
          <w:numId w:val="15"/>
        </w:numPr>
        <w:spacing w:before="120"/>
        <w:jc w:val="both"/>
        <w:rPr>
          <w:rFonts w:ascii="Cambria" w:hAnsi="Cambria"/>
        </w:rPr>
      </w:pPr>
      <w:r>
        <w:rPr>
          <w:rFonts w:ascii="Cambria" w:hAnsi="Cambria"/>
        </w:rPr>
        <w:t>Management of data bases and spreadsheets for the establishment of dissemination lists</w:t>
      </w:r>
    </w:p>
    <w:p w14:paraId="7A4C2004" w14:textId="12AB9990" w:rsidR="004B0F94" w:rsidRDefault="004B0F94" w:rsidP="004B0F94">
      <w:pPr>
        <w:pStyle w:val="Default"/>
        <w:numPr>
          <w:ilvl w:val="0"/>
          <w:numId w:val="15"/>
        </w:numPr>
        <w:spacing w:before="120"/>
        <w:jc w:val="both"/>
        <w:rPr>
          <w:rFonts w:ascii="Cambria" w:hAnsi="Cambria"/>
        </w:rPr>
      </w:pPr>
      <w:r>
        <w:rPr>
          <w:rFonts w:ascii="Cambria" w:hAnsi="Cambria"/>
        </w:rPr>
        <w:t>Familiarity with desktop edition tools would be an asset</w:t>
      </w:r>
    </w:p>
    <w:p w14:paraId="08010D92" w14:textId="69EC1311" w:rsidR="009F5CD7" w:rsidRPr="005A3E02" w:rsidRDefault="004B0F94" w:rsidP="00ED3D4B">
      <w:pPr>
        <w:pStyle w:val="Default"/>
        <w:numPr>
          <w:ilvl w:val="0"/>
          <w:numId w:val="15"/>
        </w:numPr>
        <w:spacing w:before="120"/>
        <w:jc w:val="both"/>
        <w:rPr>
          <w:rFonts w:ascii="Cambria" w:hAnsi="Cambria"/>
        </w:rPr>
      </w:pPr>
      <w:r>
        <w:rPr>
          <w:rFonts w:ascii="Cambria" w:hAnsi="Cambria"/>
        </w:rPr>
        <w:t>Understanding of market research and statistical operations (e.g. surveys)</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78BE6DEC" w:rsidR="007A6C06" w:rsidRDefault="004B0F94" w:rsidP="009D49D9">
      <w:pPr>
        <w:pStyle w:val="Default"/>
        <w:spacing w:before="120"/>
        <w:jc w:val="both"/>
        <w:rPr>
          <w:rFonts w:ascii="Cambria" w:eastAsia="Times New Roman" w:hAnsi="Cambria" w:cs="Arial"/>
        </w:rPr>
      </w:pPr>
      <w:r>
        <w:rPr>
          <w:rFonts w:ascii="Cambria" w:eastAsia="Times New Roman" w:hAnsi="Cambria" w:cs="Arial"/>
        </w:rPr>
        <w:t>Higher education s</w:t>
      </w:r>
      <w:r w:rsidR="00E1748E">
        <w:rPr>
          <w:rFonts w:ascii="Cambria" w:eastAsia="Times New Roman" w:hAnsi="Cambria" w:cs="Arial"/>
        </w:rPr>
        <w:t xml:space="preserve">tudies in </w:t>
      </w:r>
      <w:r>
        <w:rPr>
          <w:rFonts w:ascii="Cambria" w:eastAsia="Times New Roman" w:hAnsi="Cambria" w:cs="Arial"/>
        </w:rPr>
        <w:t>Statistics, Marketing, Management, Economics, Communication</w:t>
      </w:r>
      <w:r w:rsidR="0014389C">
        <w:rPr>
          <w:rFonts w:ascii="Cambria" w:eastAsia="Times New Roman" w:hAnsi="Cambria" w:cs="Arial"/>
        </w:rPr>
        <w:t xml:space="preserve">s </w:t>
      </w:r>
      <w:r w:rsidR="009D49D9">
        <w:rPr>
          <w:rFonts w:ascii="Cambria" w:eastAsia="Times New Roman" w:hAnsi="Cambria" w:cs="Arial"/>
        </w:rPr>
        <w:t>or a related field.</w:t>
      </w:r>
    </w:p>
    <w:p w14:paraId="76038C08" w14:textId="77777777" w:rsidR="003B5A27" w:rsidRPr="007A6C06" w:rsidRDefault="003B5A27" w:rsidP="009D49D9">
      <w:pPr>
        <w:pStyle w:val="Default"/>
        <w:spacing w:before="120"/>
        <w:jc w:val="both"/>
        <w:rPr>
          <w:rFonts w:ascii="Cambria" w:eastAsia="Times New Roman" w:hAnsi="Cambria" w:cs="Arial"/>
        </w:rPr>
      </w:pP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56D9FB2B" w14:textId="2D05DDC3" w:rsidR="005F4A50" w:rsidRPr="0014389C" w:rsidRDefault="005F4A50" w:rsidP="0014389C">
      <w:pPr>
        <w:pStyle w:val="Default"/>
        <w:spacing w:before="120"/>
        <w:jc w:val="both"/>
        <w:rPr>
          <w:rFonts w:ascii="Cambria" w:hAnsi="Cambria"/>
        </w:rPr>
      </w:pPr>
      <w:r>
        <w:rPr>
          <w:rFonts w:ascii="Cambria" w:eastAsia="Times New Roman" w:hAnsi="Cambria" w:cs="Arial"/>
        </w:rPr>
        <w:t>No work experience is required.</w:t>
      </w:r>
    </w:p>
    <w:p w14:paraId="3547350E" w14:textId="24EA9951" w:rsidR="005F4A50" w:rsidRPr="0014389C" w:rsidRDefault="00ED3D4B" w:rsidP="005F4A50">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0014389C">
        <w:rPr>
          <w:rFonts w:ascii="Cambria" w:eastAsia="SimSun" w:hAnsi="Cambria"/>
          <w:sz w:val="24"/>
          <w:szCs w:val="24"/>
          <w:lang w:val="en-GB"/>
        </w:rPr>
        <w:t xml:space="preserve">Very good command </w:t>
      </w:r>
      <w:r w:rsidR="004B0F94">
        <w:rPr>
          <w:rFonts w:ascii="Cambria" w:eastAsia="SimSun" w:hAnsi="Cambria"/>
          <w:sz w:val="24"/>
          <w:szCs w:val="24"/>
          <w:lang w:val="en-GB"/>
        </w:rPr>
        <w:t xml:space="preserve">of English. Knowledge of </w:t>
      </w:r>
      <w:r w:rsidR="0014389C">
        <w:rPr>
          <w:rFonts w:ascii="Cambria" w:eastAsia="SimSun" w:hAnsi="Cambria"/>
          <w:sz w:val="24"/>
          <w:szCs w:val="24"/>
          <w:lang w:val="en-GB"/>
        </w:rPr>
        <w:t xml:space="preserve">one or more </w:t>
      </w:r>
      <w:r w:rsidR="004B0F94">
        <w:rPr>
          <w:rFonts w:ascii="Cambria" w:eastAsia="SimSun" w:hAnsi="Cambria"/>
          <w:sz w:val="24"/>
          <w:szCs w:val="24"/>
          <w:lang w:val="en-GB"/>
        </w:rPr>
        <w:t xml:space="preserve">UN official languages </w:t>
      </w:r>
      <w:r w:rsidR="0014389C">
        <w:rPr>
          <w:rFonts w:ascii="Cambria" w:eastAsia="SimSun" w:hAnsi="Cambria"/>
          <w:sz w:val="24"/>
          <w:szCs w:val="24"/>
          <w:lang w:val="en-GB"/>
        </w:rPr>
        <w:t xml:space="preserve">would </w:t>
      </w:r>
      <w:r w:rsidR="004B0F94">
        <w:rPr>
          <w:rFonts w:ascii="Cambria" w:eastAsia="SimSun" w:hAnsi="Cambria"/>
          <w:sz w:val="24"/>
          <w:szCs w:val="24"/>
          <w:lang w:val="en-GB"/>
        </w:rPr>
        <w:t xml:space="preserve">be a </w:t>
      </w:r>
      <w:r w:rsidR="0014389C">
        <w:rPr>
          <w:rFonts w:ascii="Cambria" w:eastAsia="SimSun" w:hAnsi="Cambria"/>
          <w:sz w:val="24"/>
          <w:szCs w:val="24"/>
          <w:lang w:val="en-GB"/>
        </w:rPr>
        <w:t xml:space="preserve">strong </w:t>
      </w:r>
      <w:r w:rsidR="004B0F94">
        <w:rPr>
          <w:rFonts w:ascii="Cambria" w:eastAsia="SimSun" w:hAnsi="Cambria"/>
          <w:sz w:val="24"/>
          <w:szCs w:val="24"/>
          <w:lang w:val="en-GB"/>
        </w:rPr>
        <w:t xml:space="preserve">asset. </w:t>
      </w:r>
    </w:p>
    <w:p w14:paraId="7AB87C39" w14:textId="77777777" w:rsidR="0014389C" w:rsidRPr="0014389C" w:rsidRDefault="0014389C" w:rsidP="0014389C">
      <w:pPr>
        <w:pStyle w:val="ListParagraph"/>
        <w:snapToGrid w:val="0"/>
        <w:spacing w:before="120"/>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6DAE684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knowledge and experience of:</w:t>
      </w:r>
    </w:p>
    <w:p w14:paraId="3D2500FC" w14:textId="5CB33170" w:rsidR="007A6C06" w:rsidRDefault="00C16D41" w:rsidP="007A6C06">
      <w:pPr>
        <w:pStyle w:val="ListParagraph"/>
        <w:numPr>
          <w:ilvl w:val="0"/>
          <w:numId w:val="9"/>
        </w:numPr>
        <w:rPr>
          <w:rFonts w:ascii="Cambria" w:hAnsi="Cambria"/>
          <w:sz w:val="24"/>
          <w:szCs w:val="24"/>
        </w:rPr>
      </w:pPr>
      <w:r>
        <w:rPr>
          <w:rFonts w:ascii="Cambria" w:hAnsi="Cambria"/>
          <w:sz w:val="24"/>
          <w:szCs w:val="24"/>
        </w:rPr>
        <w:t>Practices in dissemination of research and statistics</w:t>
      </w:r>
    </w:p>
    <w:p w14:paraId="7F19F0D7" w14:textId="54DA45B0" w:rsidR="00C16D41" w:rsidRDefault="00C16D41" w:rsidP="007A6C06">
      <w:pPr>
        <w:pStyle w:val="ListParagraph"/>
        <w:numPr>
          <w:ilvl w:val="0"/>
          <w:numId w:val="9"/>
        </w:numPr>
        <w:rPr>
          <w:rFonts w:ascii="Cambria" w:hAnsi="Cambria"/>
          <w:sz w:val="24"/>
          <w:szCs w:val="24"/>
        </w:rPr>
      </w:pPr>
      <w:r>
        <w:rPr>
          <w:rFonts w:ascii="Cambria" w:hAnsi="Cambria"/>
          <w:sz w:val="24"/>
          <w:szCs w:val="24"/>
        </w:rPr>
        <w:t>Managing dissemination lists for marketing purposes</w:t>
      </w:r>
    </w:p>
    <w:p w14:paraId="4FA3A58D" w14:textId="5C23F1CA" w:rsidR="007A6C06" w:rsidRDefault="00C16D41" w:rsidP="0014389C">
      <w:pPr>
        <w:pStyle w:val="ListParagraph"/>
        <w:numPr>
          <w:ilvl w:val="0"/>
          <w:numId w:val="9"/>
        </w:numPr>
        <w:rPr>
          <w:rFonts w:ascii="Cambria" w:hAnsi="Cambria"/>
          <w:sz w:val="24"/>
          <w:szCs w:val="24"/>
        </w:rPr>
      </w:pPr>
      <w:r>
        <w:rPr>
          <w:rFonts w:ascii="Cambria" w:hAnsi="Cambria"/>
          <w:sz w:val="24"/>
          <w:szCs w:val="24"/>
        </w:rPr>
        <w:t>Statistical operations in the field of ICT</w:t>
      </w:r>
    </w:p>
    <w:p w14:paraId="5413028A" w14:textId="5C325A3E" w:rsidR="00EC1F4F" w:rsidRPr="001B6438" w:rsidRDefault="00EC1F4F" w:rsidP="00F13822">
      <w:pPr>
        <w:pStyle w:val="ListParagraph"/>
        <w:ind w:left="284"/>
        <w:jc w:val="both"/>
        <w:rPr>
          <w:rFonts w:ascii="Cambria" w:hAnsi="Cambria" w:cs="Verdana"/>
          <w:bCs/>
          <w:i/>
          <w:color w:val="000000"/>
          <w:sz w:val="20"/>
          <w:szCs w:val="20"/>
        </w:rPr>
      </w:pPr>
    </w:p>
    <w:sectPr w:rsidR="00EC1F4F" w:rsidRPr="001B6438" w:rsidSect="00EB1589">
      <w:headerReference w:type="default" r:id="rId12"/>
      <w:footerReference w:type="default" r:id="rId13"/>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3C372" w14:textId="77777777" w:rsidR="0054022E" w:rsidRDefault="0054022E" w:rsidP="00EB1589">
      <w:pPr>
        <w:spacing w:after="0" w:line="240" w:lineRule="auto"/>
      </w:pPr>
      <w:r>
        <w:separator/>
      </w:r>
    </w:p>
  </w:endnote>
  <w:endnote w:type="continuationSeparator" w:id="0">
    <w:p w14:paraId="048E6976" w14:textId="77777777" w:rsidR="0054022E" w:rsidRDefault="0054022E"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A3AE8" w14:textId="77777777" w:rsidR="0054022E" w:rsidRDefault="0054022E" w:rsidP="00EB1589">
      <w:pPr>
        <w:spacing w:after="0" w:line="240" w:lineRule="auto"/>
      </w:pPr>
      <w:r>
        <w:separator/>
      </w:r>
    </w:p>
  </w:footnote>
  <w:footnote w:type="continuationSeparator" w:id="0">
    <w:p w14:paraId="6B7D908F" w14:textId="77777777" w:rsidR="0054022E" w:rsidRDefault="0054022E"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31BE"/>
    <w:multiLevelType w:val="hybridMultilevel"/>
    <w:tmpl w:val="6E8C52DC"/>
    <w:lvl w:ilvl="0" w:tplc="5B4025D2">
      <w:start w:val="6"/>
      <w:numFmt w:val="bullet"/>
      <w:lvlText w:val="-"/>
      <w:lvlJc w:val="left"/>
      <w:pPr>
        <w:ind w:left="720" w:hanging="360"/>
      </w:pPr>
      <w:rPr>
        <w:rFonts w:ascii="Cambria" w:eastAsiaTheme="minorEastAsia" w:hAnsi="Cambri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1"/>
  </w:num>
  <w:num w:numId="3" w16cid:durableId="1010371184">
    <w:abstractNumId w:val="12"/>
  </w:num>
  <w:num w:numId="4" w16cid:durableId="838807718">
    <w:abstractNumId w:val="3"/>
  </w:num>
  <w:num w:numId="5" w16cid:durableId="481047802">
    <w:abstractNumId w:val="7"/>
  </w:num>
  <w:num w:numId="6" w16cid:durableId="1964269443">
    <w:abstractNumId w:val="1"/>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5"/>
  </w:num>
  <w:num w:numId="12" w16cid:durableId="1162231846">
    <w:abstractNumId w:val="4"/>
  </w:num>
  <w:num w:numId="13" w16cid:durableId="148181075">
    <w:abstractNumId w:val="2"/>
  </w:num>
  <w:num w:numId="14" w16cid:durableId="1269385012">
    <w:abstractNumId w:val="14"/>
  </w:num>
  <w:num w:numId="15" w16cid:durableId="2054190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5182"/>
    <w:rsid w:val="00050547"/>
    <w:rsid w:val="00085617"/>
    <w:rsid w:val="00110E49"/>
    <w:rsid w:val="0014389C"/>
    <w:rsid w:val="001B3C8E"/>
    <w:rsid w:val="001B6438"/>
    <w:rsid w:val="002768D0"/>
    <w:rsid w:val="00322179"/>
    <w:rsid w:val="003852AC"/>
    <w:rsid w:val="003857A7"/>
    <w:rsid w:val="003B5A27"/>
    <w:rsid w:val="0042508E"/>
    <w:rsid w:val="004521F6"/>
    <w:rsid w:val="00462308"/>
    <w:rsid w:val="00471186"/>
    <w:rsid w:val="00481B14"/>
    <w:rsid w:val="0049170C"/>
    <w:rsid w:val="004B0F94"/>
    <w:rsid w:val="00527FA9"/>
    <w:rsid w:val="0054022E"/>
    <w:rsid w:val="00547F0D"/>
    <w:rsid w:val="005A3E02"/>
    <w:rsid w:val="005B0A1B"/>
    <w:rsid w:val="005B6FBD"/>
    <w:rsid w:val="005F4A50"/>
    <w:rsid w:val="0060012A"/>
    <w:rsid w:val="00630769"/>
    <w:rsid w:val="006C3D64"/>
    <w:rsid w:val="007A6C06"/>
    <w:rsid w:val="007B0FE3"/>
    <w:rsid w:val="007D1287"/>
    <w:rsid w:val="008B6D63"/>
    <w:rsid w:val="009727D9"/>
    <w:rsid w:val="009D49D9"/>
    <w:rsid w:val="009D5B4A"/>
    <w:rsid w:val="009E777A"/>
    <w:rsid w:val="009F5CD7"/>
    <w:rsid w:val="00A05E02"/>
    <w:rsid w:val="00A134E7"/>
    <w:rsid w:val="00A2188E"/>
    <w:rsid w:val="00B421B1"/>
    <w:rsid w:val="00B848E5"/>
    <w:rsid w:val="00BE4093"/>
    <w:rsid w:val="00BF21F2"/>
    <w:rsid w:val="00C16D41"/>
    <w:rsid w:val="00C5422D"/>
    <w:rsid w:val="00C90A4E"/>
    <w:rsid w:val="00CD4E39"/>
    <w:rsid w:val="00CE1C21"/>
    <w:rsid w:val="00D12833"/>
    <w:rsid w:val="00D36A7F"/>
    <w:rsid w:val="00DC2D90"/>
    <w:rsid w:val="00DD67AB"/>
    <w:rsid w:val="00E1748E"/>
    <w:rsid w:val="00E95ED6"/>
    <w:rsid w:val="00EB1589"/>
    <w:rsid w:val="00EC1F4F"/>
    <w:rsid w:val="00ED3D4B"/>
    <w:rsid w:val="00F13822"/>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2338E4BF82AF64C8975C65DD52FAE3E" ma:contentTypeVersion="18" ma:contentTypeDescription="Create a new document." ma:contentTypeScope="" ma:versionID="e4433d79c04c603f11e21852f968c58d">
  <xsd:schema xmlns:xsd="http://www.w3.org/2001/XMLSchema" xmlns:xs="http://www.w3.org/2001/XMLSchema" xmlns:p="http://schemas.microsoft.com/office/2006/metadata/properties" xmlns:ns2="c90385a7-5e94-4852-9398-ec888c07ca90" xmlns:ns3="0f208774-d51b-4573-a67b-89dea6922a77" targetNamespace="http://schemas.microsoft.com/office/2006/metadata/properties" ma:root="true" ma:fieldsID="de2356754a5f07a66e498685ba0bc434" ns2:_="" ns3:_="">
    <xsd:import namespace="c90385a7-5e94-4852-9398-ec888c07ca90"/>
    <xsd:import namespace="0f208774-d51b-4573-a67b-89dea6922a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385a7-5e94-4852-9398-ec888c07ca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895586-ec57-4162-862b-459531235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208774-d51b-4573-a67b-89dea6922a7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6549f36-43cc-4bf4-80e3-1ee687645b69}" ma:internalName="TaxCatchAll" ma:showField="CatchAllData" ma:web="0f208774-d51b-4573-a67b-89dea6922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f208774-d51b-4573-a67b-89dea6922a77" xsi:nil="true"/>
    <lcf76f155ced4ddcb4097134ff3c332f xmlns="c90385a7-5e94-4852-9398-ec888c07ca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customXml/itemProps2.xml><?xml version="1.0" encoding="utf-8"?>
<ds:datastoreItem xmlns:ds="http://schemas.openxmlformats.org/officeDocument/2006/customXml" ds:itemID="{D48FA2FB-58E0-4C59-A0B8-DECC77522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385a7-5e94-4852-9398-ec888c07ca90"/>
    <ds:schemaRef ds:uri="0f208774-d51b-4573-a67b-89dea6922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24B4D6-D3F2-437F-8D43-0BC07D2BC4FB}">
  <ds:schemaRefs>
    <ds:schemaRef ds:uri="http://schemas.microsoft.com/sharepoint/v3/contenttype/forms"/>
  </ds:schemaRefs>
</ds:datastoreItem>
</file>

<file path=customXml/itemProps4.xml><?xml version="1.0" encoding="utf-8"?>
<ds:datastoreItem xmlns:ds="http://schemas.openxmlformats.org/officeDocument/2006/customXml" ds:itemID="{EB2CDFAA-9607-4561-85BD-A923FD3DCC24}">
  <ds:schemaRefs>
    <ds:schemaRef ds:uri="http://schemas.microsoft.com/office/2006/metadata/properties"/>
    <ds:schemaRef ds:uri="http://schemas.microsoft.com/office/infopath/2007/PartnerControls"/>
    <ds:schemaRef ds:uri="0f208774-d51b-4573-a67b-89dea6922a77"/>
    <ds:schemaRef ds:uri="c90385a7-5e94-4852-9398-ec888c07ca90"/>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11</cp:revision>
  <cp:lastPrinted>2017-08-23T11:38:00Z</cp:lastPrinted>
  <dcterms:created xsi:type="dcterms:W3CDTF">2025-02-10T12:52:00Z</dcterms:created>
  <dcterms:modified xsi:type="dcterms:W3CDTF">2025-02-14T13:59:00Z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0x010100B2338E4BF82AF64C8975C65DD52FAE3E</vt:lpwstr>
  </property>
</Properties>
</file>