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00A601F8" w:rsidRDefault="00A601F8" w14:paraId="130CA9AA" w14:textId="441ABFD7">
      <w:pPr>
        <w:rPr>
          <w:rFonts w:cs="Arial" w:asciiTheme="minorHAnsi" w:hAnsiTheme="minorHAnsi"/>
          <w:lang w:val="en-GB"/>
        </w:rPr>
      </w:pPr>
      <w:r w:rsidRPr="00A13D39">
        <w:rPr>
          <w:rFonts w:cs="Arial" w:asciiTheme="minorHAnsi" w:hAnsiTheme="minorHAnsi"/>
          <w:lang w:val="en-GB"/>
        </w:rPr>
        <w:t>Title:</w:t>
      </w:r>
      <w:r w:rsidR="00715ED5">
        <w:rPr>
          <w:rFonts w:cs="Arial" w:asciiTheme="minorHAnsi" w:hAnsiTheme="minorHAnsi"/>
          <w:lang w:val="en-GB"/>
        </w:rPr>
        <w:t xml:space="preserve"> </w:t>
      </w:r>
      <w:r w:rsidR="00715ED5">
        <w:rPr>
          <w:rFonts w:cs="Arial" w:asciiTheme="minorHAnsi" w:hAnsiTheme="minorHAnsi"/>
          <w:lang w:val="en-GB"/>
        </w:rPr>
        <w:tab/>
      </w:r>
      <w:r w:rsidR="00715ED5">
        <w:rPr>
          <w:rFonts w:cs="Arial" w:asciiTheme="minorHAnsi" w:hAnsiTheme="minorHAnsi"/>
          <w:lang w:val="en-GB"/>
        </w:rPr>
        <w:tab/>
      </w:r>
      <w:r w:rsidR="00715ED5">
        <w:rPr>
          <w:rFonts w:cs="Arial" w:asciiTheme="minorHAnsi" w:hAnsiTheme="minorHAnsi"/>
          <w:lang w:val="en-GB"/>
        </w:rPr>
        <w:tab/>
      </w:r>
      <w:r w:rsidRPr="0082704A" w:rsidR="0082704A">
        <w:rPr>
          <w:rFonts w:cs="Arial" w:asciiTheme="minorHAnsi" w:hAnsiTheme="minorHAnsi"/>
          <w:lang w:val="en-GB"/>
        </w:rPr>
        <w:t>Regional Portfolio Management Intern</w:t>
      </w:r>
      <w:r w:rsidRPr="00A13D39">
        <w:rPr>
          <w:rFonts w:cs="Arial" w:asciiTheme="minorHAnsi" w:hAnsiTheme="minorHAnsi"/>
          <w:lang w:val="en-GB"/>
        </w:rPr>
        <w:tab/>
      </w:r>
      <w:r w:rsidRPr="00A13D39">
        <w:rPr>
          <w:rFonts w:cs="Arial" w:asciiTheme="minorHAnsi" w:hAnsiTheme="minorHAnsi"/>
          <w:lang w:val="en-GB"/>
        </w:rPr>
        <w:tab/>
      </w:r>
      <w:r w:rsidRPr="00A13D39" w:rsidR="00313014">
        <w:rPr>
          <w:rFonts w:cs="Arial" w:asciiTheme="minorHAnsi" w:hAnsiTheme="minorHAnsi"/>
          <w:lang w:val="en-GB"/>
        </w:rPr>
        <w:tab/>
      </w:r>
    </w:p>
    <w:p w:rsidRPr="005539A9" w:rsidR="003F47AD" w:rsidP="00A601F8" w:rsidRDefault="003F47AD" w14:paraId="6A233EF0" w14:textId="12D42ABF">
      <w:pPr>
        <w:rPr>
          <w:rFonts w:cs="Arial" w:asciiTheme="minorHAnsi" w:hAnsiTheme="minorHAnsi"/>
        </w:rPr>
      </w:pPr>
      <w:r>
        <w:rPr>
          <w:rFonts w:cs="Arial" w:asciiTheme="minorHAnsi" w:hAnsiTheme="minorHAnsi"/>
          <w:lang w:val="en-GB"/>
        </w:rPr>
        <w:t>Sector of assignment:</w:t>
      </w:r>
      <w:r w:rsidR="00715ED5">
        <w:rPr>
          <w:rFonts w:cs="Arial" w:asciiTheme="minorHAnsi" w:hAnsiTheme="minorHAnsi"/>
          <w:lang w:val="en-GB"/>
        </w:rPr>
        <w:t xml:space="preserve"> </w:t>
      </w:r>
      <w:r w:rsidR="00715ED5">
        <w:rPr>
          <w:rFonts w:cs="Arial" w:asciiTheme="minorHAnsi" w:hAnsiTheme="minorHAnsi"/>
          <w:lang w:val="en-GB"/>
        </w:rPr>
        <w:tab/>
      </w:r>
      <w:r w:rsidR="00715ED5">
        <w:rPr>
          <w:rFonts w:cs="Arial" w:asciiTheme="minorHAnsi" w:hAnsiTheme="minorHAnsi"/>
          <w:lang w:val="en-GB"/>
        </w:rPr>
        <w:t xml:space="preserve">Environment and Energy </w:t>
      </w:r>
      <w:r w:rsidR="005539A9">
        <w:rPr>
          <w:rFonts w:cs="Arial" w:asciiTheme="minorHAnsi" w:hAnsiTheme="minorHAnsi"/>
          <w:lang w:val="en-GB"/>
        </w:rPr>
        <w:tab/>
      </w:r>
      <w:r w:rsidR="005539A9">
        <w:rPr>
          <w:rFonts w:cs="Arial" w:asciiTheme="minorHAnsi" w:hAnsiTheme="minorHAnsi"/>
          <w:lang w:val="en-GB"/>
        </w:rPr>
        <w:tab/>
      </w:r>
    </w:p>
    <w:p w:rsidR="00A601F8" w:rsidP="00A601F8" w:rsidRDefault="00A601F8" w14:paraId="67D59395" w14:textId="23125F06">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00715ED5">
        <w:rPr>
          <w:rFonts w:cs="Arial" w:asciiTheme="minorHAnsi" w:hAnsiTheme="minorHAnsi"/>
          <w:lang w:val="en-GB"/>
        </w:rPr>
        <w:tab/>
      </w:r>
      <w:r w:rsidR="00715ED5">
        <w:rPr>
          <w:rFonts w:cs="Arial" w:asciiTheme="minorHAnsi" w:hAnsiTheme="minorHAnsi"/>
          <w:lang w:val="en-GB"/>
        </w:rPr>
        <w:t>UNDP, Asia- Pacific</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p>
    <w:p w:rsidRPr="003F47AD" w:rsidR="003F47AD" w:rsidP="00A601F8" w:rsidRDefault="003F47AD" w14:paraId="6D413E5E" w14:textId="173C6345">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715ED5">
        <w:rPr>
          <w:rFonts w:cs="Arial" w:asciiTheme="minorHAnsi" w:hAnsiTheme="minorHAnsi"/>
        </w:rPr>
        <w:t xml:space="preserve">Bangkok, Thailand </w:t>
      </w:r>
      <w:r w:rsidR="005539A9">
        <w:rPr>
          <w:rFonts w:cs="Arial" w:asciiTheme="minorHAnsi" w:hAnsiTheme="minorHAnsi"/>
        </w:rPr>
        <w:tab/>
      </w:r>
    </w:p>
    <w:p w:rsidR="00A601F8" w:rsidP="58ACF956" w:rsidRDefault="00FB2650" w14:paraId="078B9725" w14:textId="1F5653A3">
      <w:pPr>
        <w:rPr>
          <w:rFonts w:ascii="Calibri" w:hAnsi="Calibri" w:cs="Arial" w:asciiTheme="minorAscii" w:hAnsiTheme="minorAscii"/>
          <w:lang w:val="en-GB"/>
        </w:rPr>
      </w:pPr>
      <w:r w:rsidRPr="58ACF956" w:rsidR="00FB2650">
        <w:rPr>
          <w:rFonts w:ascii="Calibri" w:hAnsi="Calibri" w:cs="Arial" w:asciiTheme="minorAscii" w:hAnsiTheme="minorAscii"/>
          <w:lang w:val="en-GB"/>
        </w:rPr>
        <w:t xml:space="preserve">Expected </w:t>
      </w:r>
      <w:r w:rsidRPr="58ACF956" w:rsidR="00B12B04">
        <w:rPr>
          <w:rFonts w:ascii="Calibri" w:hAnsi="Calibri" w:cs="Arial" w:asciiTheme="minorAscii" w:hAnsiTheme="minorAscii"/>
          <w:lang w:val="en-GB"/>
        </w:rPr>
        <w:t>d</w:t>
      </w:r>
      <w:r w:rsidRPr="58ACF956" w:rsidR="00A601F8">
        <w:rPr>
          <w:rFonts w:ascii="Calibri" w:hAnsi="Calibri" w:cs="Arial" w:asciiTheme="minorAscii" w:hAnsiTheme="minorAscii"/>
          <w:lang w:val="en-GB"/>
        </w:rPr>
        <w:t xml:space="preserve">uration: </w:t>
      </w:r>
      <w:r>
        <w:tab/>
      </w:r>
      <w:r w:rsidRPr="58ACF956" w:rsidR="007F5D82">
        <w:rPr>
          <w:rFonts w:ascii="Calibri" w:hAnsi="Calibri" w:cs="Arial" w:asciiTheme="minorAscii" w:hAnsiTheme="minorAscii"/>
          <w:lang w:val="en-GB"/>
        </w:rPr>
        <w:t xml:space="preserve"> </w:t>
      </w:r>
      <w:r w:rsidRPr="58ACF956" w:rsidR="0082704A">
        <w:rPr>
          <w:rFonts w:ascii="Calibri" w:hAnsi="Calibri" w:cs="Arial" w:asciiTheme="minorAscii" w:hAnsiTheme="minorAscii"/>
          <w:lang w:val="en-GB"/>
        </w:rPr>
        <w:t>6-</w:t>
      </w:r>
      <w:r w:rsidRPr="58ACF956" w:rsidR="6298B4C9">
        <w:rPr>
          <w:rFonts w:ascii="Calibri" w:hAnsi="Calibri" w:cs="Arial" w:asciiTheme="minorAscii" w:hAnsiTheme="minorAscii"/>
          <w:lang w:val="en-GB"/>
        </w:rPr>
        <w:t xml:space="preserve">9 </w:t>
      </w:r>
      <w:r w:rsidRPr="58ACF956" w:rsidR="00313014">
        <w:rPr>
          <w:rFonts w:ascii="Calibri" w:hAnsi="Calibri" w:cs="Arial" w:asciiTheme="minorAscii" w:hAnsiTheme="minorAscii"/>
          <w:lang w:val="en-GB"/>
        </w:rPr>
        <w:t>months</w:t>
      </w:r>
    </w:p>
    <w:p w:rsidRPr="00A13D39" w:rsidR="005570B5" w:rsidP="00A601F8" w:rsidRDefault="005570B5" w14:paraId="15C313DA" w14:textId="70789263">
      <w:pPr>
        <w:rPr>
          <w:rFonts w:cs="Arial" w:asciiTheme="minorHAnsi" w:hAnsiTheme="minorHAnsi"/>
          <w:lang w:val="en-GB"/>
        </w:rPr>
      </w:pPr>
      <w:r>
        <w:rPr>
          <w:rFonts w:cs="Arial" w:asciiTheme="minorHAnsi" w:hAnsiTheme="minorHAnsi"/>
          <w:lang w:val="en-GB"/>
        </w:rPr>
        <w:t>Expected starting date:</w:t>
      </w:r>
      <w:r w:rsidR="00715ED5">
        <w:rPr>
          <w:rFonts w:cs="Arial" w:asciiTheme="minorHAnsi" w:hAnsiTheme="minorHAnsi"/>
          <w:lang w:val="en-GB"/>
        </w:rPr>
        <w:t xml:space="preserve"> </w:t>
      </w:r>
      <w:r w:rsidR="00715ED5">
        <w:rPr>
          <w:rFonts w:cs="Arial" w:asciiTheme="minorHAnsi" w:hAnsiTheme="minorHAnsi"/>
          <w:lang w:val="en-GB"/>
        </w:rPr>
        <w:tab/>
      </w:r>
      <w:r w:rsidR="00715ED5">
        <w:rPr>
          <w:rFonts w:cs="Arial" w:asciiTheme="minorHAnsi" w:hAnsiTheme="minorHAnsi"/>
          <w:lang w:val="en-GB"/>
        </w:rPr>
        <w:t>1 March 2025 onwards</w:t>
      </w:r>
    </w:p>
    <w:p w:rsidRPr="00A13D39" w:rsidR="00B708DB" w:rsidP="00313014" w:rsidRDefault="00313014" w14:paraId="4A699A6C" w14:textId="5C94D839">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00715ED5">
        <w:rPr>
          <w:rFonts w:cs="Arial" w:asciiTheme="minorHAnsi" w:hAnsiTheme="minorHAnsi"/>
          <w:lang w:val="en-GB"/>
        </w:rPr>
        <w:t xml:space="preserve"> </w:t>
      </w:r>
      <w:r w:rsidR="00715ED5">
        <w:rPr>
          <w:rFonts w:cs="Arial" w:asciiTheme="minorHAnsi" w:hAnsiTheme="minorHAnsi"/>
          <w:lang w:val="en-GB"/>
        </w:rPr>
        <w:tab/>
      </w:r>
      <w:r w:rsidR="00715ED5">
        <w:rPr>
          <w:rFonts w:cs="Arial" w:asciiTheme="minorHAnsi" w:hAnsiTheme="minorHAnsi"/>
          <w:lang w:val="en-GB"/>
        </w:rPr>
        <w:t>Akiko Yamamoto</w:t>
      </w:r>
      <w:r w:rsidRPr="00A13D39">
        <w:rPr>
          <w:rFonts w:cs="Arial" w:asciiTheme="minorHAnsi" w:hAnsiTheme="minorHAnsi"/>
          <w:lang w:val="en-GB"/>
        </w:rPr>
        <w:tab/>
      </w:r>
      <w:r w:rsidRPr="00A13D39">
        <w:rPr>
          <w:rFonts w:cs="Arial" w:asciiTheme="minorHAnsi" w:hAnsiTheme="minorHAnsi"/>
          <w:lang w:val="en-GB"/>
        </w:rPr>
        <w:tab/>
      </w:r>
    </w:p>
    <w:p w:rsidR="00B50560" w:rsidP="00313014" w:rsidRDefault="00B12B04" w14:paraId="440A3199" w14:textId="5537F113">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715ED5">
        <w:rPr>
          <w:rFonts w:cs="Arial" w:asciiTheme="minorHAnsi" w:hAnsiTheme="minorHAnsi"/>
          <w:lang w:val="en-GB"/>
        </w:rPr>
        <w:t xml:space="preserve"> </w:t>
      </w:r>
      <w:r w:rsidR="00715ED5">
        <w:rPr>
          <w:rFonts w:cs="Arial" w:asciiTheme="minorHAnsi" w:hAnsiTheme="minorHAnsi"/>
          <w:lang w:val="en-GB"/>
        </w:rPr>
        <w:tab/>
      </w:r>
      <w:r w:rsidR="00715ED5">
        <w:rPr>
          <w:rFonts w:cs="Arial" w:asciiTheme="minorHAnsi" w:hAnsiTheme="minorHAnsi"/>
          <w:lang w:val="en-GB"/>
        </w:rPr>
        <w:t>Regional Team Leader, Environment and Energy Team, Asia-Pacific</w:t>
      </w: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Pr="00715ED5" w:rsidR="00715ED5" w:rsidP="00715ED5" w:rsidRDefault="00715ED5" w14:paraId="269D3A06" w14:textId="43BDFC58">
      <w:pPr>
        <w:jc w:val="both"/>
        <w:rPr>
          <w:rFonts w:cs="Arial" w:asciiTheme="minorHAnsi" w:hAnsiTheme="minorHAnsi"/>
          <w:lang w:val="en-GB"/>
        </w:rPr>
      </w:pPr>
      <w:r w:rsidRPr="00715ED5">
        <w:rPr>
          <w:rFonts w:cs="Arial" w:asciiTheme="minorHAnsi" w:hAnsiTheme="minorHAnsi"/>
          <w:lang w:val="en-GB"/>
        </w:rPr>
        <w:t>UNDP’s Bureau for Policy and Programme Support (BPPS) provides leadership and technical support to deliver on the UNDP’s Strategic Plan priorities on Sustainable Development Pathways and Resilience and Governance. T</w:t>
      </w:r>
    </w:p>
    <w:p w:rsidRPr="00715ED5" w:rsidR="00715ED5" w:rsidP="00715ED5" w:rsidRDefault="00715ED5" w14:paraId="6FAD731D" w14:textId="5E285518">
      <w:pPr>
        <w:jc w:val="both"/>
        <w:rPr>
          <w:rFonts w:cs="Arial" w:asciiTheme="minorHAnsi" w:hAnsiTheme="minorHAnsi"/>
          <w:lang w:val="en-GB"/>
        </w:rPr>
      </w:pPr>
      <w:r w:rsidRPr="00715ED5">
        <w:rPr>
          <w:rFonts w:cs="Arial" w:asciiTheme="minorHAnsi" w:hAnsiTheme="minorHAnsi"/>
          <w:lang w:val="en-GB"/>
        </w:rPr>
        <w:t>The Environment Team under BPPS works with governments, civil society, and private sector partners to integrate natural capital, environment and climate concerns into national and sector</w:t>
      </w:r>
      <w:r>
        <w:rPr>
          <w:rFonts w:cs="Arial" w:asciiTheme="minorHAnsi" w:hAnsiTheme="minorHAnsi"/>
          <w:lang w:val="en-GB"/>
        </w:rPr>
        <w:t xml:space="preserve"> </w:t>
      </w:r>
      <w:r w:rsidRPr="00715ED5">
        <w:rPr>
          <w:rFonts w:cs="Arial" w:asciiTheme="minorHAnsi" w:hAnsiTheme="minorHAnsi"/>
          <w:lang w:val="en-GB"/>
        </w:rPr>
        <w:t xml:space="preserve">planning and inclusive growth policies, support country obligations under Multilateral Environmental Agreements, and implement the UN’s largest portfolio of in-country programming </w:t>
      </w:r>
    </w:p>
    <w:p w:rsidRPr="00715ED5" w:rsidR="00715ED5" w:rsidP="00715ED5" w:rsidRDefault="00715ED5" w14:paraId="6C261C4A" w14:textId="77777777">
      <w:pPr>
        <w:jc w:val="both"/>
        <w:rPr>
          <w:rFonts w:cs="Arial" w:asciiTheme="minorHAnsi" w:hAnsiTheme="minorHAnsi"/>
          <w:lang w:val="en-GB"/>
        </w:rPr>
      </w:pPr>
      <w:r w:rsidRPr="00715ED5">
        <w:rPr>
          <w:rFonts w:cs="Arial" w:asciiTheme="minorHAnsi" w:hAnsiTheme="minorHAnsi"/>
          <w:lang w:val="en-GB"/>
        </w:rPr>
        <w:t>on environment, climate change, and energy. This multi-billion-dollar portfolio encompasses:</w:t>
      </w:r>
    </w:p>
    <w:p w:rsidRPr="00715ED5" w:rsidR="00715ED5" w:rsidP="00715ED5" w:rsidRDefault="00715ED5" w14:paraId="0D182D5C" w14:textId="045F089C">
      <w:pPr>
        <w:pStyle w:val="ListParagraph"/>
        <w:numPr>
          <w:ilvl w:val="0"/>
          <w:numId w:val="29"/>
        </w:numPr>
        <w:jc w:val="both"/>
        <w:rPr>
          <w:rFonts w:cs="Arial" w:asciiTheme="minorHAnsi" w:hAnsiTheme="minorHAnsi"/>
          <w:lang w:val="en-GB"/>
        </w:rPr>
      </w:pPr>
      <w:r w:rsidRPr="00715ED5">
        <w:rPr>
          <w:rFonts w:cs="Arial" w:asciiTheme="minorHAnsi" w:hAnsiTheme="minorHAnsi"/>
          <w:lang w:val="en-GB"/>
        </w:rPr>
        <w:t xml:space="preserve">Biodiversity and Ecosystem Services including </w:t>
      </w:r>
      <w:proofErr w:type="gramStart"/>
      <w:r w:rsidRPr="00715ED5">
        <w:rPr>
          <w:rFonts w:cs="Arial" w:asciiTheme="minorHAnsi" w:hAnsiTheme="minorHAnsi"/>
          <w:lang w:val="en-GB"/>
        </w:rPr>
        <w:t>forests;</w:t>
      </w:r>
      <w:proofErr w:type="gramEnd"/>
      <w:r w:rsidRPr="00715ED5">
        <w:rPr>
          <w:rFonts w:cs="Arial" w:asciiTheme="minorHAnsi" w:hAnsiTheme="minorHAnsi"/>
          <w:lang w:val="en-GB"/>
        </w:rPr>
        <w:t xml:space="preserve"> </w:t>
      </w:r>
    </w:p>
    <w:p w:rsidRPr="00715ED5" w:rsidR="00715ED5" w:rsidP="00715ED5" w:rsidRDefault="00715ED5" w14:paraId="7390DA3E" w14:textId="274E509E">
      <w:pPr>
        <w:pStyle w:val="ListParagraph"/>
        <w:numPr>
          <w:ilvl w:val="0"/>
          <w:numId w:val="29"/>
        </w:numPr>
        <w:jc w:val="both"/>
        <w:rPr>
          <w:rFonts w:cs="Arial" w:asciiTheme="minorHAnsi" w:hAnsiTheme="minorHAnsi"/>
          <w:lang w:val="en-GB"/>
        </w:rPr>
      </w:pPr>
      <w:r w:rsidRPr="00715ED5">
        <w:rPr>
          <w:rFonts w:cs="Arial" w:asciiTheme="minorHAnsi" w:hAnsiTheme="minorHAnsi"/>
          <w:lang w:val="en-GB"/>
        </w:rPr>
        <w:t xml:space="preserve">Sustainable Land Management and Desertification including food and commodity </w:t>
      </w:r>
      <w:proofErr w:type="gramStart"/>
      <w:r w:rsidRPr="00715ED5">
        <w:rPr>
          <w:rFonts w:cs="Arial" w:asciiTheme="minorHAnsi" w:hAnsiTheme="minorHAnsi"/>
          <w:lang w:val="en-GB"/>
        </w:rPr>
        <w:t>systems;</w:t>
      </w:r>
      <w:proofErr w:type="gramEnd"/>
      <w:r w:rsidRPr="00715ED5">
        <w:rPr>
          <w:rFonts w:cs="Arial" w:asciiTheme="minorHAnsi" w:hAnsiTheme="minorHAnsi"/>
          <w:lang w:val="en-GB"/>
        </w:rPr>
        <w:t xml:space="preserve"> </w:t>
      </w:r>
    </w:p>
    <w:p w:rsidRPr="00715ED5" w:rsidR="00715ED5" w:rsidP="00715ED5" w:rsidRDefault="00715ED5" w14:paraId="171162BA" w14:textId="7ABCC908">
      <w:pPr>
        <w:pStyle w:val="ListParagraph"/>
        <w:numPr>
          <w:ilvl w:val="0"/>
          <w:numId w:val="29"/>
        </w:numPr>
        <w:jc w:val="both"/>
        <w:rPr>
          <w:rFonts w:cs="Arial" w:asciiTheme="minorHAnsi" w:hAnsiTheme="minorHAnsi"/>
          <w:lang w:val="en-GB"/>
        </w:rPr>
      </w:pPr>
      <w:r w:rsidRPr="00715ED5">
        <w:rPr>
          <w:rFonts w:cs="Arial" w:asciiTheme="minorHAnsi" w:hAnsiTheme="minorHAnsi"/>
          <w:lang w:val="en-GB"/>
        </w:rPr>
        <w:t xml:space="preserve">Water and Ocean Governance including </w:t>
      </w:r>
      <w:proofErr w:type="gramStart"/>
      <w:r w:rsidRPr="00715ED5">
        <w:rPr>
          <w:rFonts w:cs="Arial" w:asciiTheme="minorHAnsi" w:hAnsiTheme="minorHAnsi"/>
          <w:lang w:val="en-GB"/>
        </w:rPr>
        <w:t>SIDS;</w:t>
      </w:r>
      <w:proofErr w:type="gramEnd"/>
      <w:r w:rsidRPr="00715ED5">
        <w:rPr>
          <w:rFonts w:cs="Arial" w:asciiTheme="minorHAnsi" w:hAnsiTheme="minorHAnsi"/>
          <w:lang w:val="en-GB"/>
        </w:rPr>
        <w:t xml:space="preserve"> </w:t>
      </w:r>
    </w:p>
    <w:p w:rsidRPr="00715ED5" w:rsidR="00715ED5" w:rsidP="00715ED5" w:rsidRDefault="00715ED5" w14:paraId="11054A1F" w14:textId="66FB095B">
      <w:pPr>
        <w:pStyle w:val="ListParagraph"/>
        <w:numPr>
          <w:ilvl w:val="0"/>
          <w:numId w:val="29"/>
        </w:numPr>
        <w:jc w:val="both"/>
        <w:rPr>
          <w:rFonts w:cs="Arial" w:asciiTheme="minorHAnsi" w:hAnsiTheme="minorHAnsi"/>
          <w:lang w:val="en-GB"/>
        </w:rPr>
      </w:pPr>
      <w:r w:rsidRPr="00715ED5">
        <w:rPr>
          <w:rFonts w:cs="Arial" w:asciiTheme="minorHAnsi" w:hAnsiTheme="minorHAnsi"/>
          <w:lang w:val="en-GB"/>
        </w:rPr>
        <w:t xml:space="preserve">Climate Change Mitigation and </w:t>
      </w:r>
      <w:proofErr w:type="gramStart"/>
      <w:r w:rsidRPr="00715ED5">
        <w:rPr>
          <w:rFonts w:cs="Arial" w:asciiTheme="minorHAnsi" w:hAnsiTheme="minorHAnsi"/>
          <w:lang w:val="en-GB"/>
        </w:rPr>
        <w:t>Adaptation;</w:t>
      </w:r>
      <w:proofErr w:type="gramEnd"/>
      <w:r w:rsidRPr="00715ED5">
        <w:rPr>
          <w:rFonts w:cs="Arial" w:asciiTheme="minorHAnsi" w:hAnsiTheme="minorHAnsi"/>
          <w:lang w:val="en-GB"/>
        </w:rPr>
        <w:t xml:space="preserve"> </w:t>
      </w:r>
    </w:p>
    <w:p w:rsidRPr="00715ED5" w:rsidR="00715ED5" w:rsidP="00715ED5" w:rsidRDefault="00715ED5" w14:paraId="12F944DB" w14:textId="2502E654">
      <w:pPr>
        <w:pStyle w:val="ListParagraph"/>
        <w:numPr>
          <w:ilvl w:val="0"/>
          <w:numId w:val="29"/>
        </w:numPr>
        <w:jc w:val="both"/>
        <w:rPr>
          <w:rFonts w:cs="Arial" w:asciiTheme="minorHAnsi" w:hAnsiTheme="minorHAnsi"/>
          <w:lang w:val="en-GB"/>
        </w:rPr>
      </w:pPr>
      <w:r w:rsidRPr="00715ED5">
        <w:rPr>
          <w:rFonts w:cs="Arial" w:asciiTheme="minorHAnsi" w:hAnsiTheme="minorHAnsi"/>
          <w:lang w:val="en-GB"/>
        </w:rPr>
        <w:t xml:space="preserve">Renewable and Modern </w:t>
      </w:r>
      <w:proofErr w:type="gramStart"/>
      <w:r w:rsidRPr="00715ED5">
        <w:rPr>
          <w:rFonts w:cs="Arial" w:asciiTheme="minorHAnsi" w:hAnsiTheme="minorHAnsi"/>
          <w:lang w:val="en-GB"/>
        </w:rPr>
        <w:t>Energy;</w:t>
      </w:r>
      <w:proofErr w:type="gramEnd"/>
      <w:r w:rsidRPr="00715ED5">
        <w:rPr>
          <w:rFonts w:cs="Arial" w:asciiTheme="minorHAnsi" w:hAnsiTheme="minorHAnsi"/>
          <w:lang w:val="en-GB"/>
        </w:rPr>
        <w:t xml:space="preserve"> </w:t>
      </w:r>
    </w:p>
    <w:p w:rsidRPr="00715ED5" w:rsidR="00715ED5" w:rsidP="00715ED5" w:rsidRDefault="00715ED5" w14:paraId="7FD344DF" w14:textId="0AEB0F55">
      <w:pPr>
        <w:pStyle w:val="ListParagraph"/>
        <w:numPr>
          <w:ilvl w:val="0"/>
          <w:numId w:val="29"/>
        </w:numPr>
        <w:jc w:val="both"/>
        <w:rPr>
          <w:rFonts w:cs="Arial" w:asciiTheme="minorHAnsi" w:hAnsiTheme="minorHAnsi"/>
          <w:lang w:val="en-GB"/>
        </w:rPr>
      </w:pPr>
      <w:r w:rsidRPr="00715ED5">
        <w:rPr>
          <w:rFonts w:cs="Arial" w:asciiTheme="minorHAnsi" w:hAnsiTheme="minorHAnsi"/>
          <w:lang w:val="en-GB"/>
        </w:rPr>
        <w:t xml:space="preserve">Extractive </w:t>
      </w:r>
      <w:proofErr w:type="gramStart"/>
      <w:r w:rsidRPr="00715ED5">
        <w:rPr>
          <w:rFonts w:cs="Arial" w:asciiTheme="minorHAnsi" w:hAnsiTheme="minorHAnsi"/>
          <w:lang w:val="en-GB"/>
        </w:rPr>
        <w:t>Industries;</w:t>
      </w:r>
      <w:proofErr w:type="gramEnd"/>
      <w:r w:rsidRPr="00715ED5">
        <w:rPr>
          <w:rFonts w:cs="Arial" w:asciiTheme="minorHAnsi" w:hAnsiTheme="minorHAnsi"/>
          <w:lang w:val="en-GB"/>
        </w:rPr>
        <w:t xml:space="preserve"> </w:t>
      </w:r>
    </w:p>
    <w:p w:rsidRPr="00715ED5" w:rsidR="00715ED5" w:rsidP="00715ED5" w:rsidRDefault="00715ED5" w14:paraId="67060B81" w14:textId="271CA152">
      <w:pPr>
        <w:pStyle w:val="ListParagraph"/>
        <w:numPr>
          <w:ilvl w:val="0"/>
          <w:numId w:val="29"/>
        </w:numPr>
        <w:jc w:val="both"/>
        <w:rPr>
          <w:rFonts w:cs="Arial" w:asciiTheme="minorHAnsi" w:hAnsiTheme="minorHAnsi"/>
          <w:lang w:val="en-GB"/>
        </w:rPr>
      </w:pPr>
      <w:r w:rsidRPr="00715ED5">
        <w:rPr>
          <w:rFonts w:cs="Arial" w:asciiTheme="minorHAnsi" w:hAnsiTheme="minorHAnsi"/>
          <w:lang w:val="en-GB"/>
        </w:rPr>
        <w:t xml:space="preserve">Chemicals and Waste </w:t>
      </w:r>
      <w:proofErr w:type="gramStart"/>
      <w:r w:rsidRPr="00715ED5">
        <w:rPr>
          <w:rFonts w:cs="Arial" w:asciiTheme="minorHAnsi" w:hAnsiTheme="minorHAnsi"/>
          <w:lang w:val="en-GB"/>
        </w:rPr>
        <w:t>Management;</w:t>
      </w:r>
      <w:proofErr w:type="gramEnd"/>
      <w:r w:rsidRPr="00715ED5">
        <w:rPr>
          <w:rFonts w:cs="Arial" w:asciiTheme="minorHAnsi" w:hAnsiTheme="minorHAnsi"/>
          <w:lang w:val="en-GB"/>
        </w:rPr>
        <w:t xml:space="preserve"> </w:t>
      </w:r>
    </w:p>
    <w:p w:rsidRPr="00715ED5" w:rsidR="00A13D39" w:rsidP="00715ED5" w:rsidRDefault="00715ED5" w14:paraId="19CA3C12" w14:textId="308586F0">
      <w:pPr>
        <w:pStyle w:val="ListParagraph"/>
        <w:numPr>
          <w:ilvl w:val="0"/>
          <w:numId w:val="29"/>
        </w:numPr>
        <w:jc w:val="both"/>
        <w:rPr>
          <w:rFonts w:cs="Arial" w:asciiTheme="minorHAnsi" w:hAnsiTheme="minorHAnsi"/>
          <w:lang w:val="en-GB"/>
        </w:rPr>
      </w:pPr>
      <w:r w:rsidRPr="00715ED5">
        <w:rPr>
          <w:rFonts w:cs="Arial" w:asciiTheme="minorHAnsi" w:hAnsiTheme="minorHAnsi"/>
          <w:lang w:val="en-GB"/>
        </w:rPr>
        <w:t>Environmental Governance and Green/Circular Economy and SCP approaches.</w:t>
      </w:r>
    </w:p>
    <w:p w:rsidRPr="00715ED5" w:rsidR="00715ED5" w:rsidP="00715ED5" w:rsidRDefault="00715ED5" w14:paraId="3E74B4C0" w14:textId="77777777">
      <w:pPr>
        <w:rPr>
          <w:rFonts w:cs="Arial" w:asciiTheme="minorHAnsi" w:hAnsiTheme="minorHAnsi"/>
          <w:bCs/>
          <w:lang w:val="en-GB"/>
        </w:rPr>
      </w:pPr>
      <w:r w:rsidRPr="00715ED5">
        <w:rPr>
          <w:rFonts w:cs="Arial" w:asciiTheme="minorHAnsi" w:hAnsiTheme="minorHAnsi"/>
          <w:bCs/>
          <w:lang w:val="en-GB"/>
        </w:rPr>
        <w:t xml:space="preserve">This work advances crosscutting themes on innovative finance, digital transformation, capacity </w:t>
      </w:r>
    </w:p>
    <w:p w:rsidRPr="00715ED5" w:rsidR="00715ED5" w:rsidP="00715ED5" w:rsidRDefault="00715ED5" w14:paraId="1E470431" w14:textId="77777777">
      <w:pPr>
        <w:rPr>
          <w:rFonts w:cs="Arial" w:asciiTheme="minorHAnsi" w:hAnsiTheme="minorHAnsi"/>
          <w:bCs/>
          <w:lang w:val="en-GB"/>
        </w:rPr>
      </w:pPr>
      <w:r w:rsidRPr="00715ED5">
        <w:rPr>
          <w:rFonts w:cs="Arial" w:asciiTheme="minorHAnsi" w:hAnsiTheme="minorHAnsi"/>
          <w:bCs/>
          <w:lang w:val="en-GB"/>
        </w:rPr>
        <w:t xml:space="preserve">development, human rights, gender equality, health, technology, and South-South learning. Our </w:t>
      </w:r>
    </w:p>
    <w:p w:rsidRPr="00715ED5" w:rsidR="00715ED5" w:rsidP="00715ED5" w:rsidRDefault="00715ED5" w14:paraId="2578887F" w14:textId="77777777">
      <w:pPr>
        <w:rPr>
          <w:rFonts w:cs="Arial" w:asciiTheme="minorHAnsi" w:hAnsiTheme="minorHAnsi"/>
          <w:bCs/>
          <w:lang w:val="en-GB"/>
        </w:rPr>
      </w:pPr>
      <w:r w:rsidRPr="00715ED5">
        <w:rPr>
          <w:rFonts w:cs="Arial" w:asciiTheme="minorHAnsi" w:hAnsiTheme="minorHAnsi"/>
          <w:bCs/>
          <w:lang w:val="en-GB"/>
        </w:rPr>
        <w:t xml:space="preserve">support to Governments focuses on enabling an inclusive, resilient, green recovery by: </w:t>
      </w:r>
    </w:p>
    <w:p w:rsidRPr="00715ED5" w:rsidR="00715ED5" w:rsidP="00715ED5" w:rsidRDefault="00715ED5" w14:paraId="1C19288F" w14:textId="6063BCE8">
      <w:pPr>
        <w:pStyle w:val="ListParagraph"/>
        <w:numPr>
          <w:ilvl w:val="0"/>
          <w:numId w:val="27"/>
        </w:numPr>
        <w:rPr>
          <w:rFonts w:cs="Arial" w:asciiTheme="minorHAnsi" w:hAnsiTheme="minorHAnsi"/>
          <w:bCs/>
          <w:lang w:val="en-GB"/>
        </w:rPr>
      </w:pPr>
      <w:r w:rsidRPr="00715ED5">
        <w:rPr>
          <w:rFonts w:cs="Arial" w:asciiTheme="minorHAnsi" w:hAnsiTheme="minorHAnsi"/>
          <w:bCs/>
          <w:lang w:val="en-GB"/>
        </w:rPr>
        <w:t xml:space="preserve">building competency to accelerate access to sustainable energy and climate and nature-positive </w:t>
      </w:r>
    </w:p>
    <w:p w:rsidRPr="00715ED5" w:rsidR="00715ED5" w:rsidP="00715ED5" w:rsidRDefault="00715ED5" w14:paraId="0C35C72D" w14:textId="77777777">
      <w:pPr>
        <w:pStyle w:val="ListParagraph"/>
        <w:numPr>
          <w:ilvl w:val="0"/>
          <w:numId w:val="26"/>
        </w:numPr>
        <w:rPr>
          <w:rFonts w:cs="Arial" w:asciiTheme="minorHAnsi" w:hAnsiTheme="minorHAnsi"/>
          <w:bCs/>
          <w:lang w:val="en-GB"/>
        </w:rPr>
      </w:pPr>
      <w:r w:rsidRPr="00715ED5">
        <w:rPr>
          <w:rFonts w:cs="Arial" w:asciiTheme="minorHAnsi" w:hAnsiTheme="minorHAnsi"/>
          <w:bCs/>
          <w:lang w:val="en-GB"/>
        </w:rPr>
        <w:t xml:space="preserve">policies and </w:t>
      </w:r>
      <w:proofErr w:type="gramStart"/>
      <w:r w:rsidRPr="00715ED5">
        <w:rPr>
          <w:rFonts w:cs="Arial" w:asciiTheme="minorHAnsi" w:hAnsiTheme="minorHAnsi"/>
          <w:bCs/>
          <w:lang w:val="en-GB"/>
        </w:rPr>
        <w:t>finance;</w:t>
      </w:r>
      <w:proofErr w:type="gramEnd"/>
      <w:r w:rsidRPr="00715ED5">
        <w:rPr>
          <w:rFonts w:cs="Arial" w:asciiTheme="minorHAnsi" w:hAnsiTheme="minorHAnsi"/>
          <w:bCs/>
          <w:lang w:val="en-GB"/>
        </w:rPr>
        <w:t xml:space="preserve"> </w:t>
      </w:r>
    </w:p>
    <w:p w:rsidRPr="00715ED5" w:rsidR="00715ED5" w:rsidP="00715ED5" w:rsidRDefault="00715ED5" w14:paraId="0626B8EE" w14:textId="20B48883">
      <w:pPr>
        <w:pStyle w:val="ListParagraph"/>
        <w:numPr>
          <w:ilvl w:val="0"/>
          <w:numId w:val="27"/>
        </w:numPr>
        <w:rPr>
          <w:rFonts w:cs="Arial" w:asciiTheme="minorHAnsi" w:hAnsiTheme="minorHAnsi"/>
          <w:bCs/>
          <w:lang w:val="en-GB"/>
        </w:rPr>
      </w:pPr>
      <w:r w:rsidRPr="00715ED5">
        <w:rPr>
          <w:rFonts w:cs="Arial" w:asciiTheme="minorHAnsi" w:hAnsiTheme="minorHAnsi"/>
          <w:bCs/>
          <w:lang w:val="en-GB"/>
        </w:rPr>
        <w:t xml:space="preserve">scaling capacity to ensure No One is Left </w:t>
      </w:r>
      <w:proofErr w:type="gramStart"/>
      <w:r w:rsidRPr="00715ED5">
        <w:rPr>
          <w:rFonts w:cs="Arial" w:asciiTheme="minorHAnsi" w:hAnsiTheme="minorHAnsi"/>
          <w:bCs/>
          <w:lang w:val="en-GB"/>
        </w:rPr>
        <w:t>Behind;</w:t>
      </w:r>
      <w:proofErr w:type="gramEnd"/>
      <w:r w:rsidRPr="00715ED5">
        <w:rPr>
          <w:rFonts w:cs="Arial" w:asciiTheme="minorHAnsi" w:hAnsiTheme="minorHAnsi"/>
          <w:bCs/>
          <w:lang w:val="en-GB"/>
        </w:rPr>
        <w:t xml:space="preserve"> </w:t>
      </w:r>
    </w:p>
    <w:p w:rsidRPr="00715ED5" w:rsidR="00715ED5" w:rsidP="00715ED5" w:rsidRDefault="00715ED5" w14:paraId="1691430D" w14:textId="5DDC4E27">
      <w:pPr>
        <w:pStyle w:val="ListParagraph"/>
        <w:numPr>
          <w:ilvl w:val="0"/>
          <w:numId w:val="27"/>
        </w:numPr>
        <w:rPr>
          <w:rFonts w:cs="Arial" w:asciiTheme="minorHAnsi" w:hAnsiTheme="minorHAnsi"/>
          <w:bCs/>
          <w:lang w:val="en-GB"/>
        </w:rPr>
      </w:pPr>
      <w:proofErr w:type="spellStart"/>
      <w:r w:rsidRPr="00715ED5">
        <w:rPr>
          <w:rFonts w:cs="Arial" w:asciiTheme="minorHAnsi" w:hAnsiTheme="minorHAnsi"/>
          <w:bCs/>
          <w:lang w:val="en-GB"/>
        </w:rPr>
        <w:t>catalyzing</w:t>
      </w:r>
      <w:proofErr w:type="spellEnd"/>
      <w:r w:rsidRPr="00715ED5">
        <w:rPr>
          <w:rFonts w:cs="Arial" w:asciiTheme="minorHAnsi" w:hAnsiTheme="minorHAnsi"/>
          <w:bCs/>
          <w:lang w:val="en-GB"/>
        </w:rPr>
        <w:t xml:space="preserve"> SDG and Paris-aligned investments (public and private</w:t>
      </w:r>
      <w:proofErr w:type="gramStart"/>
      <w:r w:rsidRPr="00715ED5">
        <w:rPr>
          <w:rFonts w:cs="Arial" w:asciiTheme="minorHAnsi" w:hAnsiTheme="minorHAnsi"/>
          <w:bCs/>
          <w:lang w:val="en-GB"/>
        </w:rPr>
        <w:t>);</w:t>
      </w:r>
      <w:proofErr w:type="gramEnd"/>
      <w:r w:rsidRPr="00715ED5">
        <w:rPr>
          <w:rFonts w:cs="Arial" w:asciiTheme="minorHAnsi" w:hAnsiTheme="minorHAnsi"/>
          <w:bCs/>
          <w:lang w:val="en-GB"/>
        </w:rPr>
        <w:t xml:space="preserve"> </w:t>
      </w:r>
    </w:p>
    <w:p w:rsidRPr="00715ED5" w:rsidR="00715ED5" w:rsidP="00715ED5" w:rsidRDefault="00715ED5" w14:paraId="5DC6133A" w14:textId="21ACC99F">
      <w:pPr>
        <w:pStyle w:val="ListParagraph"/>
        <w:numPr>
          <w:ilvl w:val="0"/>
          <w:numId w:val="27"/>
        </w:numPr>
        <w:rPr>
          <w:rFonts w:cs="Arial" w:asciiTheme="minorHAnsi" w:hAnsiTheme="minorHAnsi"/>
          <w:bCs/>
          <w:lang w:val="en-GB"/>
        </w:rPr>
      </w:pPr>
      <w:r w:rsidRPr="00715ED5">
        <w:rPr>
          <w:rFonts w:cs="Arial" w:asciiTheme="minorHAnsi" w:hAnsiTheme="minorHAnsi"/>
          <w:bCs/>
          <w:lang w:val="en-GB"/>
        </w:rPr>
        <w:t xml:space="preserve">delivering client-focused solutions that respond to countries' immediate, mid-and long-term </w:t>
      </w:r>
    </w:p>
    <w:p w:rsidRPr="00715ED5" w:rsidR="00715ED5" w:rsidP="00715ED5" w:rsidRDefault="00715ED5" w14:paraId="12DC792E" w14:textId="77777777">
      <w:pPr>
        <w:pStyle w:val="ListParagraph"/>
        <w:numPr>
          <w:ilvl w:val="0"/>
          <w:numId w:val="26"/>
        </w:numPr>
        <w:rPr>
          <w:rFonts w:cs="Arial" w:asciiTheme="minorHAnsi" w:hAnsiTheme="minorHAnsi"/>
          <w:bCs/>
          <w:lang w:val="en-GB"/>
        </w:rPr>
      </w:pPr>
      <w:r w:rsidRPr="00715ED5">
        <w:rPr>
          <w:rFonts w:cs="Arial" w:asciiTheme="minorHAnsi" w:hAnsiTheme="minorHAnsi"/>
          <w:bCs/>
          <w:lang w:val="en-GB"/>
        </w:rPr>
        <w:t xml:space="preserve">recovery and socio-economic development priorities; and </w:t>
      </w:r>
    </w:p>
    <w:p w:rsidR="00715ED5" w:rsidP="00715ED5" w:rsidRDefault="00715ED5" w14:paraId="37882136" w14:textId="7EB8C504">
      <w:pPr>
        <w:pStyle w:val="ListParagraph"/>
        <w:numPr>
          <w:ilvl w:val="0"/>
          <w:numId w:val="27"/>
        </w:numPr>
        <w:rPr>
          <w:rFonts w:cs="Arial" w:asciiTheme="minorHAnsi" w:hAnsiTheme="minorHAnsi"/>
          <w:bCs/>
          <w:lang w:val="en-GB"/>
        </w:rPr>
      </w:pPr>
      <w:r w:rsidRPr="00715ED5">
        <w:rPr>
          <w:rFonts w:cs="Arial" w:asciiTheme="minorHAnsi" w:hAnsiTheme="minorHAnsi"/>
          <w:bCs/>
          <w:lang w:val="en-GB"/>
        </w:rPr>
        <w:t xml:space="preserve">leveraging our on-the-ground presence and networks to unlock bottom-up solutions that deliver lasting impacts at the country level. </w:t>
      </w:r>
    </w:p>
    <w:p w:rsidRPr="00715ED5" w:rsidR="00715ED5" w:rsidP="00715ED5" w:rsidRDefault="00715ED5" w14:paraId="156B62DC" w14:textId="77777777">
      <w:pPr>
        <w:pStyle w:val="ListParagraph"/>
        <w:rPr>
          <w:rFonts w:cs="Arial" w:asciiTheme="minorHAnsi" w:hAnsiTheme="minorHAnsi"/>
          <w:bCs/>
          <w:lang w:val="en-GB"/>
        </w:rPr>
      </w:pPr>
    </w:p>
    <w:p w:rsidRPr="00715ED5" w:rsidR="00D20CAA" w:rsidP="00715ED5" w:rsidRDefault="00715ED5" w14:paraId="6B86CBE5" w14:textId="5CDFA33F">
      <w:pPr>
        <w:rPr>
          <w:rFonts w:cs="Arial" w:asciiTheme="minorHAnsi" w:hAnsiTheme="minorHAnsi"/>
          <w:bCs/>
          <w:lang w:val="en-GB"/>
        </w:rPr>
      </w:pPr>
      <w:r w:rsidRPr="00715ED5">
        <w:rPr>
          <w:rFonts w:cs="Arial" w:asciiTheme="minorHAnsi" w:hAnsiTheme="minorHAnsi"/>
          <w:bCs/>
          <w:lang w:val="en-GB"/>
        </w:rPr>
        <w:t xml:space="preserve">The </w:t>
      </w:r>
      <w:r>
        <w:rPr>
          <w:rFonts w:cs="Arial" w:asciiTheme="minorHAnsi" w:hAnsiTheme="minorHAnsi"/>
          <w:bCs/>
          <w:lang w:val="en-GB"/>
        </w:rPr>
        <w:t>JPO</w:t>
      </w:r>
      <w:r w:rsidRPr="00715ED5">
        <w:rPr>
          <w:rFonts w:cs="Arial" w:asciiTheme="minorHAnsi" w:hAnsiTheme="minorHAnsi"/>
          <w:bCs/>
          <w:lang w:val="en-GB"/>
        </w:rPr>
        <w:t xml:space="preserve"> will work under the direct supervision of the Regional Team Leader (RTL) of the Environment Team, based in UNDP’s Regional Hub in Bangkok, in managing the day-to-day work, enabling the team leader to deliver timely and effectively on strategic and corporate priorities. S/he will also provide support towards the implementation or oversight of environmental projects and programmes.</w:t>
      </w: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5BD9CE90">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715ED5" w:rsidR="00A601F8" w:rsidTr="001B6350" w14:paraId="687853B7" w14:textId="77777777">
        <w:tc>
          <w:tcPr>
            <w:tcW w:w="510" w:type="dxa"/>
            <w:shd w:val="clear" w:color="auto" w:fill="E6E6E6"/>
          </w:tcPr>
          <w:p w:rsidRPr="00715ED5" w:rsidR="00A601F8" w:rsidP="00931DF3" w:rsidRDefault="00A601F8" w14:paraId="097D5693" w14:textId="77777777">
            <w:pPr>
              <w:jc w:val="center"/>
              <w:rPr>
                <w:rFonts w:asciiTheme="minorHAnsi" w:hAnsiTheme="minorHAnsi" w:cstheme="minorHAnsi"/>
                <w:b/>
                <w:lang w:val="en-GB"/>
              </w:rPr>
            </w:pPr>
            <w:r w:rsidRPr="00715ED5">
              <w:rPr>
                <w:rFonts w:asciiTheme="minorHAnsi" w:hAnsiTheme="minorHAnsi" w:cstheme="minorHAnsi"/>
                <w:b/>
                <w:lang w:val="en-GB"/>
              </w:rPr>
              <w:t>No</w:t>
            </w:r>
          </w:p>
        </w:tc>
        <w:tc>
          <w:tcPr>
            <w:tcW w:w="7310" w:type="dxa"/>
            <w:tcBorders>
              <w:bottom w:val="single" w:color="auto" w:sz="4" w:space="0"/>
            </w:tcBorders>
            <w:shd w:val="clear" w:color="auto" w:fill="E6E6E6"/>
          </w:tcPr>
          <w:p w:rsidRPr="00715ED5" w:rsidR="00A601F8" w:rsidP="00931DF3" w:rsidRDefault="00A601F8" w14:paraId="286EF296" w14:textId="77777777">
            <w:pPr>
              <w:jc w:val="center"/>
              <w:rPr>
                <w:rFonts w:asciiTheme="minorHAnsi" w:hAnsiTheme="minorHAnsi" w:cstheme="minorHAnsi"/>
                <w:b/>
                <w:lang w:val="en-GB"/>
              </w:rPr>
            </w:pPr>
            <w:r w:rsidRPr="00715ED5">
              <w:rPr>
                <w:rFonts w:asciiTheme="minorHAnsi" w:hAnsiTheme="minorHAnsi" w:cstheme="minorHAnsi"/>
                <w:b/>
                <w:lang w:val="en-GB"/>
              </w:rPr>
              <w:t>Duties and responsibilities</w:t>
            </w:r>
          </w:p>
        </w:tc>
        <w:tc>
          <w:tcPr>
            <w:tcW w:w="1005" w:type="dxa"/>
            <w:shd w:val="clear" w:color="auto" w:fill="E6E6E6"/>
          </w:tcPr>
          <w:p w:rsidRPr="00715ED5" w:rsidR="00A601F8" w:rsidP="00931DF3" w:rsidRDefault="00A601F8" w14:paraId="435D2C46" w14:textId="77777777">
            <w:pPr>
              <w:jc w:val="center"/>
              <w:rPr>
                <w:rFonts w:asciiTheme="minorHAnsi" w:hAnsiTheme="minorHAnsi" w:cstheme="minorHAnsi"/>
                <w:b/>
                <w:lang w:val="en-GB"/>
              </w:rPr>
            </w:pPr>
            <w:r w:rsidRPr="00715ED5">
              <w:rPr>
                <w:rFonts w:asciiTheme="minorHAnsi" w:hAnsiTheme="minorHAnsi" w:cstheme="minorHAnsi"/>
                <w:b/>
                <w:lang w:val="en-GB"/>
              </w:rPr>
              <w:t>% of time</w:t>
            </w:r>
          </w:p>
        </w:tc>
      </w:tr>
      <w:tr w:rsidRPr="00715ED5" w:rsidR="00F64BAA" w:rsidTr="00B65404" w14:paraId="497682F7" w14:textId="77777777">
        <w:tc>
          <w:tcPr>
            <w:tcW w:w="510" w:type="dxa"/>
          </w:tcPr>
          <w:p w:rsidRPr="00715ED5" w:rsidR="00F64BAA" w:rsidP="00931DF3" w:rsidRDefault="007F00C2" w14:paraId="7248AB16" w14:textId="5200FAEA">
            <w:pPr>
              <w:rPr>
                <w:rFonts w:asciiTheme="minorHAnsi" w:hAnsiTheme="minorHAnsi" w:cstheme="minorHAnsi"/>
                <w:lang w:val="en-GB"/>
              </w:rPr>
            </w:pPr>
            <w:r w:rsidRPr="00715ED5">
              <w:rPr>
                <w:rFonts w:asciiTheme="minorHAnsi" w:hAnsiTheme="minorHAnsi" w:cstheme="minorHAnsi"/>
                <w:lang w:val="en-GB"/>
              </w:rPr>
              <w:t>1</w:t>
            </w:r>
          </w:p>
        </w:tc>
        <w:tc>
          <w:tcPr>
            <w:tcW w:w="7310" w:type="dxa"/>
          </w:tcPr>
          <w:p w:rsidRPr="00715ED5" w:rsidR="00715ED5" w:rsidP="00931DF3" w:rsidRDefault="00715ED5" w14:paraId="3E0FF841" w14:textId="77777777">
            <w:pPr>
              <w:rPr>
                <w:rFonts w:asciiTheme="minorHAnsi" w:hAnsiTheme="minorHAnsi" w:cstheme="minorHAnsi"/>
                <w:b/>
                <w:bCs/>
                <w:lang w:val="en-GB"/>
              </w:rPr>
            </w:pPr>
            <w:r w:rsidRPr="00715ED5">
              <w:rPr>
                <w:rFonts w:asciiTheme="minorHAnsi" w:hAnsiTheme="minorHAnsi" w:cstheme="minorHAnsi"/>
                <w:b/>
                <w:bCs/>
                <w:lang w:val="en-GB"/>
              </w:rPr>
              <w:t xml:space="preserve">Environment Portfolio analysis </w:t>
            </w:r>
          </w:p>
          <w:p w:rsidRPr="00715ED5" w:rsidR="00715ED5" w:rsidP="00931DF3" w:rsidRDefault="00715ED5" w14:paraId="0FE1619E" w14:textId="77777777">
            <w:pPr>
              <w:numPr>
                <w:ilvl w:val="0"/>
                <w:numId w:val="24"/>
              </w:numPr>
              <w:rPr>
                <w:rFonts w:eastAsia="Times New Roman" w:asciiTheme="minorHAnsi" w:hAnsiTheme="minorHAnsi" w:cstheme="minorHAnsi"/>
              </w:rPr>
            </w:pPr>
            <w:r w:rsidRPr="00715ED5">
              <w:rPr>
                <w:rFonts w:eastAsia="Times New Roman" w:asciiTheme="minorHAnsi" w:hAnsiTheme="minorHAnsi" w:cstheme="minorHAnsi"/>
              </w:rPr>
              <w:t xml:space="preserve">Prepare and/or compile relevant background materials, briefing notes, presentations, reports, and/or talking points for the Regional Team Leader (RTL) in a well-organized and timely </w:t>
            </w:r>
            <w:proofErr w:type="gramStart"/>
            <w:r w:rsidRPr="00715ED5">
              <w:rPr>
                <w:rFonts w:eastAsia="Times New Roman" w:asciiTheme="minorHAnsi" w:hAnsiTheme="minorHAnsi" w:cstheme="minorHAnsi"/>
              </w:rPr>
              <w:t>manner;</w:t>
            </w:r>
            <w:proofErr w:type="gramEnd"/>
          </w:p>
          <w:p w:rsidRPr="00715ED5" w:rsidR="00715ED5" w:rsidP="00931DF3" w:rsidRDefault="00715ED5" w14:paraId="546A99AD" w14:textId="77777777">
            <w:pPr>
              <w:numPr>
                <w:ilvl w:val="0"/>
                <w:numId w:val="24"/>
              </w:numPr>
              <w:rPr>
                <w:rFonts w:eastAsia="Times New Roman" w:asciiTheme="minorHAnsi" w:hAnsiTheme="minorHAnsi" w:cstheme="minorHAnsi"/>
              </w:rPr>
            </w:pPr>
            <w:r w:rsidRPr="00715ED5">
              <w:rPr>
                <w:rFonts w:eastAsia="Times New Roman" w:asciiTheme="minorHAnsi" w:hAnsiTheme="minorHAnsi" w:cstheme="minorHAnsi"/>
              </w:rPr>
              <w:t xml:space="preserve">Locate and obtain data and information as required by the RTL, and organize and maintain such data in files, databases, etc. as </w:t>
            </w:r>
            <w:proofErr w:type="gramStart"/>
            <w:r w:rsidRPr="00715ED5">
              <w:rPr>
                <w:rFonts w:eastAsia="Times New Roman" w:asciiTheme="minorHAnsi" w:hAnsiTheme="minorHAnsi" w:cstheme="minorHAnsi"/>
              </w:rPr>
              <w:t>appropriate;</w:t>
            </w:r>
            <w:proofErr w:type="gramEnd"/>
          </w:p>
          <w:p w:rsidRPr="00715ED5" w:rsidR="00715ED5" w:rsidP="00931DF3" w:rsidRDefault="00715ED5" w14:paraId="1896734B" w14:textId="77777777">
            <w:pPr>
              <w:numPr>
                <w:ilvl w:val="0"/>
                <w:numId w:val="24"/>
              </w:numPr>
              <w:rPr>
                <w:rFonts w:eastAsia="Times New Roman" w:asciiTheme="minorHAnsi" w:hAnsiTheme="minorHAnsi" w:cstheme="minorHAnsi"/>
              </w:rPr>
            </w:pPr>
            <w:r w:rsidRPr="00715ED5">
              <w:rPr>
                <w:rFonts w:eastAsia="Times New Roman" w:asciiTheme="minorHAnsi" w:hAnsiTheme="minorHAnsi" w:cstheme="minorHAnsi"/>
              </w:rPr>
              <w:t xml:space="preserve">Undertake analyses of data and information from Quantum and PIMS+, compiling syntheses, reports, charts, tables, graphs, presentations, etc. as </w:t>
            </w:r>
            <w:proofErr w:type="gramStart"/>
            <w:r w:rsidRPr="00715ED5">
              <w:rPr>
                <w:rFonts w:eastAsia="Times New Roman" w:asciiTheme="minorHAnsi" w:hAnsiTheme="minorHAnsi" w:cstheme="minorHAnsi"/>
              </w:rPr>
              <w:t>required;</w:t>
            </w:r>
            <w:proofErr w:type="gramEnd"/>
          </w:p>
          <w:p w:rsidRPr="00715ED5" w:rsidR="00715ED5" w:rsidP="00931DF3" w:rsidRDefault="00715ED5" w14:paraId="5ED1B7DF" w14:textId="77777777">
            <w:pPr>
              <w:pStyle w:val="ListParagraph"/>
              <w:numPr>
                <w:ilvl w:val="0"/>
                <w:numId w:val="24"/>
              </w:numPr>
              <w:rPr>
                <w:rFonts w:asciiTheme="minorHAnsi" w:hAnsiTheme="minorHAnsi" w:cstheme="minorHAnsi"/>
                <w:lang w:val="en-GB"/>
              </w:rPr>
            </w:pPr>
            <w:r w:rsidRPr="00715ED5">
              <w:rPr>
                <w:rFonts w:asciiTheme="minorHAnsi" w:hAnsiTheme="minorHAnsi" w:cstheme="minorHAnsi"/>
                <w:lang w:val="en-GB"/>
              </w:rPr>
              <w:t xml:space="preserve">Support the formulation, implementation, management, and monitoring of the Cluster’s programme and project </w:t>
            </w:r>
            <w:proofErr w:type="gramStart"/>
            <w:r w:rsidRPr="00715ED5">
              <w:rPr>
                <w:rFonts w:asciiTheme="minorHAnsi" w:hAnsiTheme="minorHAnsi" w:cstheme="minorHAnsi"/>
                <w:lang w:val="en-GB"/>
              </w:rPr>
              <w:t>portfolio;</w:t>
            </w:r>
            <w:proofErr w:type="gramEnd"/>
          </w:p>
          <w:p w:rsidRPr="00715ED5" w:rsidR="00715ED5" w:rsidP="00931DF3" w:rsidRDefault="00715ED5" w14:paraId="2E87C59F" w14:textId="77777777">
            <w:pPr>
              <w:pStyle w:val="ListParagraph"/>
              <w:numPr>
                <w:ilvl w:val="0"/>
                <w:numId w:val="24"/>
              </w:numPr>
              <w:rPr>
                <w:rFonts w:eastAsia="Times New Roman" w:asciiTheme="minorHAnsi" w:hAnsiTheme="minorHAnsi" w:cstheme="minorHAnsi"/>
              </w:rPr>
            </w:pPr>
            <w:r w:rsidRPr="00715ED5">
              <w:rPr>
                <w:rFonts w:asciiTheme="minorHAnsi" w:hAnsiTheme="minorHAnsi" w:cstheme="minorHAnsi"/>
                <w:lang w:val="en-GB"/>
              </w:rPr>
              <w:t xml:space="preserve">Generate graphs, analysis, and other relevant reports to aid in project/ programme </w:t>
            </w:r>
            <w:proofErr w:type="gramStart"/>
            <w:r w:rsidRPr="00715ED5">
              <w:rPr>
                <w:rFonts w:asciiTheme="minorHAnsi" w:hAnsiTheme="minorHAnsi" w:cstheme="minorHAnsi"/>
                <w:lang w:val="en-GB"/>
              </w:rPr>
              <w:t>management;</w:t>
            </w:r>
            <w:proofErr w:type="gramEnd"/>
          </w:p>
          <w:p w:rsidRPr="00715ED5" w:rsidR="00F64BAA" w:rsidP="00931DF3" w:rsidRDefault="00715ED5" w14:paraId="56C02510" w14:textId="08792BF1">
            <w:pPr>
              <w:pStyle w:val="ListParagraph"/>
              <w:numPr>
                <w:ilvl w:val="0"/>
                <w:numId w:val="24"/>
              </w:numPr>
              <w:rPr>
                <w:rFonts w:asciiTheme="minorHAnsi" w:hAnsiTheme="minorHAnsi" w:cstheme="minorHAnsi"/>
                <w:lang w:val="en-GB"/>
              </w:rPr>
            </w:pPr>
            <w:r w:rsidRPr="00715ED5">
              <w:rPr>
                <w:rFonts w:asciiTheme="minorHAnsi" w:hAnsiTheme="minorHAnsi" w:cstheme="minorHAnsi"/>
                <w:lang w:val="en-GB"/>
              </w:rPr>
              <w:t>Support other/ad hoc activities as seen relevant and needed.</w:t>
            </w:r>
          </w:p>
        </w:tc>
        <w:tc>
          <w:tcPr>
            <w:tcW w:w="1005" w:type="dxa"/>
          </w:tcPr>
          <w:p w:rsidRPr="00715ED5" w:rsidR="00F64BAA" w:rsidP="00931DF3" w:rsidRDefault="00931DF3" w14:paraId="245AC64F" w14:textId="67A62C0A">
            <w:pPr>
              <w:jc w:val="center"/>
              <w:rPr>
                <w:rFonts w:asciiTheme="minorHAnsi" w:hAnsiTheme="minorHAnsi" w:cstheme="minorHAnsi"/>
                <w:b/>
                <w:lang w:val="en-GB"/>
              </w:rPr>
            </w:pPr>
            <w:r>
              <w:rPr>
                <w:rFonts w:asciiTheme="minorHAnsi" w:hAnsiTheme="minorHAnsi" w:cstheme="minorHAnsi"/>
                <w:b/>
                <w:lang w:val="en-GB"/>
              </w:rPr>
              <w:t>4</w:t>
            </w:r>
            <w:r w:rsidRPr="00715ED5" w:rsidR="00715ED5">
              <w:rPr>
                <w:rFonts w:asciiTheme="minorHAnsi" w:hAnsiTheme="minorHAnsi" w:cstheme="minorHAnsi"/>
                <w:b/>
                <w:lang w:val="en-GB"/>
              </w:rPr>
              <w:t>0</w:t>
            </w:r>
            <w:r w:rsidRPr="00715ED5" w:rsidR="00F64BAA">
              <w:rPr>
                <w:rFonts w:asciiTheme="minorHAnsi" w:hAnsiTheme="minorHAnsi" w:cstheme="minorHAnsi"/>
                <w:b/>
                <w:lang w:val="en-GB"/>
              </w:rPr>
              <w:t>%</w:t>
            </w:r>
          </w:p>
        </w:tc>
      </w:tr>
      <w:tr w:rsidRPr="00715ED5" w:rsidR="00F64BAA" w:rsidTr="00B65404" w14:paraId="1F30E8BA" w14:textId="77777777">
        <w:tc>
          <w:tcPr>
            <w:tcW w:w="510" w:type="dxa"/>
          </w:tcPr>
          <w:p w:rsidRPr="00715ED5" w:rsidR="00F64BAA" w:rsidP="00931DF3" w:rsidRDefault="007F00C2" w14:paraId="68A81163" w14:textId="37FE35A5">
            <w:pPr>
              <w:rPr>
                <w:rFonts w:asciiTheme="minorHAnsi" w:hAnsiTheme="minorHAnsi" w:cstheme="minorHAnsi"/>
                <w:lang w:val="en-GB"/>
              </w:rPr>
            </w:pPr>
            <w:r w:rsidRPr="00715ED5">
              <w:rPr>
                <w:rFonts w:asciiTheme="minorHAnsi" w:hAnsiTheme="minorHAnsi" w:cstheme="minorHAnsi"/>
                <w:lang w:val="en-GB"/>
              </w:rPr>
              <w:t>2</w:t>
            </w:r>
          </w:p>
        </w:tc>
        <w:tc>
          <w:tcPr>
            <w:tcW w:w="7310" w:type="dxa"/>
          </w:tcPr>
          <w:p w:rsidRPr="00715ED5" w:rsidR="00715ED5" w:rsidP="00931DF3" w:rsidRDefault="00715ED5" w14:paraId="5ADB8C63" w14:textId="77777777">
            <w:pPr>
              <w:rPr>
                <w:rFonts w:asciiTheme="minorHAnsi" w:hAnsiTheme="minorHAnsi" w:cstheme="minorHAnsi"/>
                <w:b/>
                <w:bCs/>
                <w:lang w:val="en-GB"/>
              </w:rPr>
            </w:pPr>
            <w:r w:rsidRPr="00715ED5">
              <w:rPr>
                <w:rFonts w:asciiTheme="minorHAnsi" w:hAnsiTheme="minorHAnsi" w:cstheme="minorHAnsi"/>
                <w:b/>
                <w:bCs/>
                <w:lang w:val="en-GB"/>
              </w:rPr>
              <w:t>Regional Portfolio Development and Programme/Project Management</w:t>
            </w:r>
          </w:p>
          <w:p w:rsidRPr="00715ED5" w:rsidR="007F00C2" w:rsidP="00931DF3" w:rsidRDefault="007F00C2" w14:paraId="7FAB14BE" w14:textId="680D21EE">
            <w:pPr>
              <w:rPr>
                <w:rFonts w:asciiTheme="minorHAnsi" w:hAnsiTheme="minorHAnsi" w:cstheme="minorHAnsi"/>
                <w:b/>
                <w:bCs/>
                <w:lang w:val="en-GB"/>
              </w:rPr>
            </w:pPr>
          </w:p>
          <w:p w:rsidRPr="00715ED5" w:rsidR="00715ED5" w:rsidP="00931DF3" w:rsidRDefault="00715ED5" w14:paraId="22C786C7" w14:textId="77777777">
            <w:pPr>
              <w:pStyle w:val="ListParagraph"/>
              <w:numPr>
                <w:ilvl w:val="0"/>
                <w:numId w:val="19"/>
              </w:numPr>
              <w:contextualSpacing w:val="0"/>
              <w:rPr>
                <w:rFonts w:eastAsia="Times New Roman" w:asciiTheme="minorHAnsi" w:hAnsiTheme="minorHAnsi" w:cstheme="minorHAnsi"/>
              </w:rPr>
            </w:pPr>
            <w:r w:rsidRPr="00715ED5">
              <w:rPr>
                <w:rFonts w:eastAsia="Times New Roman" w:asciiTheme="minorHAnsi" w:hAnsiTheme="minorHAnsi" w:cstheme="minorHAnsi"/>
              </w:rPr>
              <w:t xml:space="preserve">Support the formulation, implementation, management, and monitoring of the Cluster’s </w:t>
            </w:r>
            <w:proofErr w:type="spellStart"/>
            <w:r w:rsidRPr="00715ED5">
              <w:rPr>
                <w:rFonts w:eastAsia="Times New Roman" w:asciiTheme="minorHAnsi" w:hAnsiTheme="minorHAnsi" w:cstheme="minorHAnsi"/>
              </w:rPr>
              <w:t>programme</w:t>
            </w:r>
            <w:proofErr w:type="spellEnd"/>
            <w:r w:rsidRPr="00715ED5">
              <w:rPr>
                <w:rFonts w:eastAsia="Times New Roman" w:asciiTheme="minorHAnsi" w:hAnsiTheme="minorHAnsi" w:cstheme="minorHAnsi"/>
              </w:rPr>
              <w:t xml:space="preserve"> and project </w:t>
            </w:r>
            <w:proofErr w:type="gramStart"/>
            <w:r w:rsidRPr="00715ED5">
              <w:rPr>
                <w:rFonts w:eastAsia="Times New Roman" w:asciiTheme="minorHAnsi" w:hAnsiTheme="minorHAnsi" w:cstheme="minorHAnsi"/>
              </w:rPr>
              <w:t>portfolio;</w:t>
            </w:r>
            <w:proofErr w:type="gramEnd"/>
          </w:p>
          <w:p w:rsidRPr="00715ED5" w:rsidR="00715ED5" w:rsidP="00931DF3" w:rsidRDefault="00715ED5" w14:paraId="5B8A5509" w14:textId="77777777">
            <w:pPr>
              <w:numPr>
                <w:ilvl w:val="0"/>
                <w:numId w:val="19"/>
              </w:numPr>
              <w:rPr>
                <w:rFonts w:eastAsia="Times New Roman" w:asciiTheme="minorHAnsi" w:hAnsiTheme="minorHAnsi" w:cstheme="minorHAnsi"/>
              </w:rPr>
            </w:pPr>
            <w:r w:rsidRPr="00715ED5">
              <w:rPr>
                <w:rFonts w:eastAsia="Times New Roman" w:asciiTheme="minorHAnsi" w:hAnsiTheme="minorHAnsi" w:cstheme="minorHAnsi"/>
              </w:rPr>
              <w:t xml:space="preserve">Generates reports and information on routine implementation of projects and </w:t>
            </w:r>
            <w:proofErr w:type="spellStart"/>
            <w:r w:rsidRPr="00715ED5">
              <w:rPr>
                <w:rFonts w:eastAsia="Times New Roman" w:asciiTheme="minorHAnsi" w:hAnsiTheme="minorHAnsi" w:cstheme="minorHAnsi"/>
              </w:rPr>
              <w:t>programme</w:t>
            </w:r>
            <w:proofErr w:type="spellEnd"/>
            <w:r w:rsidRPr="00715ED5">
              <w:rPr>
                <w:rFonts w:eastAsia="Times New Roman" w:asciiTheme="minorHAnsi" w:hAnsiTheme="minorHAnsi" w:cstheme="minorHAnsi"/>
              </w:rPr>
              <w:t xml:space="preserve">/project </w:t>
            </w:r>
            <w:proofErr w:type="gramStart"/>
            <w:r w:rsidRPr="00715ED5">
              <w:rPr>
                <w:rFonts w:eastAsia="Times New Roman" w:asciiTheme="minorHAnsi" w:hAnsiTheme="minorHAnsi" w:cstheme="minorHAnsi"/>
              </w:rPr>
              <w:t>status;</w:t>
            </w:r>
            <w:proofErr w:type="gramEnd"/>
            <w:r w:rsidRPr="00715ED5">
              <w:rPr>
                <w:rFonts w:eastAsia="Times New Roman" w:asciiTheme="minorHAnsi" w:hAnsiTheme="minorHAnsi" w:cstheme="minorHAnsi"/>
              </w:rPr>
              <w:t xml:space="preserve"> </w:t>
            </w:r>
          </w:p>
          <w:p w:rsidRPr="00715ED5" w:rsidR="00715ED5" w:rsidP="00931DF3" w:rsidRDefault="00715ED5" w14:paraId="64ED24D1" w14:textId="77777777">
            <w:pPr>
              <w:numPr>
                <w:ilvl w:val="0"/>
                <w:numId w:val="19"/>
              </w:numPr>
              <w:rPr>
                <w:rFonts w:eastAsia="Times New Roman" w:asciiTheme="minorHAnsi" w:hAnsiTheme="minorHAnsi" w:cstheme="minorHAnsi"/>
              </w:rPr>
            </w:pPr>
            <w:r w:rsidRPr="00715ED5">
              <w:rPr>
                <w:rFonts w:eastAsia="Times New Roman" w:asciiTheme="minorHAnsi" w:hAnsiTheme="minorHAnsi" w:cstheme="minorHAnsi"/>
              </w:rPr>
              <w:t xml:space="preserve">Reviews, verifies, and reconciles financial data and reports to ensure accuracy and conformity with UNDP financial and administrative rules and </w:t>
            </w:r>
            <w:proofErr w:type="gramStart"/>
            <w:r w:rsidRPr="00715ED5">
              <w:rPr>
                <w:rFonts w:eastAsia="Times New Roman" w:asciiTheme="minorHAnsi" w:hAnsiTheme="minorHAnsi" w:cstheme="minorHAnsi"/>
              </w:rPr>
              <w:t>regulations;</w:t>
            </w:r>
            <w:proofErr w:type="gramEnd"/>
          </w:p>
          <w:p w:rsidRPr="00715ED5" w:rsidR="00F64BAA" w:rsidP="00931DF3" w:rsidRDefault="00715ED5" w14:paraId="3107A99E" w14:textId="022E887F">
            <w:pPr>
              <w:numPr>
                <w:ilvl w:val="0"/>
                <w:numId w:val="19"/>
              </w:numPr>
              <w:rPr>
                <w:rFonts w:eastAsia="Times New Roman" w:asciiTheme="minorHAnsi" w:hAnsiTheme="minorHAnsi" w:cstheme="minorHAnsi"/>
              </w:rPr>
            </w:pPr>
            <w:r w:rsidRPr="00715ED5">
              <w:rPr>
                <w:rFonts w:eastAsia="Times New Roman" w:asciiTheme="minorHAnsi" w:hAnsiTheme="minorHAnsi" w:cstheme="minorHAnsi"/>
              </w:rPr>
              <w:t>Identifies and escalates project related issues, proposing and contributing to the development of solutions;</w:t>
            </w:r>
          </w:p>
        </w:tc>
        <w:tc>
          <w:tcPr>
            <w:tcW w:w="1005" w:type="dxa"/>
          </w:tcPr>
          <w:p w:rsidRPr="00715ED5" w:rsidR="00F64BAA" w:rsidP="00931DF3" w:rsidRDefault="00931DF3" w14:paraId="0E02DEFB" w14:textId="1091BEE8">
            <w:pPr>
              <w:jc w:val="center"/>
              <w:rPr>
                <w:rFonts w:asciiTheme="minorHAnsi" w:hAnsiTheme="minorHAnsi" w:cstheme="minorHAnsi"/>
                <w:b/>
                <w:lang w:val="en-GB"/>
              </w:rPr>
            </w:pPr>
            <w:r>
              <w:rPr>
                <w:rFonts w:asciiTheme="minorHAnsi" w:hAnsiTheme="minorHAnsi" w:cstheme="minorHAnsi"/>
                <w:b/>
                <w:lang w:val="en-GB"/>
              </w:rPr>
              <w:t>30</w:t>
            </w:r>
            <w:r w:rsidRPr="00715ED5" w:rsidR="00F64BAA">
              <w:rPr>
                <w:rFonts w:asciiTheme="minorHAnsi" w:hAnsiTheme="minorHAnsi" w:cstheme="minorHAnsi"/>
                <w:b/>
                <w:lang w:val="en-GB"/>
              </w:rPr>
              <w:t>%</w:t>
            </w:r>
          </w:p>
        </w:tc>
      </w:tr>
      <w:tr w:rsidRPr="00715ED5" w:rsidR="00715ED5" w:rsidTr="00B65404" w14:paraId="01E37587" w14:textId="77777777">
        <w:tc>
          <w:tcPr>
            <w:tcW w:w="510" w:type="dxa"/>
          </w:tcPr>
          <w:p w:rsidRPr="00715ED5" w:rsidR="00715ED5" w:rsidP="00931DF3" w:rsidRDefault="00715ED5" w14:paraId="62357073" w14:textId="3561BF1A">
            <w:pPr>
              <w:rPr>
                <w:rFonts w:asciiTheme="minorHAnsi" w:hAnsiTheme="minorHAnsi" w:cstheme="minorHAnsi"/>
                <w:lang w:val="en-GB"/>
              </w:rPr>
            </w:pPr>
            <w:r w:rsidRPr="00715ED5">
              <w:rPr>
                <w:rFonts w:asciiTheme="minorHAnsi" w:hAnsiTheme="minorHAnsi" w:cstheme="minorHAnsi"/>
                <w:lang w:val="en-GB"/>
              </w:rPr>
              <w:t>3</w:t>
            </w:r>
          </w:p>
        </w:tc>
        <w:tc>
          <w:tcPr>
            <w:tcW w:w="7310" w:type="dxa"/>
          </w:tcPr>
          <w:p w:rsidRPr="00715ED5" w:rsidR="00715ED5" w:rsidP="00931DF3" w:rsidRDefault="00715ED5" w14:paraId="1A1D5B23" w14:textId="61C19355">
            <w:pPr>
              <w:rPr>
                <w:rFonts w:eastAsia="Times New Roman" w:asciiTheme="minorHAnsi" w:hAnsiTheme="minorHAnsi" w:cstheme="minorHAnsi"/>
              </w:rPr>
            </w:pPr>
            <w:r w:rsidRPr="00715ED5">
              <w:rPr>
                <w:rFonts w:asciiTheme="minorHAnsi" w:hAnsiTheme="minorHAnsi" w:cstheme="minorHAnsi"/>
                <w:b/>
                <w:bCs/>
                <w:lang w:val="en-GB"/>
              </w:rPr>
              <w:t>Communications</w:t>
            </w:r>
          </w:p>
          <w:p w:rsidRPr="00715ED5" w:rsidR="00715ED5" w:rsidP="00931DF3" w:rsidRDefault="00715ED5" w14:paraId="0CE1B8D0" w14:textId="223659BD">
            <w:pPr>
              <w:pStyle w:val="ListParagraph"/>
              <w:numPr>
                <w:ilvl w:val="0"/>
                <w:numId w:val="25"/>
              </w:numPr>
              <w:contextualSpacing w:val="0"/>
              <w:rPr>
                <w:rFonts w:eastAsia="Times New Roman" w:asciiTheme="minorHAnsi" w:hAnsiTheme="minorHAnsi" w:cstheme="minorHAnsi"/>
              </w:rPr>
            </w:pPr>
            <w:r w:rsidRPr="00715ED5">
              <w:rPr>
                <w:rFonts w:eastAsia="Times New Roman" w:asciiTheme="minorHAnsi" w:hAnsiTheme="minorHAnsi" w:cstheme="minorHAnsi"/>
              </w:rPr>
              <w:t xml:space="preserve">Manage and coordinate communications with authors and designers of team publications as </w:t>
            </w:r>
            <w:proofErr w:type="gramStart"/>
            <w:r w:rsidRPr="00715ED5">
              <w:rPr>
                <w:rFonts w:eastAsia="Times New Roman" w:asciiTheme="minorHAnsi" w:hAnsiTheme="minorHAnsi" w:cstheme="minorHAnsi"/>
              </w:rPr>
              <w:t>needed;</w:t>
            </w:r>
            <w:proofErr w:type="gramEnd"/>
          </w:p>
          <w:p w:rsidRPr="00715ED5" w:rsidR="00715ED5" w:rsidP="00931DF3" w:rsidRDefault="00715ED5" w14:paraId="4A7BC739" w14:textId="77777777">
            <w:pPr>
              <w:numPr>
                <w:ilvl w:val="0"/>
                <w:numId w:val="25"/>
              </w:numPr>
              <w:rPr>
                <w:rFonts w:eastAsia="Times New Roman" w:asciiTheme="minorHAnsi" w:hAnsiTheme="minorHAnsi" w:cstheme="minorHAnsi"/>
              </w:rPr>
            </w:pPr>
            <w:r w:rsidRPr="00715ED5">
              <w:rPr>
                <w:rFonts w:eastAsia="Times New Roman" w:asciiTheme="minorHAnsi" w:hAnsiTheme="minorHAnsi" w:cstheme="minorHAnsi"/>
              </w:rPr>
              <w:t xml:space="preserve">Accurately, </w:t>
            </w:r>
            <w:proofErr w:type="gramStart"/>
            <w:r w:rsidRPr="00715ED5">
              <w:rPr>
                <w:rFonts w:eastAsia="Times New Roman" w:asciiTheme="minorHAnsi" w:hAnsiTheme="minorHAnsi" w:cstheme="minorHAnsi"/>
              </w:rPr>
              <w:t>accumulate  fund</w:t>
            </w:r>
            <w:proofErr w:type="gramEnd"/>
            <w:r w:rsidRPr="00715ED5">
              <w:rPr>
                <w:rFonts w:eastAsia="Times New Roman" w:asciiTheme="minorHAnsi" w:hAnsiTheme="minorHAnsi" w:cstheme="minorHAnsi"/>
              </w:rPr>
              <w:t xml:space="preserve">  portfolio  and  project  information  and  its  analysis,  forecasting  potential  problems and planning, allowing for alternative, creative solutions;</w:t>
            </w:r>
          </w:p>
          <w:p w:rsidRPr="00715ED5" w:rsidR="00715ED5" w:rsidP="00931DF3" w:rsidRDefault="00715ED5" w14:paraId="0996B060" w14:textId="77777777">
            <w:pPr>
              <w:numPr>
                <w:ilvl w:val="0"/>
                <w:numId w:val="25"/>
              </w:numPr>
              <w:rPr>
                <w:rFonts w:eastAsia="Times New Roman" w:asciiTheme="minorHAnsi" w:hAnsiTheme="minorHAnsi" w:cstheme="minorHAnsi"/>
              </w:rPr>
            </w:pPr>
            <w:r w:rsidRPr="00715ED5">
              <w:rPr>
                <w:rFonts w:eastAsia="Times New Roman" w:asciiTheme="minorHAnsi" w:hAnsiTheme="minorHAnsi" w:cstheme="minorHAnsi"/>
              </w:rPr>
              <w:t>Prepare and/or compile relevant background materials, briefing notes, presentations, reports, and/or talking points for the RTL in a well-organized and timely manner.</w:t>
            </w:r>
          </w:p>
          <w:p w:rsidRPr="00715ED5" w:rsidR="00715ED5" w:rsidP="00931DF3" w:rsidRDefault="00715ED5" w14:paraId="74F8FE1B" w14:textId="77777777">
            <w:pPr>
              <w:numPr>
                <w:ilvl w:val="0"/>
                <w:numId w:val="25"/>
              </w:numPr>
              <w:rPr>
                <w:rFonts w:eastAsia="Times New Roman" w:asciiTheme="minorHAnsi" w:hAnsiTheme="minorHAnsi" w:cstheme="minorHAnsi"/>
              </w:rPr>
            </w:pPr>
            <w:r w:rsidRPr="00715ED5">
              <w:rPr>
                <w:rFonts w:eastAsia="Times New Roman" w:asciiTheme="minorHAnsi" w:hAnsiTheme="minorHAnsi" w:cstheme="minorHAnsi"/>
              </w:rPr>
              <w:t>Assist in developing knowledge products, briefs/communication materials</w:t>
            </w:r>
          </w:p>
          <w:p w:rsidRPr="00715ED5" w:rsidR="00715ED5" w:rsidP="00931DF3" w:rsidRDefault="00715ED5" w14:paraId="0F394A99" w14:textId="77777777">
            <w:pPr>
              <w:numPr>
                <w:ilvl w:val="0"/>
                <w:numId w:val="25"/>
              </w:numPr>
              <w:rPr>
                <w:rFonts w:eastAsia="Times New Roman" w:asciiTheme="minorHAnsi" w:hAnsiTheme="minorHAnsi" w:cstheme="minorHAnsi"/>
              </w:rPr>
            </w:pPr>
            <w:r w:rsidRPr="00715ED5">
              <w:rPr>
                <w:rFonts w:eastAsia="Times New Roman" w:asciiTheme="minorHAnsi" w:hAnsiTheme="minorHAnsi" w:cstheme="minorHAnsi"/>
              </w:rPr>
              <w:t>Support other/ad hoc activities as relevant and needed.</w:t>
            </w:r>
          </w:p>
          <w:p w:rsidRPr="00715ED5" w:rsidR="00715ED5" w:rsidP="00931DF3" w:rsidRDefault="00715ED5" w14:paraId="3727C744" w14:textId="77777777">
            <w:pPr>
              <w:rPr>
                <w:rFonts w:asciiTheme="minorHAnsi" w:hAnsiTheme="minorHAnsi" w:cstheme="minorHAnsi"/>
                <w:b/>
                <w:bCs/>
                <w:lang w:val="en-GB"/>
              </w:rPr>
            </w:pPr>
          </w:p>
        </w:tc>
        <w:tc>
          <w:tcPr>
            <w:tcW w:w="1005" w:type="dxa"/>
          </w:tcPr>
          <w:p w:rsidRPr="00715ED5" w:rsidR="00715ED5" w:rsidP="00931DF3" w:rsidRDefault="00931DF3" w14:paraId="0C144D3B" w14:textId="5B153622">
            <w:pPr>
              <w:jc w:val="center"/>
              <w:rPr>
                <w:rFonts w:asciiTheme="minorHAnsi" w:hAnsiTheme="minorHAnsi" w:cstheme="minorHAnsi"/>
                <w:b/>
                <w:lang w:val="en-GB"/>
              </w:rPr>
            </w:pPr>
            <w:r>
              <w:rPr>
                <w:rFonts w:asciiTheme="minorHAnsi" w:hAnsiTheme="minorHAnsi" w:cstheme="minorHAnsi"/>
                <w:b/>
                <w:lang w:val="en-GB"/>
              </w:rPr>
              <w:t>20%</w:t>
            </w:r>
          </w:p>
        </w:tc>
      </w:tr>
      <w:tr w:rsidRPr="00715ED5" w:rsidR="0045455E" w:rsidTr="00F71D0D" w14:paraId="2E1817AF" w14:textId="77777777">
        <w:tc>
          <w:tcPr>
            <w:tcW w:w="510" w:type="dxa"/>
          </w:tcPr>
          <w:p w:rsidRPr="00715ED5" w:rsidR="0045455E" w:rsidP="00931DF3" w:rsidRDefault="00715ED5" w14:paraId="4238BC90" w14:textId="7FCACD63">
            <w:pPr>
              <w:rPr>
                <w:rFonts w:asciiTheme="minorHAnsi" w:hAnsiTheme="minorHAnsi" w:cstheme="minorHAnsi"/>
                <w:lang w:val="en-GB"/>
              </w:rPr>
            </w:pPr>
            <w:r w:rsidRPr="00715ED5">
              <w:rPr>
                <w:rFonts w:asciiTheme="minorHAnsi" w:hAnsiTheme="minorHAnsi" w:cstheme="minorHAnsi"/>
                <w:lang w:val="en-GB"/>
              </w:rPr>
              <w:t>4</w:t>
            </w:r>
          </w:p>
        </w:tc>
        <w:tc>
          <w:tcPr>
            <w:tcW w:w="7310" w:type="dxa"/>
          </w:tcPr>
          <w:p w:rsidRPr="00715ED5" w:rsidR="00783EF5" w:rsidP="00931DF3" w:rsidRDefault="00467F53" w14:paraId="15A6BE80" w14:textId="6AA0F352">
            <w:pPr>
              <w:rPr>
                <w:rFonts w:asciiTheme="minorHAnsi" w:hAnsiTheme="minorHAnsi" w:cstheme="minorHAnsi"/>
                <w:b/>
                <w:bCs/>
                <w:lang w:val="en-GB"/>
              </w:rPr>
            </w:pPr>
            <w:r w:rsidRPr="00715ED5">
              <w:rPr>
                <w:rFonts w:asciiTheme="minorHAnsi" w:hAnsiTheme="minorHAnsi" w:cstheme="minorHAnsi"/>
                <w:b/>
                <w:bCs/>
                <w:lang w:val="en-GB"/>
              </w:rPr>
              <w:t>Other</w:t>
            </w:r>
            <w:r w:rsidRPr="00715ED5" w:rsidR="00B12B04">
              <w:rPr>
                <w:rFonts w:asciiTheme="minorHAnsi" w:hAnsiTheme="minorHAnsi" w:cstheme="minorHAnsi"/>
                <w:b/>
                <w:bCs/>
                <w:lang w:val="en-GB"/>
              </w:rPr>
              <w:t>:</w:t>
            </w:r>
          </w:p>
          <w:p w:rsidRPr="00715ED5" w:rsidR="0045455E" w:rsidP="00931DF3" w:rsidRDefault="00F64BAA" w14:paraId="0F387E28" w14:textId="11DE2C21">
            <w:pPr>
              <w:pStyle w:val="ListParagraph"/>
              <w:numPr>
                <w:ilvl w:val="0"/>
                <w:numId w:val="19"/>
              </w:numPr>
              <w:rPr>
                <w:rFonts w:asciiTheme="minorHAnsi" w:hAnsiTheme="minorHAnsi" w:cstheme="minorHAnsi"/>
                <w:lang w:val="en-GB"/>
              </w:rPr>
            </w:pPr>
            <w:r w:rsidRPr="00715ED5">
              <w:rPr>
                <w:rFonts w:asciiTheme="minorHAnsi" w:hAnsiTheme="minorHAnsi" w:cstheme="minorHAnsi"/>
                <w:lang w:val="en-GB"/>
              </w:rPr>
              <w:t>Support other/</w:t>
            </w:r>
            <w:r w:rsidRPr="00715ED5" w:rsidR="00783EF5">
              <w:rPr>
                <w:rFonts w:asciiTheme="minorHAnsi" w:hAnsiTheme="minorHAnsi" w:cstheme="minorHAnsi"/>
                <w:lang w:val="en-GB"/>
              </w:rPr>
              <w:t xml:space="preserve">ad hoc activities </w:t>
            </w:r>
            <w:r w:rsidRPr="00715ED5">
              <w:rPr>
                <w:rFonts w:asciiTheme="minorHAnsi" w:hAnsiTheme="minorHAnsi" w:cstheme="minorHAnsi"/>
                <w:lang w:val="en-GB"/>
              </w:rPr>
              <w:t xml:space="preserve">as seen </w:t>
            </w:r>
            <w:r w:rsidRPr="00715ED5" w:rsidR="00B12B04">
              <w:rPr>
                <w:rFonts w:asciiTheme="minorHAnsi" w:hAnsiTheme="minorHAnsi" w:cstheme="minorHAnsi"/>
                <w:lang w:val="en-GB"/>
              </w:rPr>
              <w:t xml:space="preserve">relevant and </w:t>
            </w:r>
            <w:r w:rsidRPr="00715ED5">
              <w:rPr>
                <w:rFonts w:asciiTheme="minorHAnsi" w:hAnsiTheme="minorHAnsi" w:cstheme="minorHAnsi"/>
                <w:lang w:val="en-GB"/>
              </w:rPr>
              <w:t>needed.</w:t>
            </w:r>
          </w:p>
        </w:tc>
        <w:tc>
          <w:tcPr>
            <w:tcW w:w="1005" w:type="dxa"/>
          </w:tcPr>
          <w:p w:rsidRPr="00715ED5" w:rsidR="009502ED" w:rsidP="00931DF3" w:rsidRDefault="00931DF3" w14:paraId="6328C4F0" w14:textId="02362CE4">
            <w:pPr>
              <w:ind w:left="360"/>
              <w:rPr>
                <w:rFonts w:asciiTheme="minorHAnsi" w:hAnsiTheme="minorHAnsi" w:cstheme="minorHAnsi"/>
                <w:b/>
                <w:bCs/>
                <w:lang w:val="en-GB"/>
              </w:rPr>
            </w:pPr>
            <w:r>
              <w:rPr>
                <w:rFonts w:asciiTheme="minorHAnsi" w:hAnsiTheme="minorHAnsi" w:cstheme="minorHAnsi"/>
                <w:b/>
                <w:bCs/>
                <w:lang w:val="en-GB"/>
              </w:rPr>
              <w:t>10</w:t>
            </w:r>
            <w:r w:rsidRPr="00715ED5" w:rsidR="009502ED">
              <w:rPr>
                <w:rFonts w:asciiTheme="minorHAnsi" w:hAnsiTheme="minorHAnsi" w:cs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00201466" w:rsidP="00A601F8" w:rsidRDefault="00201466" w14:paraId="70284CBC" w14:textId="77777777">
      <w:pPr>
        <w:rPr>
          <w:rFonts w:cs="Arial" w:asciiTheme="minorHAnsi" w:hAnsiTheme="minorHAnsi"/>
          <w:b/>
          <w:lang w:val="en-GB"/>
        </w:rPr>
      </w:pPr>
    </w:p>
    <w:p w:rsidR="00931DF3" w:rsidP="00A601F8" w:rsidRDefault="00931DF3" w14:paraId="1EE6F79B" w14:textId="77777777">
      <w:pPr>
        <w:rPr>
          <w:rFonts w:cs="Arial" w:asciiTheme="minorHAnsi" w:hAnsiTheme="minorHAnsi"/>
          <w:b/>
          <w:lang w:val="en-GB"/>
        </w:rPr>
      </w:pPr>
    </w:p>
    <w:p w:rsidRPr="00201466" w:rsidR="00931DF3" w:rsidP="00A601F8" w:rsidRDefault="00931DF3" w14:paraId="5E8EA7E1"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w:t>
      </w:r>
      <w:proofErr w:type="gramStart"/>
      <w:r w:rsidRPr="00224DBF">
        <w:rPr>
          <w:rFonts w:cs="Arial" w:asciiTheme="minorHAnsi" w:hAnsiTheme="minorHAnsi"/>
          <w:sz w:val="20"/>
        </w:rPr>
        <w:t>Bachelor’s</w:t>
      </w:r>
      <w:proofErr w:type="gramEnd"/>
      <w:r w:rsidRPr="00224DBF">
        <w:rPr>
          <w:rFonts w:cs="Arial" w:asciiTheme="minorHAnsi" w:hAnsiTheme="minorHAnsi"/>
          <w:sz w:val="20"/>
        </w:rPr>
        <w:t xml:space="preserve">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w:t>
      </w:r>
      <w:proofErr w:type="spellStart"/>
      <w:r>
        <w:rPr>
          <w:rFonts w:cs="Arial" w:asciiTheme="minorHAnsi" w:hAnsiTheme="minorHAnsi"/>
          <w:sz w:val="20"/>
        </w:rPr>
        <w:t>programme</w:t>
      </w:r>
      <w:proofErr w:type="spellEnd"/>
      <w:r>
        <w:rPr>
          <w:rFonts w:cs="Arial" w:asciiTheme="minorHAnsi" w:hAnsiTheme="minorHAnsi"/>
          <w:sz w:val="20"/>
        </w:rPr>
        <w:t xml:space="preserve"> (such as a </w:t>
      </w:r>
      <w:proofErr w:type="gramStart"/>
      <w:r w:rsidRPr="00224DBF">
        <w:rPr>
          <w:rFonts w:cs="Arial" w:asciiTheme="minorHAnsi" w:hAnsiTheme="minorHAnsi"/>
          <w:sz w:val="20"/>
        </w:rPr>
        <w:t>Master’s</w:t>
      </w:r>
      <w:proofErr w:type="gramEnd"/>
      <w:r>
        <w:rPr>
          <w:rFonts w:cs="Arial" w:asciiTheme="minorHAnsi" w:hAnsiTheme="minorHAnsi"/>
          <w:sz w:val="20"/>
        </w:rPr>
        <w:t xml:space="preserve"> </w:t>
      </w:r>
      <w:proofErr w:type="spellStart"/>
      <w:r>
        <w:rPr>
          <w:rFonts w:cs="Arial" w:asciiTheme="minorHAnsi" w:hAnsiTheme="minorHAnsi"/>
          <w:sz w:val="20"/>
        </w:rPr>
        <w:t>programme</w:t>
      </w:r>
      <w:proofErr w:type="spellEnd"/>
      <w:r>
        <w:rPr>
          <w:rFonts w:cs="Arial" w:asciiTheme="minorHAnsi" w:hAnsiTheme="minorHAnsi"/>
          <w:sz w:val="20"/>
        </w:rPr>
        <w:t xml:space="preserv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D70AF4" w:rsidP="00E31C10" w:rsidRDefault="00D70AF4" w14:paraId="716F275E" w14:textId="04100395">
      <w:pPr>
        <w:rPr>
          <w:rFonts w:cs="Arial" w:asciiTheme="minorHAnsi" w:hAnsiTheme="minorHAnsi"/>
        </w:rPr>
      </w:pPr>
      <w:r>
        <w:rPr>
          <w:rFonts w:cs="Arial" w:asciiTheme="minorHAnsi" w:hAnsiTheme="minorHAnsi"/>
        </w:rPr>
        <w:t xml:space="preserve">Field of study: </w:t>
      </w:r>
      <w:sdt>
        <w:sdtPr>
          <w:rPr>
            <w:rFonts w:asciiTheme="minorHAnsi" w:hAnsiTheme="minorHAnsi"/>
            <w:lang w:val="en-GB"/>
          </w:rPr>
          <w:id w:val="-2093611389"/>
          <w:placeholder>
            <w:docPart w:val="636A7E21DB0140429D74C9014580FBC4"/>
          </w:placeholder>
        </w:sdtPr>
        <w:sdtContent>
          <w:sdt>
            <w:sdtPr>
              <w:rPr>
                <w:rFonts w:ascii="Calibri" w:hAnsi="Calibri" w:cs="Calibri"/>
                <w:b/>
                <w:bCs/>
                <w:sz w:val="22"/>
                <w:szCs w:val="22"/>
                <w:lang w:val="en-GB"/>
              </w:rPr>
              <w:id w:val="1987887401"/>
              <w:placeholder>
                <w:docPart w:val="D128F7C962604571A08A76968C585036"/>
              </w:placeholder>
            </w:sdtPr>
            <w:sdtContent>
              <w:r w:rsidR="00931DF3">
                <w:rPr>
                  <w:rFonts w:ascii="Calibri" w:hAnsi="Calibri" w:cs="Calibri"/>
                  <w:b/>
                  <w:bCs/>
                  <w:sz w:val="22"/>
                  <w:szCs w:val="22"/>
                  <w:lang w:val="en-GB"/>
                </w:rPr>
                <w:t>Environment and Water Resources</w:t>
              </w:r>
            </w:sdtContent>
          </w:sdt>
        </w:sdtContent>
      </w:sdt>
      <w:r>
        <w:rPr>
          <w:rFonts w:asciiTheme="minorHAnsi" w:hAnsiTheme="minorHAnsi"/>
          <w:lang w:val="en-GB"/>
        </w:rPr>
        <w:t xml:space="preserve"> </w:t>
      </w:r>
      <w:r w:rsidRPr="00224DBF">
        <w:rPr>
          <w:rFonts w:cs="Arial" w:asciiTheme="minorHAnsi" w:hAnsiTheme="minorHAnsi"/>
        </w:rPr>
        <w:t>or equivalent</w:t>
      </w:r>
      <w:r w:rsidRPr="00A13D39">
        <w:rPr>
          <w:rFonts w:cs="Arial" w:asciiTheme="minorHAnsi" w:hAnsiTheme="minorHAnsi"/>
        </w:rPr>
        <w:t xml:space="preserve">. </w:t>
      </w:r>
    </w:p>
    <w:p w:rsidRPr="002268B9" w:rsidR="00E31C10" w:rsidP="00E31C10" w:rsidRDefault="00E31C10" w14:paraId="62336A71" w14:textId="77777777">
      <w:pPr>
        <w:rPr>
          <w:rFonts w:cs="Arial" w:asciiTheme="minorHAnsi" w:hAnsiTheme="minorHAnsi"/>
        </w:rPr>
      </w:pP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Pr="00931DF3" w:rsidR="00D91EE0" w:rsidP="00931DF3" w:rsidRDefault="0017368E" w14:paraId="2328236F" w14:textId="5FD5629E">
      <w:pPr>
        <w:pStyle w:val="Header"/>
        <w:numPr>
          <w:ilvl w:val="0"/>
          <w:numId w:val="19"/>
        </w:numPr>
        <w:ind w:left="714" w:hanging="357"/>
        <w:jc w:val="both"/>
        <w:rPr>
          <w:rFonts w:cs="Arial" w:asciiTheme="minorHAnsi" w:hAnsiTheme="minorHAnsi"/>
          <w:sz w:val="20"/>
        </w:rPr>
      </w:pPr>
      <w:r w:rsidRPr="0017368E">
        <w:rPr>
          <w:rFonts w:cs="Arial" w:asciiTheme="minorHAnsi" w:hAnsiTheme="minorHAnsi"/>
          <w:sz w:val="20"/>
        </w:rPr>
        <w:t xml:space="preserve">Knowledge and a proficient user of Microsoft Office productivity </w:t>
      </w:r>
      <w:proofErr w:type="gramStart"/>
      <w:r w:rsidRPr="0017368E">
        <w:rPr>
          <w:rFonts w:cs="Arial" w:asciiTheme="minorHAnsi" w:hAnsiTheme="minorHAnsi"/>
          <w:sz w:val="20"/>
        </w:rPr>
        <w:t>tools</w:t>
      </w:r>
      <w:r w:rsidR="00B12B04">
        <w:rPr>
          <w:rFonts w:cs="Arial" w:asciiTheme="minorHAnsi" w:hAnsiTheme="minorHAnsi"/>
          <w:sz w:val="20"/>
        </w:rPr>
        <w:t>;</w:t>
      </w:r>
      <w:proofErr w:type="gramEnd"/>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00715ED5" w:rsidP="00EC078B" w:rsidRDefault="00715ED5" w14:paraId="62CFB3F5" w14:textId="77777777">
      <w:pPr>
        <w:pStyle w:val="Header"/>
        <w:numPr>
          <w:ilvl w:val="0"/>
          <w:numId w:val="19"/>
        </w:numPr>
        <w:ind w:left="714" w:hanging="357"/>
        <w:jc w:val="both"/>
        <w:rPr>
          <w:rFonts w:cs="Arial" w:asciiTheme="minorHAnsi" w:hAnsiTheme="minorHAnsi"/>
          <w:sz w:val="20"/>
        </w:rPr>
      </w:pPr>
      <w:r w:rsidRPr="00715ED5">
        <w:rPr>
          <w:rFonts w:cs="Arial" w:asciiTheme="minorHAnsi" w:hAnsiTheme="minorHAnsi"/>
          <w:sz w:val="20"/>
        </w:rPr>
        <w:t xml:space="preserve">English </w:t>
      </w:r>
      <w:proofErr w:type="gramStart"/>
      <w:r w:rsidRPr="00715ED5">
        <w:rPr>
          <w:rFonts w:cs="Arial" w:asciiTheme="minorHAnsi" w:hAnsiTheme="minorHAnsi"/>
          <w:sz w:val="20"/>
        </w:rPr>
        <w:t>required;</w:t>
      </w:r>
      <w:proofErr w:type="gramEnd"/>
      <w:r w:rsidRPr="00715ED5">
        <w:rPr>
          <w:rFonts w:cs="Arial" w:asciiTheme="minorHAnsi" w:hAnsiTheme="minorHAnsi"/>
          <w:sz w:val="20"/>
        </w:rPr>
        <w:t xml:space="preserve"> </w:t>
      </w:r>
    </w:p>
    <w:p w:rsidRPr="00135960" w:rsidR="004300EB" w:rsidP="00EC078B" w:rsidRDefault="00715ED5" w14:paraId="5CC8D0A5" w14:textId="39EA0BB3">
      <w:pPr>
        <w:pStyle w:val="Header"/>
        <w:numPr>
          <w:ilvl w:val="0"/>
          <w:numId w:val="19"/>
        </w:numPr>
        <w:ind w:left="714" w:hanging="357"/>
        <w:jc w:val="both"/>
        <w:rPr>
          <w:rFonts w:cs="Arial" w:asciiTheme="minorHAnsi" w:hAnsiTheme="minorHAnsi"/>
          <w:sz w:val="20"/>
        </w:rPr>
      </w:pPr>
      <w:r w:rsidRPr="00715ED5">
        <w:rPr>
          <w:rFonts w:cs="Arial" w:asciiTheme="minorHAnsi" w:hAnsiTheme="minorHAnsi"/>
          <w:sz w:val="20"/>
        </w:rPr>
        <w:t>Knowledge of other UN languages is an advantag</w:t>
      </w:r>
      <w:r>
        <w:rPr>
          <w:rFonts w:cs="Arial" w:asciiTheme="minorHAnsi" w:hAnsiTheme="minorHAnsi"/>
          <w:sz w:val="20"/>
        </w:rPr>
        <w:t>e</w:t>
      </w:r>
    </w:p>
    <w:p w:rsidRPr="0017368E" w:rsidR="00414B5C" w:rsidP="00715ED5" w:rsidRDefault="00414B5C" w14:paraId="2E91CF60" w14:textId="76ACDCD5">
      <w:pPr>
        <w:pStyle w:val="Header"/>
        <w:ind w:left="357"/>
        <w:jc w:val="both"/>
        <w:rPr>
          <w:rFonts w:cs="Arial" w:asciiTheme="minorHAnsi" w:hAnsiTheme="minorHAnsi"/>
          <w:sz w:val="20"/>
        </w:rPr>
      </w:pP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58ACF956" w:rsidRDefault="0036528F" w14:paraId="229082A8" w14:textId="582531D5" w14:noSpellErr="1">
      <w:pPr>
        <w:pStyle w:val="Header"/>
        <w:numPr>
          <w:ilvl w:val="0"/>
          <w:numId w:val="30"/>
        </w:numPr>
        <w:ind/>
        <w:jc w:val="both"/>
        <w:rPr>
          <w:rFonts w:ascii="Calibri" w:hAnsi="Calibri" w:cs="Arial" w:asciiTheme="minorAscii" w:hAnsiTheme="minorAscii"/>
          <w:sz w:val="20"/>
          <w:szCs w:val="20"/>
        </w:rPr>
      </w:pPr>
      <w:r w:rsidRPr="58ACF956" w:rsidR="0036528F">
        <w:rPr>
          <w:rFonts w:ascii="Calibri" w:hAnsi="Calibri" w:cs="Arial" w:asciiTheme="minorAscii" w:hAnsiTheme="minorAscii"/>
          <w:sz w:val="20"/>
          <w:szCs w:val="20"/>
        </w:rPr>
        <w:t xml:space="preserve">Interest and motivation in working in an international </w:t>
      </w:r>
      <w:r w:rsidRPr="58ACF956" w:rsidR="0036528F">
        <w:rPr>
          <w:rFonts w:ascii="Calibri" w:hAnsi="Calibri" w:cs="Arial" w:asciiTheme="minorAscii" w:hAnsiTheme="minorAscii"/>
          <w:sz w:val="20"/>
          <w:szCs w:val="20"/>
        </w:rPr>
        <w:t>organization;</w:t>
      </w:r>
    </w:p>
    <w:p w:rsidRPr="0036528F" w:rsidR="0036528F" w:rsidP="58ACF956" w:rsidRDefault="0036528F" w14:paraId="1CF1285F" w14:textId="282383A3" w14:noSpellErr="1">
      <w:pPr>
        <w:pStyle w:val="Header"/>
        <w:numPr>
          <w:ilvl w:val="0"/>
          <w:numId w:val="30"/>
        </w:numPr>
        <w:ind/>
        <w:jc w:val="both"/>
        <w:rPr>
          <w:rFonts w:ascii="Calibri" w:hAnsi="Calibri" w:cs="Arial" w:asciiTheme="minorAscii" w:hAnsiTheme="minorAscii"/>
          <w:sz w:val="20"/>
          <w:szCs w:val="20"/>
        </w:rPr>
      </w:pPr>
      <w:r w:rsidRPr="58ACF956" w:rsidR="0036528F">
        <w:rPr>
          <w:rFonts w:ascii="Calibri" w:hAnsi="Calibri" w:cs="Arial" w:asciiTheme="minorAscii" w:hAnsiTheme="minorAscii"/>
          <w:sz w:val="20"/>
          <w:szCs w:val="20"/>
        </w:rPr>
        <w:t xml:space="preserve">Good analytical skills in gathering and consolidating data and research for practical </w:t>
      </w:r>
      <w:r w:rsidRPr="58ACF956" w:rsidR="0036528F">
        <w:rPr>
          <w:rFonts w:ascii="Calibri" w:hAnsi="Calibri" w:cs="Arial" w:asciiTheme="minorAscii" w:hAnsiTheme="minorAscii"/>
          <w:sz w:val="20"/>
          <w:szCs w:val="20"/>
        </w:rPr>
        <w:t>implementation;</w:t>
      </w:r>
    </w:p>
    <w:p w:rsidRPr="0036528F" w:rsidR="0036528F" w:rsidP="58ACF956" w:rsidRDefault="0036528F" w14:paraId="6AA686F9" w14:textId="3C0BEF23" w14:noSpellErr="1">
      <w:pPr>
        <w:pStyle w:val="Header"/>
        <w:numPr>
          <w:ilvl w:val="0"/>
          <w:numId w:val="30"/>
        </w:numPr>
        <w:ind/>
        <w:jc w:val="both"/>
        <w:rPr>
          <w:rFonts w:ascii="Calibri" w:hAnsi="Calibri" w:cs="Arial" w:asciiTheme="minorAscii" w:hAnsiTheme="minorAscii"/>
          <w:sz w:val="20"/>
          <w:szCs w:val="20"/>
        </w:rPr>
      </w:pPr>
      <w:r w:rsidRPr="58ACF956" w:rsidR="0036528F">
        <w:rPr>
          <w:rFonts w:ascii="Calibri" w:hAnsi="Calibri" w:cs="Arial" w:asciiTheme="minorAscii" w:hAnsiTheme="minorAscii"/>
          <w:sz w:val="20"/>
          <w:szCs w:val="20"/>
        </w:rPr>
        <w:t>Outgoing and initiative-taking person with a goal</w:t>
      </w:r>
      <w:r w:rsidRPr="58ACF956" w:rsidR="00CB6A56">
        <w:rPr>
          <w:rFonts w:ascii="Calibri" w:hAnsi="Calibri" w:cs="Arial" w:asciiTheme="minorAscii" w:hAnsiTheme="minorAscii"/>
          <w:sz w:val="20"/>
          <w:szCs w:val="20"/>
        </w:rPr>
        <w:t>-</w:t>
      </w:r>
      <w:r w:rsidRPr="58ACF956" w:rsidR="0036528F">
        <w:rPr>
          <w:rFonts w:ascii="Calibri" w:hAnsi="Calibri" w:cs="Arial" w:asciiTheme="minorAscii" w:hAnsiTheme="minorAscii"/>
          <w:sz w:val="20"/>
          <w:szCs w:val="20"/>
        </w:rPr>
        <w:t xml:space="preserve">oriented </w:t>
      </w:r>
      <w:r w:rsidRPr="58ACF956" w:rsidR="0036528F">
        <w:rPr>
          <w:rFonts w:ascii="Calibri" w:hAnsi="Calibri" w:cs="Arial" w:asciiTheme="minorAscii" w:hAnsiTheme="minorAscii"/>
          <w:sz w:val="20"/>
          <w:szCs w:val="20"/>
        </w:rPr>
        <w:t>mind-set;</w:t>
      </w:r>
    </w:p>
    <w:p w:rsidRPr="0036528F" w:rsidR="0036528F" w:rsidP="58ACF956" w:rsidRDefault="0036528F" w14:paraId="1194DCB8" w14:textId="54E2A50B" w14:noSpellErr="1">
      <w:pPr>
        <w:pStyle w:val="Header"/>
        <w:numPr>
          <w:ilvl w:val="0"/>
          <w:numId w:val="30"/>
        </w:numPr>
        <w:ind/>
        <w:jc w:val="both"/>
        <w:rPr>
          <w:rFonts w:ascii="Calibri" w:hAnsi="Calibri" w:cs="Arial" w:asciiTheme="minorAscii" w:hAnsiTheme="minorAscii"/>
          <w:sz w:val="20"/>
          <w:szCs w:val="20"/>
        </w:rPr>
      </w:pPr>
      <w:r w:rsidRPr="58ACF956" w:rsidR="0036528F">
        <w:rPr>
          <w:rFonts w:ascii="Calibri" w:hAnsi="Calibri" w:cs="Arial" w:asciiTheme="minorAscii" w:hAnsiTheme="minorAscii"/>
          <w:sz w:val="20"/>
          <w:szCs w:val="20"/>
        </w:rPr>
        <w:t xml:space="preserve">Communicates effectively when working in teams and </w:t>
      </w:r>
      <w:r w:rsidRPr="58ACF956" w:rsidR="0036528F">
        <w:rPr>
          <w:rFonts w:ascii="Calibri" w:hAnsi="Calibri" w:cs="Arial" w:asciiTheme="minorAscii" w:hAnsiTheme="minorAscii"/>
          <w:sz w:val="20"/>
          <w:szCs w:val="20"/>
        </w:rPr>
        <w:t>independently;</w:t>
      </w:r>
    </w:p>
    <w:p w:rsidRPr="0036528F" w:rsidR="0036528F" w:rsidP="58ACF956" w:rsidRDefault="0036528F" w14:paraId="16E445A7" w14:textId="15E283A5" w14:noSpellErr="1">
      <w:pPr>
        <w:pStyle w:val="Header"/>
        <w:numPr>
          <w:ilvl w:val="0"/>
          <w:numId w:val="30"/>
        </w:numPr>
        <w:ind/>
        <w:jc w:val="both"/>
        <w:rPr>
          <w:rFonts w:ascii="Calibri" w:hAnsi="Calibri" w:cs="Arial" w:asciiTheme="minorAscii" w:hAnsiTheme="minorAscii"/>
          <w:sz w:val="20"/>
          <w:szCs w:val="20"/>
        </w:rPr>
      </w:pPr>
      <w:r w:rsidRPr="58ACF956" w:rsidR="0036528F">
        <w:rPr>
          <w:rFonts w:ascii="Calibri" w:hAnsi="Calibri" w:cs="Arial" w:asciiTheme="minorAscii" w:hAnsiTheme="minorAscii"/>
          <w:sz w:val="20"/>
          <w:szCs w:val="20"/>
        </w:rPr>
        <w:t xml:space="preserve">Good in organizing and structuring various tasks and </w:t>
      </w:r>
      <w:r w:rsidRPr="58ACF956" w:rsidR="0036528F">
        <w:rPr>
          <w:rFonts w:ascii="Calibri" w:hAnsi="Calibri" w:cs="Arial" w:asciiTheme="minorAscii" w:hAnsiTheme="minorAscii"/>
          <w:sz w:val="20"/>
          <w:szCs w:val="20"/>
        </w:rPr>
        <w:t>responsibilities;</w:t>
      </w:r>
      <w:r w:rsidRPr="58ACF956" w:rsidR="0036528F">
        <w:rPr>
          <w:rFonts w:ascii="Calibri" w:hAnsi="Calibri" w:cs="Arial" w:asciiTheme="minorAscii" w:hAnsiTheme="minorAscii"/>
          <w:sz w:val="20"/>
          <w:szCs w:val="20"/>
        </w:rPr>
        <w:t xml:space="preserve"> </w:t>
      </w:r>
    </w:p>
    <w:p w:rsidRPr="0036528F" w:rsidR="0036528F" w:rsidP="58ACF956" w:rsidRDefault="0036528F" w14:paraId="104B510D" w14:textId="2F0BB107" w14:noSpellErr="1">
      <w:pPr>
        <w:pStyle w:val="Header"/>
        <w:numPr>
          <w:ilvl w:val="0"/>
          <w:numId w:val="30"/>
        </w:numPr>
        <w:ind/>
        <w:jc w:val="both"/>
        <w:rPr>
          <w:rFonts w:ascii="Calibri" w:hAnsi="Calibri" w:cs="Arial" w:asciiTheme="minorAscii" w:hAnsiTheme="minorAscii"/>
          <w:sz w:val="20"/>
          <w:szCs w:val="20"/>
        </w:rPr>
      </w:pPr>
      <w:r w:rsidRPr="58ACF956" w:rsidR="0036528F">
        <w:rPr>
          <w:rFonts w:ascii="Calibri" w:hAnsi="Calibri" w:cs="Arial" w:asciiTheme="minorAscii" w:hAnsiTheme="minorAscii"/>
          <w:sz w:val="20"/>
          <w:szCs w:val="20"/>
        </w:rPr>
        <w:t xml:space="preserve">Displays cultural, gender, religion, race, nationality and age sensitivity and </w:t>
      </w:r>
      <w:r w:rsidRPr="58ACF956" w:rsidR="0036528F">
        <w:rPr>
          <w:rFonts w:ascii="Calibri" w:hAnsi="Calibri" w:cs="Arial" w:asciiTheme="minorAscii" w:hAnsiTheme="minorAscii"/>
          <w:sz w:val="20"/>
          <w:szCs w:val="20"/>
        </w:rPr>
        <w:t>adaptability;</w:t>
      </w:r>
    </w:p>
    <w:p w:rsidRPr="0036528F" w:rsidR="0036528F" w:rsidP="58ACF956" w:rsidRDefault="0036528F" w14:paraId="34711B84" w14:textId="6FF542AC" w14:noSpellErr="1">
      <w:pPr>
        <w:pStyle w:val="Header"/>
        <w:numPr>
          <w:ilvl w:val="0"/>
          <w:numId w:val="30"/>
        </w:numPr>
        <w:ind/>
        <w:jc w:val="both"/>
        <w:rPr>
          <w:rFonts w:ascii="Calibri" w:hAnsi="Calibri" w:cs="Arial" w:asciiTheme="minorAscii" w:hAnsiTheme="minorAscii"/>
          <w:sz w:val="20"/>
          <w:szCs w:val="20"/>
        </w:rPr>
      </w:pPr>
      <w:r w:rsidRPr="58ACF956" w:rsidR="0036528F">
        <w:rPr>
          <w:rFonts w:ascii="Calibri" w:hAnsi="Calibri" w:cs="Arial" w:asciiTheme="minorAscii" w:hAnsiTheme="minorAscii"/>
          <w:sz w:val="20"/>
          <w:szCs w:val="20"/>
        </w:rPr>
        <w:t xml:space="preserve">Responds positively to feedback and differing points of </w:t>
      </w:r>
      <w:r w:rsidRPr="58ACF956" w:rsidR="0036528F">
        <w:rPr>
          <w:rFonts w:ascii="Calibri" w:hAnsi="Calibri" w:cs="Arial" w:asciiTheme="minorAscii" w:hAnsiTheme="minorAscii"/>
          <w:sz w:val="20"/>
          <w:szCs w:val="20"/>
        </w:rPr>
        <w:t>view;</w:t>
      </w:r>
    </w:p>
    <w:p w:rsidRPr="00F20631" w:rsidR="00897838" w:rsidP="58ACF956" w:rsidRDefault="0036528F" w14:paraId="638025B3" w14:textId="3741F72B" w14:noSpellErr="1">
      <w:pPr>
        <w:pStyle w:val="Header"/>
        <w:numPr>
          <w:ilvl w:val="0"/>
          <w:numId w:val="30"/>
        </w:numPr>
        <w:ind/>
        <w:jc w:val="both"/>
        <w:rPr>
          <w:rFonts w:ascii="Calibri" w:hAnsi="Calibri" w:cs="Arial" w:asciiTheme="minorAscii" w:hAnsiTheme="minorAscii"/>
          <w:sz w:val="20"/>
          <w:szCs w:val="20"/>
        </w:rPr>
      </w:pPr>
      <w:r w:rsidRPr="58ACF956" w:rsidR="0036528F">
        <w:rPr>
          <w:rFonts w:ascii="Calibri" w:hAnsi="Calibri" w:cs="Arial" w:asciiTheme="minorAscii" w:hAnsiTheme="minorAscii"/>
          <w:sz w:val="20"/>
          <w:szCs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57CCD" w:rsidRDefault="00A57CCD" w14:paraId="46564CC3" w14:textId="77777777">
      <w:r>
        <w:separator/>
      </w:r>
    </w:p>
  </w:endnote>
  <w:endnote w:type="continuationSeparator" w:id="0">
    <w:p w:rsidR="00A57CCD" w:rsidRDefault="00A57CCD" w14:paraId="5AE5274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57CCD" w:rsidRDefault="00A57CCD" w14:paraId="2AA1C4AD" w14:textId="77777777">
      <w:r>
        <w:separator/>
      </w:r>
    </w:p>
  </w:footnote>
  <w:footnote w:type="continuationSeparator" w:id="0">
    <w:p w:rsidR="00A57CCD" w:rsidRDefault="00A57CCD" w14:paraId="5B38908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9">
    <w:nsid w:val="5a8e5dc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C2515"/>
    <w:multiLevelType w:val="hybridMultilevel"/>
    <w:tmpl w:val="6E4485F8"/>
    <w:lvl w:ilvl="0" w:tplc="8A347DA4">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A73051B"/>
    <w:multiLevelType w:val="hybridMultilevel"/>
    <w:tmpl w:val="9D621FE6"/>
    <w:lvl w:ilvl="0" w:tplc="8A347DA4">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7"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5"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1"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624E0DE0"/>
    <w:multiLevelType w:val="hybridMultilevel"/>
    <w:tmpl w:val="EFF08D38"/>
    <w:lvl w:ilvl="0" w:tplc="8A347DA4">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730252A6"/>
    <w:multiLevelType w:val="multilevel"/>
    <w:tmpl w:val="CF0ECFB8"/>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7BAD6623"/>
    <w:multiLevelType w:val="hybridMultilevel"/>
    <w:tmpl w:val="2AC8BB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30">
    <w:abstractNumId w:val="29"/>
  </w:num>
  <w:num w:numId="1" w16cid:durableId="984548855">
    <w:abstractNumId w:val="14"/>
  </w:num>
  <w:num w:numId="2" w16cid:durableId="451679008">
    <w:abstractNumId w:val="20"/>
  </w:num>
  <w:num w:numId="3" w16cid:durableId="2112243534">
    <w:abstractNumId w:val="6"/>
  </w:num>
  <w:num w:numId="4" w16cid:durableId="1298687299">
    <w:abstractNumId w:val="11"/>
  </w:num>
  <w:num w:numId="5" w16cid:durableId="1406144869">
    <w:abstractNumId w:val="19"/>
  </w:num>
  <w:num w:numId="6" w16cid:durableId="2057503122">
    <w:abstractNumId w:val="17"/>
  </w:num>
  <w:num w:numId="7" w16cid:durableId="161090864">
    <w:abstractNumId w:val="22"/>
  </w:num>
  <w:num w:numId="8" w16cid:durableId="747574047">
    <w:abstractNumId w:val="9"/>
  </w:num>
  <w:num w:numId="9" w16cid:durableId="661587723">
    <w:abstractNumId w:val="23"/>
  </w:num>
  <w:num w:numId="10" w16cid:durableId="1984969174">
    <w:abstractNumId w:val="0"/>
  </w:num>
  <w:num w:numId="11" w16cid:durableId="223563669">
    <w:abstractNumId w:val="12"/>
  </w:num>
  <w:num w:numId="12" w16cid:durableId="160044682">
    <w:abstractNumId w:val="7"/>
  </w:num>
  <w:num w:numId="13" w16cid:durableId="1019090237">
    <w:abstractNumId w:val="21"/>
  </w:num>
  <w:num w:numId="14" w16cid:durableId="591856113">
    <w:abstractNumId w:val="3"/>
  </w:num>
  <w:num w:numId="15" w16cid:durableId="2090149986">
    <w:abstractNumId w:val="18"/>
  </w:num>
  <w:num w:numId="16" w16cid:durableId="428044816">
    <w:abstractNumId w:val="16"/>
  </w:num>
  <w:num w:numId="17" w16cid:durableId="869682093">
    <w:abstractNumId w:val="5"/>
  </w:num>
  <w:num w:numId="18" w16cid:durableId="1953395029">
    <w:abstractNumId w:val="2"/>
  </w:num>
  <w:num w:numId="19" w16cid:durableId="954336701">
    <w:abstractNumId w:val="8"/>
  </w:num>
  <w:num w:numId="20" w16cid:durableId="57674306">
    <w:abstractNumId w:val="13"/>
  </w:num>
  <w:num w:numId="21" w16cid:durableId="299844146">
    <w:abstractNumId w:val="26"/>
  </w:num>
  <w:num w:numId="22" w16cid:durableId="543567797">
    <w:abstractNumId w:val="15"/>
  </w:num>
  <w:num w:numId="23" w16cid:durableId="1828589318">
    <w:abstractNumId w:val="10"/>
  </w:num>
  <w:num w:numId="24" w16cid:durableId="1235772334">
    <w:abstractNumId w:val="25"/>
  </w:num>
  <w:num w:numId="25" w16cid:durableId="504169463">
    <w:abstractNumId w:val="27"/>
  </w:num>
  <w:num w:numId="26" w16cid:durableId="1676496760">
    <w:abstractNumId w:val="28"/>
  </w:num>
  <w:num w:numId="27" w16cid:durableId="2144228025">
    <w:abstractNumId w:val="4"/>
  </w:num>
  <w:num w:numId="28" w16cid:durableId="1759672927">
    <w:abstractNumId w:val="24"/>
  </w:num>
  <w:num w:numId="29" w16cid:durableId="771779155">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2CF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42D61"/>
    <w:rsid w:val="005539A9"/>
    <w:rsid w:val="005556B7"/>
    <w:rsid w:val="0055703D"/>
    <w:rsid w:val="005570B5"/>
    <w:rsid w:val="00567B61"/>
    <w:rsid w:val="00570CF2"/>
    <w:rsid w:val="005747F8"/>
    <w:rsid w:val="00583A00"/>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463D"/>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15ED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2704A"/>
    <w:rsid w:val="00830760"/>
    <w:rsid w:val="00836073"/>
    <w:rsid w:val="00847E47"/>
    <w:rsid w:val="0085273C"/>
    <w:rsid w:val="00861C23"/>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B7B15"/>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1DF3"/>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57CCD"/>
    <w:rsid w:val="00A601F8"/>
    <w:rsid w:val="00A77C3F"/>
    <w:rsid w:val="00A830FB"/>
    <w:rsid w:val="00A858BC"/>
    <w:rsid w:val="00A85F52"/>
    <w:rsid w:val="00A93F2A"/>
    <w:rsid w:val="00A94A91"/>
    <w:rsid w:val="00A95B68"/>
    <w:rsid w:val="00A964CB"/>
    <w:rsid w:val="00AA211C"/>
    <w:rsid w:val="00AC2496"/>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77CBC"/>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58ACF956"/>
    <w:rsid w:val="6286CDD1"/>
    <w:rsid w:val="6298B4C9"/>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69463D"/>
    <w:rsid w:val="00703DE1"/>
    <w:rsid w:val="00984E4A"/>
    <w:rsid w:val="009F12C2"/>
    <w:rsid w:val="00AA14C4"/>
    <w:rsid w:val="00AC249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EBBB9D63-C6EF-4C29-B358-90C8A8501781}"/>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3</revision>
  <dcterms:created xsi:type="dcterms:W3CDTF">2025-02-13T09:18:00.0000000Z</dcterms:created>
  <dcterms:modified xsi:type="dcterms:W3CDTF">2025-02-14T14:03:03.3999332Z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