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EB2ED3" w:rsidRDefault="00257455" w:rsidP="00257455">
      <w:pPr>
        <w:keepNext/>
        <w:keepLines/>
        <w:spacing w:before="160" w:line="336" w:lineRule="auto"/>
        <w:jc w:val="center"/>
        <w:outlineLvl w:val="0"/>
        <w:rPr>
          <w:rFonts w:ascii="Arial" w:eastAsia="HGPMinchoE" w:hAnsi="Arial" w:cs="Arial"/>
          <w:bCs/>
          <w:color w:val="0072BC"/>
          <w:lang w:val="en-US"/>
        </w:rPr>
      </w:pPr>
      <w:r w:rsidRPr="00EB2ED3">
        <w:rPr>
          <w:rFonts w:ascii="Arial" w:eastAsia="HGPMinchoE" w:hAnsi="Arial" w:cs="Arial"/>
          <w:bCs/>
          <w:color w:val="0072BC"/>
          <w:lang w:val="en-US"/>
        </w:rPr>
        <w:t>Terms of Reference</w:t>
      </w:r>
    </w:p>
    <w:p w14:paraId="0B38DD94" w14:textId="7E04FA42" w:rsidR="00257455" w:rsidRPr="00EB2ED3" w:rsidRDefault="00D12CF8" w:rsidP="00257455">
      <w:pPr>
        <w:numPr>
          <w:ilvl w:val="1"/>
          <w:numId w:val="0"/>
        </w:numPr>
        <w:spacing w:before="120" w:after="120" w:line="336" w:lineRule="auto"/>
        <w:jc w:val="center"/>
        <w:rPr>
          <w:rFonts w:ascii="Arial" w:eastAsia="HGPMinchoE" w:hAnsi="Arial" w:cs="Arial"/>
          <w:color w:val="0072BC"/>
          <w:spacing w:val="15"/>
          <w:lang w:val="en-US"/>
        </w:rPr>
      </w:pPr>
      <w:r w:rsidRPr="00EB2ED3">
        <w:rPr>
          <w:rFonts w:ascii="Arial" w:eastAsia="HGPMinchoE" w:hAnsi="Arial" w:cs="Arial"/>
          <w:color w:val="0072BC"/>
          <w:spacing w:val="15"/>
          <w:lang w:val="en-US"/>
        </w:rPr>
        <w:t>Internship</w:t>
      </w:r>
    </w:p>
    <w:p w14:paraId="1F9922C0" w14:textId="13DD2357" w:rsidR="00257455" w:rsidRPr="00EB2ED3" w:rsidRDefault="00F80549" w:rsidP="00257455">
      <w:pPr>
        <w:numPr>
          <w:ilvl w:val="1"/>
          <w:numId w:val="0"/>
        </w:numPr>
        <w:spacing w:before="120" w:after="120" w:line="336" w:lineRule="auto"/>
        <w:jc w:val="center"/>
        <w:rPr>
          <w:rFonts w:ascii="Arial" w:eastAsia="HGPMinchoE" w:hAnsi="Arial" w:cs="Arial"/>
          <w:color w:val="0072BC"/>
          <w:spacing w:val="15"/>
          <w:lang w:val="en-US"/>
        </w:rPr>
      </w:pPr>
      <w:r w:rsidRPr="00EB2ED3">
        <w:rPr>
          <w:rFonts w:ascii="Arial" w:eastAsia="HGPMinchoE" w:hAnsi="Arial" w:cs="Arial"/>
          <w:color w:val="0072BC"/>
          <w:spacing w:val="15"/>
          <w:lang w:val="en-US"/>
        </w:rPr>
        <w:t>Ethiopia Operation, Addis Ababa</w:t>
      </w:r>
    </w:p>
    <w:p w14:paraId="46235C08" w14:textId="77777777" w:rsidR="00AF507A" w:rsidRPr="00EB2ED3" w:rsidRDefault="00AF507A" w:rsidP="004727F8">
      <w:pPr>
        <w:pStyle w:val="Normal-nospacing"/>
        <w:jc w:val="both"/>
        <w:rPr>
          <w:rFonts w:ascii="Arial" w:hAnsi="Arial" w:cs="Arial"/>
          <w:b/>
          <w:szCs w:val="22"/>
        </w:rPr>
      </w:pPr>
    </w:p>
    <w:p w14:paraId="3646E1A2" w14:textId="1267495A" w:rsidR="00257455" w:rsidRPr="00EB2ED3" w:rsidRDefault="00257455" w:rsidP="000A77A6">
      <w:pPr>
        <w:spacing w:before="160" w:line="336" w:lineRule="auto"/>
        <w:jc w:val="both"/>
        <w:rPr>
          <w:rFonts w:ascii="Arial" w:eastAsia="HGPMinchoE" w:hAnsi="Arial" w:cs="Arial"/>
          <w:lang w:val="en-US"/>
        </w:rPr>
      </w:pPr>
      <w:r w:rsidRPr="00EB2ED3">
        <w:rPr>
          <w:rFonts w:ascii="Arial" w:eastAsia="HGPMinchoE" w:hAnsi="Arial" w:cs="Arial"/>
          <w:lang w:val="en-US"/>
        </w:rPr>
        <w:t xml:space="preserve">UNHCR, the UN Refugee Agency, is offering a </w:t>
      </w:r>
      <w:r w:rsidR="00354824" w:rsidRPr="00EB2ED3">
        <w:rPr>
          <w:rFonts w:ascii="Arial" w:eastAsia="HGPMinchoE" w:hAnsi="Arial" w:cs="Arial"/>
          <w:lang w:val="en-US"/>
        </w:rPr>
        <w:t>full-time</w:t>
      </w:r>
      <w:r w:rsidR="00524101" w:rsidRPr="00EB2ED3">
        <w:rPr>
          <w:rFonts w:ascii="Arial" w:eastAsia="HGPMinchoE" w:hAnsi="Arial" w:cs="Arial"/>
          <w:lang w:val="en-US"/>
        </w:rPr>
        <w:t xml:space="preserve"> </w:t>
      </w:r>
      <w:r w:rsidRPr="00EB2ED3">
        <w:rPr>
          <w:rFonts w:ascii="Arial" w:eastAsia="HGPMinchoE" w:hAnsi="Arial" w:cs="Arial"/>
          <w:lang w:val="en-US"/>
        </w:rPr>
        <w:t>internship</w:t>
      </w:r>
      <w:r w:rsidR="00820BD5" w:rsidRPr="00EB2ED3">
        <w:rPr>
          <w:rFonts w:ascii="Arial" w:eastAsia="HGPMinchoE" w:hAnsi="Arial" w:cs="Arial"/>
          <w:lang w:val="en-US"/>
        </w:rPr>
        <w:t xml:space="preserve"> </w:t>
      </w:r>
      <w:r w:rsidRPr="00EB2ED3">
        <w:rPr>
          <w:rFonts w:ascii="Arial" w:eastAsia="HGPMinchoE" w:hAnsi="Arial" w:cs="Arial"/>
          <w:lang w:val="en-US"/>
        </w:rPr>
        <w:t xml:space="preserve">with </w:t>
      </w:r>
      <w:r w:rsidR="00FC34F6" w:rsidRPr="00EB2ED3">
        <w:rPr>
          <w:rFonts w:ascii="Arial" w:eastAsia="HGPMinchoE" w:hAnsi="Arial" w:cs="Arial"/>
          <w:lang w:val="en-US"/>
        </w:rPr>
        <w:t>the</w:t>
      </w:r>
      <w:r w:rsidRPr="00EB2ED3">
        <w:rPr>
          <w:rFonts w:ascii="Arial" w:eastAsia="HGPMinchoE" w:hAnsi="Arial" w:cs="Arial"/>
          <w:lang w:val="en-US"/>
        </w:rPr>
        <w:t xml:space="preserve"> </w:t>
      </w:r>
      <w:r w:rsidR="00F80549" w:rsidRPr="00EB2ED3">
        <w:rPr>
          <w:rFonts w:ascii="Arial" w:eastAsia="HGPMinchoE" w:hAnsi="Arial" w:cs="Arial"/>
          <w:b/>
          <w:bCs/>
          <w:color w:val="0072BC"/>
          <w:lang w:val="en-US"/>
        </w:rPr>
        <w:t xml:space="preserve">Livelihoods </w:t>
      </w:r>
      <w:r w:rsidR="007317F7" w:rsidRPr="00EB2ED3">
        <w:rPr>
          <w:rFonts w:ascii="Arial" w:eastAsia="HGPMinchoE" w:hAnsi="Arial" w:cs="Arial"/>
          <w:i/>
          <w:iCs/>
          <w:color w:val="0072BC"/>
          <w:lang w:val="en-US"/>
        </w:rPr>
        <w:t>Service</w:t>
      </w:r>
      <w:r w:rsidR="007317F7" w:rsidRPr="00EB2ED3">
        <w:rPr>
          <w:rFonts w:ascii="Arial" w:eastAsia="HGPMinchoE" w:hAnsi="Arial" w:cs="Arial"/>
          <w:color w:val="0072BC"/>
          <w:lang w:val="en-US"/>
        </w:rPr>
        <w:t xml:space="preserve"> </w:t>
      </w:r>
      <w:r w:rsidR="00792788" w:rsidRPr="00EB2ED3">
        <w:rPr>
          <w:rFonts w:ascii="Arial" w:eastAsia="HGPMinchoE" w:hAnsi="Arial" w:cs="Arial"/>
          <w:lang w:val="en-US"/>
        </w:rPr>
        <w:t xml:space="preserve">at </w:t>
      </w:r>
      <w:r w:rsidR="00792788" w:rsidRPr="00EB2ED3">
        <w:rPr>
          <w:rFonts w:ascii="Arial" w:eastAsia="HGPMinchoE" w:hAnsi="Arial" w:cs="Arial"/>
          <w:b/>
          <w:bCs/>
          <w:lang w:val="en-US"/>
        </w:rPr>
        <w:t>UNHCR</w:t>
      </w:r>
      <w:r w:rsidR="00792788" w:rsidRPr="00EB2ED3">
        <w:rPr>
          <w:rFonts w:ascii="Arial" w:eastAsia="HGPMinchoE" w:hAnsi="Arial" w:cs="Arial"/>
          <w:lang w:val="en-US"/>
        </w:rPr>
        <w:t xml:space="preserve"> </w:t>
      </w:r>
      <w:r w:rsidR="00F80549" w:rsidRPr="00EB2ED3">
        <w:rPr>
          <w:rFonts w:ascii="Arial" w:eastAsia="HGPMinchoE" w:hAnsi="Arial" w:cs="Arial"/>
          <w:lang w:val="en-US"/>
        </w:rPr>
        <w:t>Ethiopia, Addis Ababa.</w:t>
      </w:r>
      <w:r w:rsidRPr="00EB2ED3">
        <w:rPr>
          <w:rFonts w:ascii="Arial" w:eastAsia="HGPMinchoE" w:hAnsi="Arial" w:cs="Arial"/>
          <w:lang w:val="en-US"/>
        </w:rPr>
        <w:t>.</w:t>
      </w:r>
    </w:p>
    <w:p w14:paraId="69C08A9C" w14:textId="0CA04477" w:rsidR="00ED522A" w:rsidRPr="00EB2ED3" w:rsidRDefault="00B974B2" w:rsidP="000A77A6">
      <w:pPr>
        <w:spacing w:line="336" w:lineRule="auto"/>
        <w:jc w:val="both"/>
        <w:rPr>
          <w:rFonts w:ascii="Arial" w:eastAsia="HGPMinchoE" w:hAnsi="Arial" w:cs="Arial"/>
          <w:lang w:val="en-US"/>
        </w:rPr>
      </w:pPr>
      <w:r w:rsidRPr="00EB2ED3">
        <w:rPr>
          <w:rFonts w:ascii="Arial" w:eastAsia="HGPMinchoE" w:hAnsi="Arial" w:cs="Arial"/>
          <w:lang w:val="en-US"/>
        </w:rPr>
        <w:t xml:space="preserve">Established in December 1950, </w:t>
      </w:r>
      <w:r w:rsidR="00962A2C" w:rsidRPr="00EB2ED3">
        <w:rPr>
          <w:rFonts w:ascii="Arial" w:eastAsia="HGPMinchoE" w:hAnsi="Arial" w:cs="Arial"/>
          <w:lang w:val="en-US"/>
        </w:rPr>
        <w:t>UNHCR</w:t>
      </w:r>
      <w:r w:rsidR="00257455" w:rsidRPr="00EB2ED3">
        <w:rPr>
          <w:rFonts w:ascii="Arial" w:eastAsia="HGPMinchoE" w:hAnsi="Arial" w:cs="Arial"/>
          <w:lang w:val="en-US"/>
        </w:rPr>
        <w:t xml:space="preserve"> is a global organization dedicated to saving lives, protecting rights and building a better future for </w:t>
      </w:r>
      <w:r w:rsidR="00792788" w:rsidRPr="00EB2ED3">
        <w:rPr>
          <w:rFonts w:ascii="Arial" w:eastAsia="HGPMinchoE" w:hAnsi="Arial" w:cs="Arial"/>
          <w:lang w:val="en-US"/>
        </w:rPr>
        <w:t xml:space="preserve">asylum seekers, </w:t>
      </w:r>
      <w:r w:rsidR="00257455" w:rsidRPr="00EB2ED3">
        <w:rPr>
          <w:rFonts w:ascii="Arial" w:eastAsia="HGPMinchoE" w:hAnsi="Arial" w:cs="Arial"/>
          <w:lang w:val="en-US"/>
        </w:rPr>
        <w:t xml:space="preserve">refugees, </w:t>
      </w:r>
      <w:r w:rsidR="00792788" w:rsidRPr="00EB2ED3">
        <w:rPr>
          <w:rFonts w:ascii="Arial" w:eastAsia="HGPMinchoE" w:hAnsi="Arial" w:cs="Arial"/>
          <w:lang w:val="en-US"/>
        </w:rPr>
        <w:t xml:space="preserve">returnees, </w:t>
      </w:r>
      <w:r w:rsidR="00820BD5" w:rsidRPr="00EB2ED3">
        <w:rPr>
          <w:rFonts w:ascii="Arial" w:eastAsia="HGPMinchoE" w:hAnsi="Arial" w:cs="Arial"/>
          <w:lang w:val="en-US"/>
        </w:rPr>
        <w:t xml:space="preserve">internally </w:t>
      </w:r>
      <w:r w:rsidR="00257455" w:rsidRPr="00EB2ED3">
        <w:rPr>
          <w:rFonts w:ascii="Arial" w:eastAsia="HGPMinchoE" w:hAnsi="Arial" w:cs="Arial"/>
          <w:lang w:val="en-US"/>
        </w:rPr>
        <w:t xml:space="preserve">displaced communities and stateless people. Every year, millions of men, women and children are forced to flee their homes to escape conflict and persecution. </w:t>
      </w:r>
      <w:r w:rsidR="00820BD5" w:rsidRPr="00EB2ED3">
        <w:rPr>
          <w:rFonts w:ascii="Arial" w:eastAsia="HGPMinchoE" w:hAnsi="Arial" w:cs="Arial"/>
          <w:lang w:val="en-US"/>
        </w:rPr>
        <w:t xml:space="preserve">UNHCR currently operates </w:t>
      </w:r>
      <w:r w:rsidR="00257455" w:rsidRPr="00EB2ED3">
        <w:rPr>
          <w:rFonts w:ascii="Arial" w:eastAsia="HGPMinchoE" w:hAnsi="Arial" w:cs="Arial"/>
          <w:lang w:val="en-US"/>
        </w:rPr>
        <w:t xml:space="preserve">in over 130 countries, using </w:t>
      </w:r>
      <w:r w:rsidR="00792788" w:rsidRPr="00EB2ED3">
        <w:rPr>
          <w:rFonts w:ascii="Arial" w:eastAsia="HGPMinchoE" w:hAnsi="Arial" w:cs="Arial"/>
          <w:lang w:val="en-US"/>
        </w:rPr>
        <w:t xml:space="preserve">its long </w:t>
      </w:r>
      <w:r w:rsidR="00257455" w:rsidRPr="00EB2ED3">
        <w:rPr>
          <w:rFonts w:ascii="Arial" w:eastAsia="HGPMinchoE" w:hAnsi="Arial" w:cs="Arial"/>
          <w:lang w:val="en-US"/>
        </w:rPr>
        <w:t>expertise to protect and care for millions.</w:t>
      </w:r>
    </w:p>
    <w:p w14:paraId="74144D76" w14:textId="22CF06DB" w:rsidR="00EB10A4" w:rsidRPr="00EB2ED3" w:rsidRDefault="00EB10A4" w:rsidP="00EB10A4">
      <w:pPr>
        <w:pStyle w:val="Normal-nospacing"/>
        <w:jc w:val="both"/>
        <w:rPr>
          <w:rFonts w:ascii="Arial" w:eastAsia="HGPMinchoE" w:hAnsi="Arial" w:cs="Arial"/>
          <w:bCs/>
          <w:color w:val="0072BC"/>
          <w:szCs w:val="22"/>
        </w:rPr>
      </w:pPr>
      <w:r w:rsidRPr="00EB2ED3">
        <w:rPr>
          <w:rFonts w:ascii="Arial" w:hAnsi="Arial" w:cs="Arial"/>
          <w:b/>
          <w:szCs w:val="22"/>
        </w:rPr>
        <w:t>Title</w:t>
      </w:r>
      <w:r w:rsidRPr="00EB2ED3">
        <w:rPr>
          <w:rFonts w:ascii="Arial" w:hAnsi="Arial" w:cs="Arial"/>
          <w:szCs w:val="22"/>
        </w:rPr>
        <w:t xml:space="preserve">: </w:t>
      </w:r>
      <w:r w:rsidR="00291525" w:rsidRPr="003C39E2">
        <w:rPr>
          <w:rFonts w:ascii="Arial" w:hAnsi="Arial" w:cs="Arial"/>
          <w:b/>
          <w:bCs/>
          <w:color w:val="0072BC" w:themeColor="accent1"/>
          <w:szCs w:val="22"/>
        </w:rPr>
        <w:t>Agriculture/</w:t>
      </w:r>
      <w:r w:rsidR="00F80549" w:rsidRPr="003C39E2">
        <w:rPr>
          <w:rFonts w:ascii="Arial" w:eastAsia="HGPMinchoE" w:hAnsi="Arial" w:cs="Arial"/>
          <w:b/>
          <w:bCs/>
          <w:color w:val="0072BC" w:themeColor="accent1"/>
          <w:szCs w:val="22"/>
        </w:rPr>
        <w:t>Livelihoods</w:t>
      </w:r>
      <w:r w:rsidR="0083769E" w:rsidRPr="003C39E2">
        <w:rPr>
          <w:rFonts w:ascii="Arial" w:eastAsia="HGPMinchoE" w:hAnsi="Arial" w:cs="Arial"/>
          <w:b/>
          <w:bCs/>
          <w:color w:val="0072BC" w:themeColor="accent1"/>
          <w:szCs w:val="22"/>
        </w:rPr>
        <w:t xml:space="preserve"> Intern</w:t>
      </w:r>
    </w:p>
    <w:p w14:paraId="49EC8DB2" w14:textId="2C50913A" w:rsidR="00EB10A4" w:rsidRPr="00EB2ED3" w:rsidRDefault="0055555B" w:rsidP="00EB10A4">
      <w:pPr>
        <w:pStyle w:val="Normal-nospacing"/>
        <w:jc w:val="both"/>
        <w:rPr>
          <w:rFonts w:ascii="Arial" w:hAnsi="Arial" w:cs="Arial"/>
          <w:szCs w:val="22"/>
        </w:rPr>
      </w:pPr>
      <w:r w:rsidRPr="00EB2ED3">
        <w:rPr>
          <w:rFonts w:ascii="Arial" w:hAnsi="Arial" w:cs="Arial"/>
          <w:b/>
          <w:szCs w:val="22"/>
        </w:rPr>
        <w:t>Internship Location</w:t>
      </w:r>
      <w:r w:rsidR="00EB10A4" w:rsidRPr="00EB2ED3">
        <w:rPr>
          <w:rFonts w:ascii="Arial" w:hAnsi="Arial" w:cs="Arial"/>
          <w:szCs w:val="22"/>
        </w:rPr>
        <w:t xml:space="preserve">: </w:t>
      </w:r>
      <w:r w:rsidR="00F80549" w:rsidRPr="00EB2ED3">
        <w:rPr>
          <w:rFonts w:ascii="Arial" w:hAnsi="Arial" w:cs="Arial"/>
          <w:szCs w:val="22"/>
        </w:rPr>
        <w:t>Addis Ababa</w:t>
      </w:r>
    </w:p>
    <w:p w14:paraId="28A79ED3" w14:textId="07CB821A" w:rsidR="00DF77A9" w:rsidRPr="00EB2ED3" w:rsidRDefault="00DF77A9" w:rsidP="00DF77A9">
      <w:pPr>
        <w:pStyle w:val="Normal-nospacing"/>
        <w:jc w:val="both"/>
        <w:rPr>
          <w:rFonts w:ascii="Arial" w:hAnsi="Arial" w:cs="Arial"/>
          <w:b/>
          <w:szCs w:val="22"/>
        </w:rPr>
      </w:pPr>
      <w:r w:rsidRPr="00EB2ED3">
        <w:rPr>
          <w:rFonts w:ascii="Arial" w:hAnsi="Arial" w:cs="Arial"/>
          <w:b/>
          <w:szCs w:val="22"/>
        </w:rPr>
        <w:t>Division</w:t>
      </w:r>
      <w:r w:rsidR="0055555B" w:rsidRPr="00EB2ED3">
        <w:rPr>
          <w:rFonts w:ascii="Arial" w:hAnsi="Arial" w:cs="Arial"/>
          <w:b/>
          <w:szCs w:val="22"/>
        </w:rPr>
        <w:t>/Section/Service</w:t>
      </w:r>
      <w:r w:rsidRPr="00EB2ED3">
        <w:rPr>
          <w:rFonts w:ascii="Arial" w:hAnsi="Arial" w:cs="Arial"/>
          <w:b/>
          <w:szCs w:val="22"/>
        </w:rPr>
        <w:t>:</w:t>
      </w:r>
    </w:p>
    <w:p w14:paraId="1304B9D0" w14:textId="7D620BF6" w:rsidR="00EB10A4" w:rsidRPr="00EB2ED3" w:rsidRDefault="00EB10A4" w:rsidP="00EB10A4">
      <w:pPr>
        <w:pStyle w:val="Normal-nospacing"/>
        <w:jc w:val="both"/>
        <w:rPr>
          <w:rFonts w:ascii="Arial" w:hAnsi="Arial" w:cs="Arial"/>
          <w:szCs w:val="22"/>
        </w:rPr>
      </w:pPr>
      <w:r w:rsidRPr="00EB2ED3">
        <w:rPr>
          <w:rFonts w:ascii="Arial" w:hAnsi="Arial" w:cs="Arial"/>
          <w:b/>
          <w:szCs w:val="22"/>
        </w:rPr>
        <w:t>Duration</w:t>
      </w:r>
      <w:r w:rsidR="0055555B" w:rsidRPr="00EB2ED3">
        <w:rPr>
          <w:rFonts w:ascii="Arial" w:hAnsi="Arial" w:cs="Arial"/>
          <w:b/>
          <w:szCs w:val="22"/>
        </w:rPr>
        <w:t xml:space="preserve"> (length of internship)</w:t>
      </w:r>
      <w:r w:rsidRPr="00EB2ED3">
        <w:rPr>
          <w:rFonts w:ascii="Arial" w:hAnsi="Arial" w:cs="Arial"/>
          <w:szCs w:val="22"/>
        </w:rPr>
        <w:t xml:space="preserve">: </w:t>
      </w:r>
      <w:r w:rsidR="00355D87">
        <w:rPr>
          <w:rFonts w:ascii="Arial" w:hAnsi="Arial" w:cs="Arial"/>
          <w:szCs w:val="22"/>
        </w:rPr>
        <w:t>6</w:t>
      </w:r>
      <w:r w:rsidR="00F80549" w:rsidRPr="00EB2ED3">
        <w:rPr>
          <w:rFonts w:ascii="Arial" w:hAnsi="Arial" w:cs="Arial"/>
          <w:szCs w:val="22"/>
        </w:rPr>
        <w:t xml:space="preserve"> months</w:t>
      </w:r>
    </w:p>
    <w:p w14:paraId="183969F5" w14:textId="49D8FAE6" w:rsidR="00FF1272" w:rsidRPr="0084037E" w:rsidRDefault="00EB10A4" w:rsidP="00EB10A4">
      <w:pPr>
        <w:pStyle w:val="Normal-nospacing"/>
        <w:jc w:val="both"/>
        <w:rPr>
          <w:rFonts w:ascii="Arial" w:hAnsi="Arial" w:cs="Arial"/>
          <w:b/>
          <w:bCs/>
          <w:color w:val="0072BC" w:themeColor="accent1"/>
          <w:szCs w:val="22"/>
        </w:rPr>
      </w:pPr>
      <w:r w:rsidRPr="0084037E">
        <w:rPr>
          <w:rFonts w:ascii="Arial" w:hAnsi="Arial" w:cs="Arial"/>
          <w:b/>
          <w:bCs/>
          <w:szCs w:val="22"/>
        </w:rPr>
        <w:t>Contract</w:t>
      </w:r>
      <w:r w:rsidRPr="0084037E">
        <w:rPr>
          <w:rFonts w:ascii="Arial" w:hAnsi="Arial" w:cs="Arial"/>
          <w:szCs w:val="22"/>
        </w:rPr>
        <w:t xml:space="preserve"> </w:t>
      </w:r>
      <w:r w:rsidRPr="0084037E">
        <w:rPr>
          <w:rFonts w:ascii="Arial" w:hAnsi="Arial" w:cs="Arial"/>
          <w:b/>
          <w:bCs/>
          <w:szCs w:val="22"/>
        </w:rPr>
        <w:t>Type</w:t>
      </w:r>
      <w:r w:rsidRPr="0084037E">
        <w:rPr>
          <w:rFonts w:ascii="Arial" w:hAnsi="Arial" w:cs="Arial"/>
          <w:szCs w:val="22"/>
        </w:rPr>
        <w:t xml:space="preserve">: </w:t>
      </w:r>
      <w:r w:rsidRPr="0084037E">
        <w:rPr>
          <w:rFonts w:ascii="Arial" w:hAnsi="Arial" w:cs="Arial"/>
          <w:b/>
          <w:bCs/>
          <w:color w:val="0072BC" w:themeColor="accent1"/>
          <w:szCs w:val="22"/>
        </w:rPr>
        <w:t>Internship</w:t>
      </w:r>
      <w:r w:rsidR="00FF1272" w:rsidRPr="0084037E">
        <w:rPr>
          <w:rFonts w:ascii="Arial" w:hAnsi="Arial" w:cs="Arial"/>
          <w:b/>
          <w:bCs/>
          <w:color w:val="0072BC" w:themeColor="accent1"/>
          <w:szCs w:val="22"/>
        </w:rPr>
        <w:t xml:space="preserve"> Full time</w:t>
      </w:r>
    </w:p>
    <w:p w14:paraId="6F48B677" w14:textId="77777777" w:rsidR="00EB10A4" w:rsidRPr="0084037E" w:rsidRDefault="00EB10A4" w:rsidP="00EB10A4">
      <w:pPr>
        <w:pStyle w:val="Normal-nospacing"/>
        <w:jc w:val="both"/>
        <w:rPr>
          <w:rFonts w:ascii="Arial" w:hAnsi="Arial" w:cs="Arial"/>
          <w:szCs w:val="22"/>
        </w:rPr>
      </w:pPr>
      <w:r w:rsidRPr="0084037E">
        <w:rPr>
          <w:rFonts w:ascii="Arial" w:hAnsi="Arial" w:cs="Arial"/>
          <w:b/>
          <w:szCs w:val="22"/>
        </w:rPr>
        <w:t>Closing</w:t>
      </w:r>
      <w:r w:rsidRPr="0084037E">
        <w:rPr>
          <w:rFonts w:ascii="Arial" w:hAnsi="Arial" w:cs="Arial"/>
          <w:szCs w:val="22"/>
        </w:rPr>
        <w:t xml:space="preserve"> </w:t>
      </w:r>
      <w:r w:rsidRPr="0084037E">
        <w:rPr>
          <w:rFonts w:ascii="Arial" w:hAnsi="Arial" w:cs="Arial"/>
          <w:b/>
          <w:szCs w:val="22"/>
        </w:rPr>
        <w:t>date for application</w:t>
      </w:r>
      <w:r w:rsidRPr="0084037E">
        <w:rPr>
          <w:rFonts w:ascii="Arial" w:hAnsi="Arial" w:cs="Arial"/>
          <w:szCs w:val="22"/>
        </w:rPr>
        <w:t xml:space="preserve">: </w:t>
      </w:r>
    </w:p>
    <w:p w14:paraId="7B6F3369" w14:textId="34F6B441" w:rsidR="00EB10A4" w:rsidRPr="00FE1A69" w:rsidRDefault="00EB10A4" w:rsidP="00EB10A4">
      <w:pPr>
        <w:pStyle w:val="Normal-nospacing"/>
        <w:jc w:val="both"/>
        <w:rPr>
          <w:rFonts w:ascii="Arial" w:hAnsi="Arial" w:cs="Arial"/>
          <w:szCs w:val="22"/>
        </w:rPr>
      </w:pPr>
      <w:r w:rsidRPr="00FE1A69">
        <w:rPr>
          <w:rFonts w:ascii="Arial" w:hAnsi="Arial" w:cs="Arial"/>
          <w:b/>
          <w:szCs w:val="22"/>
        </w:rPr>
        <w:t>Start</w:t>
      </w:r>
      <w:r w:rsidRPr="00FE1A69">
        <w:rPr>
          <w:rFonts w:ascii="Arial" w:hAnsi="Arial" w:cs="Arial"/>
          <w:szCs w:val="22"/>
        </w:rPr>
        <w:t xml:space="preserve"> </w:t>
      </w:r>
      <w:r w:rsidRPr="00FE1A69">
        <w:rPr>
          <w:rFonts w:ascii="Arial" w:hAnsi="Arial" w:cs="Arial"/>
          <w:b/>
          <w:szCs w:val="22"/>
        </w:rPr>
        <w:t>date</w:t>
      </w:r>
      <w:r w:rsidRPr="00FE1A69">
        <w:rPr>
          <w:rFonts w:ascii="Arial" w:hAnsi="Arial" w:cs="Arial"/>
          <w:szCs w:val="22"/>
        </w:rPr>
        <w:t xml:space="preserve">: </w:t>
      </w:r>
      <w:r w:rsidR="00FE1A69" w:rsidRPr="00FE1A69">
        <w:rPr>
          <w:rFonts w:ascii="Arial" w:hAnsi="Arial" w:cs="Arial"/>
          <w:szCs w:val="22"/>
        </w:rPr>
        <w:t>July 2025</w:t>
      </w:r>
    </w:p>
    <w:p w14:paraId="198F0E65" w14:textId="7B688ED5" w:rsidR="00774131" w:rsidRPr="00EB2ED3" w:rsidRDefault="0084037E" w:rsidP="00EB10A4">
      <w:pPr>
        <w:pStyle w:val="Normal-nospacing"/>
        <w:jc w:val="both"/>
        <w:rPr>
          <w:rFonts w:ascii="Arial" w:hAnsi="Arial" w:cs="Arial"/>
          <w:b/>
          <w:bCs/>
          <w:szCs w:val="22"/>
        </w:rPr>
      </w:pPr>
      <w:r>
        <w:rPr>
          <w:rFonts w:ascii="Arial" w:hAnsi="Arial" w:cs="Arial"/>
          <w:b/>
          <w:bCs/>
          <w:szCs w:val="22"/>
        </w:rPr>
        <w:t xml:space="preserve"> </w:t>
      </w:r>
    </w:p>
    <w:p w14:paraId="4C529386" w14:textId="5C8143A6" w:rsidR="00257455" w:rsidRPr="00EB2ED3" w:rsidRDefault="00AD38DA" w:rsidP="004727F8">
      <w:pPr>
        <w:keepNext/>
        <w:keepLines/>
        <w:spacing w:before="160" w:line="288" w:lineRule="auto"/>
        <w:jc w:val="both"/>
        <w:outlineLvl w:val="1"/>
        <w:rPr>
          <w:rFonts w:ascii="Arial" w:eastAsia="HGPMinchoE" w:hAnsi="Arial" w:cs="Arial"/>
          <w:bCs/>
          <w:color w:val="0072BC"/>
          <w:lang w:val="en-US"/>
        </w:rPr>
      </w:pPr>
      <w:r w:rsidRPr="00EB2ED3">
        <w:rPr>
          <w:rFonts w:ascii="Arial" w:eastAsia="HGPMinchoE" w:hAnsi="Arial" w:cs="Arial"/>
          <w:bCs/>
          <w:color w:val="0072BC"/>
          <w:lang w:val="en-US"/>
        </w:rPr>
        <w:t>Organizational</w:t>
      </w:r>
      <w:r w:rsidR="00257455" w:rsidRPr="00EB2ED3">
        <w:rPr>
          <w:rFonts w:ascii="Arial" w:eastAsia="HGPMinchoE" w:hAnsi="Arial" w:cs="Arial"/>
          <w:bCs/>
          <w:color w:val="0072BC"/>
          <w:lang w:val="en-US"/>
        </w:rPr>
        <w:t xml:space="preserve"> context</w:t>
      </w:r>
    </w:p>
    <w:p w14:paraId="19895EF4" w14:textId="275E012B" w:rsidR="00900237" w:rsidRPr="00EB2ED3" w:rsidRDefault="00900237" w:rsidP="00900237">
      <w:pPr>
        <w:spacing w:line="257" w:lineRule="auto"/>
        <w:jc w:val="both"/>
        <w:rPr>
          <w:rFonts w:ascii="Arial" w:eastAsia="Calibri" w:hAnsi="Arial" w:cs="Arial"/>
        </w:rPr>
      </w:pPr>
      <w:r w:rsidRPr="00EB2ED3">
        <w:rPr>
          <w:rFonts w:ascii="Arial" w:eastAsia="Calibri" w:hAnsi="Arial" w:cs="Arial"/>
        </w:rPr>
        <w:t>Ethiopia</w:t>
      </w:r>
      <w:r w:rsidR="00AF2CB6" w:rsidRPr="00EB2ED3">
        <w:rPr>
          <w:rFonts w:ascii="Arial" w:eastAsia="Calibri" w:hAnsi="Arial" w:cs="Arial"/>
        </w:rPr>
        <w:t xml:space="preserve"> has</w:t>
      </w:r>
      <w:r w:rsidRPr="00EB2ED3">
        <w:rPr>
          <w:rFonts w:ascii="Arial" w:eastAsia="Calibri" w:hAnsi="Arial" w:cs="Arial"/>
        </w:rPr>
        <w:t xml:space="preserve"> consistently maintained an ‘open door’ policy to refugees and asylum-seekers and has a long history of hosting refugees.  With over one million refugees from various countries, Ethiopia hosts the second largest number of refugees in Africa. Although most refugees reside in camps, since 2002 UNHCR and the RRS have embarked on the development of refugee settlements especially for new emergencies. These settlements are integrated into the existing host communities. </w:t>
      </w:r>
    </w:p>
    <w:p w14:paraId="4A016288" w14:textId="246EA0BC" w:rsidR="00BD7FC4" w:rsidRPr="00BD7FC4" w:rsidRDefault="00BD7FC4" w:rsidP="00BD7FC4">
      <w:pPr>
        <w:spacing w:line="257" w:lineRule="auto"/>
        <w:jc w:val="both"/>
        <w:rPr>
          <w:rFonts w:ascii="Arial" w:eastAsia="Calibri" w:hAnsi="Arial" w:cs="Arial"/>
          <w:lang w:val="en-US"/>
        </w:rPr>
      </w:pPr>
      <w:r w:rsidRPr="00EB2ED3">
        <w:rPr>
          <w:rFonts w:ascii="Arial" w:eastAsia="Calibri" w:hAnsi="Arial" w:cs="Arial"/>
          <w:lang w:val="en-US"/>
        </w:rPr>
        <w:t>‘</w:t>
      </w:r>
      <w:r w:rsidRPr="00BD7FC4">
        <w:rPr>
          <w:rFonts w:ascii="Arial" w:eastAsia="Calibri" w:hAnsi="Arial" w:cs="Arial"/>
          <w:lang w:val="en-US"/>
        </w:rPr>
        <w:t>Makatet</w:t>
      </w:r>
      <w:r w:rsidRPr="00EB2ED3">
        <w:rPr>
          <w:rFonts w:ascii="Arial" w:eastAsia="Calibri" w:hAnsi="Arial" w:cs="Arial"/>
          <w:lang w:val="en-US"/>
        </w:rPr>
        <w:t>’</w:t>
      </w:r>
      <w:r w:rsidRPr="00BD7FC4">
        <w:rPr>
          <w:rFonts w:ascii="Arial" w:eastAsia="Calibri" w:hAnsi="Arial" w:cs="Arial"/>
          <w:lang w:val="en-US"/>
        </w:rPr>
        <w:t xml:space="preserve"> is a roadmap for the social and economic inclusion of refugees in Ethiopia. The UNHCR and the Refugees and Returnees Service (RRS) created the roadmap. The word "Makatet" means "inclusion" in Amharic. </w:t>
      </w:r>
    </w:p>
    <w:p w14:paraId="322DCAE8" w14:textId="77777777" w:rsidR="00BD7FC4" w:rsidRPr="00BD7FC4" w:rsidRDefault="00BD7FC4" w:rsidP="00BD7FC4">
      <w:pPr>
        <w:spacing w:line="257" w:lineRule="auto"/>
        <w:jc w:val="both"/>
        <w:rPr>
          <w:rFonts w:ascii="Arial" w:eastAsia="Calibri" w:hAnsi="Arial" w:cs="Arial"/>
          <w:lang w:val="en-US"/>
        </w:rPr>
      </w:pPr>
      <w:r w:rsidRPr="00BD7FC4">
        <w:rPr>
          <w:rFonts w:ascii="Arial" w:eastAsia="Calibri" w:hAnsi="Arial" w:cs="Arial"/>
          <w:lang w:val="en-US"/>
        </w:rPr>
        <w:t>How was Makatet developed?</w:t>
      </w:r>
    </w:p>
    <w:p w14:paraId="21CDF568" w14:textId="77777777" w:rsidR="00BD7FC4" w:rsidRPr="00BD7FC4" w:rsidRDefault="00BD7FC4" w:rsidP="00BD7FC4">
      <w:pPr>
        <w:numPr>
          <w:ilvl w:val="0"/>
          <w:numId w:val="27"/>
        </w:numPr>
        <w:spacing w:line="257" w:lineRule="auto"/>
        <w:jc w:val="both"/>
        <w:rPr>
          <w:rFonts w:ascii="Arial" w:eastAsia="Calibri" w:hAnsi="Arial" w:cs="Arial"/>
          <w:lang w:val="en-US"/>
        </w:rPr>
      </w:pPr>
      <w:r w:rsidRPr="00BD7FC4">
        <w:rPr>
          <w:rFonts w:ascii="Arial" w:eastAsia="Calibri" w:hAnsi="Arial" w:cs="Arial"/>
          <w:lang w:val="en-US"/>
        </w:rPr>
        <w:t>UNHCR and RRS invited refugees from across Ethiopia to share their priorities and aspirations for the roadmap. </w:t>
      </w:r>
    </w:p>
    <w:p w14:paraId="754C696D" w14:textId="77777777" w:rsidR="00BD7FC4" w:rsidRPr="00BD7FC4" w:rsidRDefault="00BD7FC4" w:rsidP="00BD7FC4">
      <w:pPr>
        <w:numPr>
          <w:ilvl w:val="0"/>
          <w:numId w:val="27"/>
        </w:numPr>
        <w:spacing w:line="257" w:lineRule="auto"/>
        <w:jc w:val="both"/>
        <w:rPr>
          <w:rFonts w:ascii="Arial" w:eastAsia="Calibri" w:hAnsi="Arial" w:cs="Arial"/>
          <w:lang w:val="en-US"/>
        </w:rPr>
      </w:pPr>
      <w:r w:rsidRPr="00BD7FC4">
        <w:rPr>
          <w:rFonts w:ascii="Arial" w:eastAsia="Calibri" w:hAnsi="Arial" w:cs="Arial"/>
          <w:lang w:val="en-US"/>
        </w:rPr>
        <w:t>The roadmap is intended to help refugees integrate into national systems. </w:t>
      </w:r>
    </w:p>
    <w:p w14:paraId="0F7561DA" w14:textId="63606699" w:rsidR="00BD7FC4" w:rsidRPr="00BD7FC4" w:rsidRDefault="00BD7FC4" w:rsidP="00BD7FC4">
      <w:pPr>
        <w:numPr>
          <w:ilvl w:val="0"/>
          <w:numId w:val="27"/>
        </w:numPr>
        <w:spacing w:line="257" w:lineRule="auto"/>
        <w:jc w:val="both"/>
        <w:rPr>
          <w:rFonts w:ascii="Arial" w:eastAsia="Calibri" w:hAnsi="Arial" w:cs="Arial"/>
          <w:lang w:val="en-US"/>
        </w:rPr>
      </w:pPr>
      <w:r w:rsidRPr="00BD7FC4">
        <w:rPr>
          <w:rFonts w:ascii="Arial" w:eastAsia="Calibri" w:hAnsi="Arial" w:cs="Arial"/>
          <w:lang w:val="en-US"/>
        </w:rPr>
        <w:t xml:space="preserve">The roadmap is intended to help refugees improve their livelihoods </w:t>
      </w:r>
      <w:r w:rsidR="00291525">
        <w:rPr>
          <w:rFonts w:ascii="Arial" w:eastAsia="Calibri" w:hAnsi="Arial" w:cs="Arial"/>
          <w:lang w:val="en-US"/>
        </w:rPr>
        <w:t xml:space="preserve">to ensure </w:t>
      </w:r>
      <w:r w:rsidRPr="00BD7FC4">
        <w:rPr>
          <w:rFonts w:ascii="Arial" w:eastAsia="Calibri" w:hAnsi="Arial" w:cs="Arial"/>
          <w:lang w:val="en-US"/>
        </w:rPr>
        <w:t>economic inclusion. </w:t>
      </w:r>
    </w:p>
    <w:p w14:paraId="2537A75D" w14:textId="77777777" w:rsidR="00BD7FC4" w:rsidRPr="00BD7FC4" w:rsidRDefault="00BD7FC4" w:rsidP="00BD7FC4">
      <w:pPr>
        <w:spacing w:line="257" w:lineRule="auto"/>
        <w:jc w:val="both"/>
        <w:rPr>
          <w:rFonts w:ascii="Arial" w:eastAsia="Calibri" w:hAnsi="Arial" w:cs="Arial"/>
          <w:lang w:val="en-US"/>
        </w:rPr>
      </w:pPr>
      <w:r w:rsidRPr="00BD7FC4">
        <w:rPr>
          <w:rFonts w:ascii="Arial" w:eastAsia="Calibri" w:hAnsi="Arial" w:cs="Arial"/>
          <w:lang w:val="en-US"/>
        </w:rPr>
        <w:lastRenderedPageBreak/>
        <w:t>What is the goal of Makatet?</w:t>
      </w:r>
    </w:p>
    <w:p w14:paraId="631C52FB" w14:textId="77777777" w:rsidR="00BD7FC4" w:rsidRPr="00BD7FC4" w:rsidRDefault="00BD7FC4" w:rsidP="00BD7FC4">
      <w:pPr>
        <w:numPr>
          <w:ilvl w:val="0"/>
          <w:numId w:val="28"/>
        </w:numPr>
        <w:spacing w:line="257" w:lineRule="auto"/>
        <w:jc w:val="both"/>
        <w:rPr>
          <w:rFonts w:ascii="Arial" w:eastAsia="Calibri" w:hAnsi="Arial" w:cs="Arial"/>
          <w:lang w:val="en-US"/>
        </w:rPr>
      </w:pPr>
      <w:r w:rsidRPr="00BD7FC4">
        <w:rPr>
          <w:rFonts w:ascii="Arial" w:eastAsia="Calibri" w:hAnsi="Arial" w:cs="Arial"/>
          <w:lang w:val="en-US"/>
        </w:rPr>
        <w:t>The roadmap is intended to help refugees access basic services and live safe and dignified lives. </w:t>
      </w:r>
    </w:p>
    <w:p w14:paraId="50A849DD" w14:textId="77777777" w:rsidR="00BD7FC4" w:rsidRPr="00BD7FC4" w:rsidRDefault="00BD7FC4" w:rsidP="00BD7FC4">
      <w:pPr>
        <w:numPr>
          <w:ilvl w:val="0"/>
          <w:numId w:val="28"/>
        </w:numPr>
        <w:spacing w:line="257" w:lineRule="auto"/>
        <w:jc w:val="both"/>
        <w:rPr>
          <w:rFonts w:ascii="Arial" w:eastAsia="Calibri" w:hAnsi="Arial" w:cs="Arial"/>
          <w:lang w:val="en-US"/>
        </w:rPr>
      </w:pPr>
      <w:r w:rsidRPr="00BD7FC4">
        <w:rPr>
          <w:rFonts w:ascii="Arial" w:eastAsia="Calibri" w:hAnsi="Arial" w:cs="Arial"/>
          <w:lang w:val="en-US"/>
        </w:rPr>
        <w:t>The roadmap is intended to help refugees align with Ethiopia's pledges to promote socio-economic inclusion. </w:t>
      </w:r>
    </w:p>
    <w:p w14:paraId="63268597" w14:textId="77777777" w:rsidR="00BD7FC4" w:rsidRPr="00BD7FC4" w:rsidRDefault="00BD7FC4" w:rsidP="00BD7FC4">
      <w:pPr>
        <w:spacing w:line="257" w:lineRule="auto"/>
        <w:jc w:val="both"/>
        <w:rPr>
          <w:rFonts w:ascii="Arial" w:eastAsia="Calibri" w:hAnsi="Arial" w:cs="Arial"/>
          <w:lang w:val="en-US"/>
        </w:rPr>
      </w:pPr>
      <w:r w:rsidRPr="00BD7FC4">
        <w:rPr>
          <w:rFonts w:ascii="Arial" w:eastAsia="Calibri" w:hAnsi="Arial" w:cs="Arial"/>
          <w:lang w:val="en-US"/>
        </w:rPr>
        <w:t>UNHCR's role in Makatet</w:t>
      </w:r>
    </w:p>
    <w:p w14:paraId="57DFD7AF" w14:textId="77777777" w:rsidR="00BD7FC4" w:rsidRPr="00BD7FC4" w:rsidRDefault="00BD7FC4" w:rsidP="00BD7FC4">
      <w:pPr>
        <w:numPr>
          <w:ilvl w:val="0"/>
          <w:numId w:val="29"/>
        </w:numPr>
        <w:spacing w:line="257" w:lineRule="auto"/>
        <w:jc w:val="both"/>
        <w:rPr>
          <w:rFonts w:ascii="Arial" w:eastAsia="Calibri" w:hAnsi="Arial" w:cs="Arial"/>
          <w:lang w:val="en-US"/>
        </w:rPr>
      </w:pPr>
      <w:r w:rsidRPr="00BD7FC4">
        <w:rPr>
          <w:rFonts w:ascii="Arial" w:eastAsia="Calibri" w:hAnsi="Arial" w:cs="Arial"/>
          <w:lang w:val="en-US"/>
        </w:rPr>
        <w:t>UNHCR works to promote livelihoods and economic inclusion for refugees. </w:t>
      </w:r>
    </w:p>
    <w:p w14:paraId="40C325AE" w14:textId="340E0CFF" w:rsidR="00900237" w:rsidRPr="00EB2ED3" w:rsidRDefault="00BD7FC4" w:rsidP="00EB6AC0">
      <w:pPr>
        <w:numPr>
          <w:ilvl w:val="0"/>
          <w:numId w:val="29"/>
        </w:numPr>
        <w:spacing w:line="257" w:lineRule="auto"/>
        <w:jc w:val="both"/>
        <w:rPr>
          <w:rFonts w:ascii="Arial" w:eastAsia="Calibri" w:hAnsi="Arial" w:cs="Arial"/>
          <w:lang w:val="en-US"/>
        </w:rPr>
      </w:pPr>
      <w:r w:rsidRPr="00BD7FC4">
        <w:rPr>
          <w:rFonts w:ascii="Arial" w:eastAsia="Calibri" w:hAnsi="Arial" w:cs="Arial"/>
          <w:lang w:val="en-US"/>
        </w:rPr>
        <w:t>UNHCR works with the Ethiopian government and other partners to find solutions for refugees through inclusion. </w:t>
      </w:r>
    </w:p>
    <w:p w14:paraId="68B96D25" w14:textId="0B57D65A" w:rsidR="00494904" w:rsidRPr="00EB2ED3" w:rsidRDefault="00494904" w:rsidP="00AB0F2C">
      <w:pPr>
        <w:keepNext/>
        <w:keepLines/>
        <w:spacing w:before="160" w:line="288" w:lineRule="auto"/>
        <w:jc w:val="both"/>
        <w:outlineLvl w:val="1"/>
        <w:rPr>
          <w:rFonts w:ascii="Arial" w:eastAsia="HGPMinchoE" w:hAnsi="Arial" w:cs="Arial"/>
          <w:bCs/>
          <w:color w:val="0072BC"/>
          <w:lang w:val="en-US"/>
        </w:rPr>
      </w:pPr>
      <w:r w:rsidRPr="00EB2ED3">
        <w:rPr>
          <w:rFonts w:ascii="Arial" w:eastAsia="HGPMinchoE" w:hAnsi="Arial" w:cs="Arial"/>
          <w:bCs/>
          <w:color w:val="0072BC"/>
          <w:lang w:val="en-US"/>
        </w:rPr>
        <w:t>The position</w:t>
      </w:r>
    </w:p>
    <w:p w14:paraId="7DF2BD0D" w14:textId="39B4A373" w:rsidR="00F80549" w:rsidRPr="00EB2ED3" w:rsidRDefault="00F80549" w:rsidP="00F80549">
      <w:pPr>
        <w:spacing w:after="0" w:line="240" w:lineRule="auto"/>
        <w:jc w:val="both"/>
        <w:rPr>
          <w:rFonts w:ascii="Arial" w:hAnsi="Arial" w:cs="Arial"/>
        </w:rPr>
      </w:pPr>
      <w:r w:rsidRPr="00EB2ED3">
        <w:rPr>
          <w:rFonts w:ascii="Arial" w:hAnsi="Arial" w:cs="Arial"/>
        </w:rPr>
        <w:t>The Livelihoods Intern will support in operationalizing the strategic vision to align livelihoods</w:t>
      </w:r>
      <w:r w:rsidR="006A6F5E">
        <w:rPr>
          <w:rFonts w:ascii="Arial" w:hAnsi="Arial" w:cs="Arial"/>
        </w:rPr>
        <w:t xml:space="preserve"> supported by agriculture and farming activities </w:t>
      </w:r>
      <w:r w:rsidRPr="00EB2ED3">
        <w:rPr>
          <w:rFonts w:ascii="Arial" w:hAnsi="Arial" w:cs="Arial"/>
        </w:rPr>
        <w:t xml:space="preserve">which underscores the need to mobilize </w:t>
      </w:r>
      <w:r w:rsidR="006A6F5E">
        <w:rPr>
          <w:rFonts w:ascii="Arial" w:hAnsi="Arial" w:cs="Arial"/>
        </w:rPr>
        <w:t xml:space="preserve">partners including private sector </w:t>
      </w:r>
      <w:r w:rsidRPr="00EB2ED3">
        <w:rPr>
          <w:rFonts w:ascii="Arial" w:hAnsi="Arial" w:cs="Arial"/>
        </w:rPr>
        <w:t>to adopt a whole-of-society approach to strengthen refugee self-reliance</w:t>
      </w:r>
      <w:r w:rsidR="006A6F5E">
        <w:rPr>
          <w:rFonts w:ascii="Arial" w:hAnsi="Arial" w:cs="Arial"/>
        </w:rPr>
        <w:t xml:space="preserve"> in food production </w:t>
      </w:r>
      <w:r w:rsidRPr="00EB2ED3">
        <w:rPr>
          <w:rFonts w:ascii="Arial" w:hAnsi="Arial" w:cs="Arial"/>
        </w:rPr>
        <w:t xml:space="preserve">and help ease pressure on host countries. </w:t>
      </w:r>
    </w:p>
    <w:p w14:paraId="644BA43D" w14:textId="77777777" w:rsidR="00F80549" w:rsidRPr="00EB2ED3" w:rsidRDefault="00F80549" w:rsidP="00F80549">
      <w:pPr>
        <w:spacing w:after="0" w:line="240" w:lineRule="auto"/>
        <w:jc w:val="both"/>
        <w:rPr>
          <w:rFonts w:ascii="Arial" w:hAnsi="Arial" w:cs="Arial"/>
        </w:rPr>
      </w:pPr>
    </w:p>
    <w:p w14:paraId="44E8B690" w14:textId="5C41001F" w:rsidR="00F80549" w:rsidRPr="00EB2ED3" w:rsidRDefault="00F80549" w:rsidP="00F80549">
      <w:pPr>
        <w:spacing w:after="0" w:line="240" w:lineRule="auto"/>
        <w:jc w:val="both"/>
        <w:rPr>
          <w:rFonts w:ascii="Arial" w:hAnsi="Arial" w:cs="Arial"/>
        </w:rPr>
      </w:pPr>
      <w:r w:rsidRPr="00EB2ED3">
        <w:rPr>
          <w:rFonts w:ascii="Arial" w:hAnsi="Arial" w:cs="Arial"/>
        </w:rPr>
        <w:t xml:space="preserve">Leveraging the growing global momentum, UNHCR Ethiopia is working to translate the objectives of the GCR into impactful results for </w:t>
      </w:r>
      <w:r w:rsidR="00604791" w:rsidRPr="00EB2ED3">
        <w:rPr>
          <w:rFonts w:ascii="Arial" w:hAnsi="Arial" w:cs="Arial"/>
        </w:rPr>
        <w:t>forcibly displaced persons (FDPs)</w:t>
      </w:r>
      <w:r w:rsidRPr="00EB2ED3">
        <w:rPr>
          <w:rFonts w:ascii="Arial" w:hAnsi="Arial" w:cs="Arial"/>
        </w:rPr>
        <w:t xml:space="preserve">. The Livelihood Intern will </w:t>
      </w:r>
      <w:r w:rsidR="006A6F5E" w:rsidRPr="00EB2ED3">
        <w:rPr>
          <w:rFonts w:ascii="Arial" w:hAnsi="Arial" w:cs="Arial"/>
        </w:rPr>
        <w:t>contribute</w:t>
      </w:r>
      <w:r w:rsidRPr="00EB2ED3">
        <w:rPr>
          <w:rFonts w:ascii="Arial" w:hAnsi="Arial" w:cs="Arial"/>
        </w:rPr>
        <w:t xml:space="preserve"> to the following objectives: </w:t>
      </w:r>
    </w:p>
    <w:p w14:paraId="2EB09C90" w14:textId="20ACB07E" w:rsidR="00F80549" w:rsidRPr="00EB2ED3" w:rsidRDefault="00F80549" w:rsidP="00F80549">
      <w:pPr>
        <w:spacing w:after="0" w:line="240" w:lineRule="auto"/>
        <w:ind w:left="720"/>
        <w:jc w:val="both"/>
        <w:rPr>
          <w:rFonts w:ascii="Arial" w:hAnsi="Arial" w:cs="Arial"/>
        </w:rPr>
      </w:pPr>
      <w:r w:rsidRPr="00EB2ED3">
        <w:rPr>
          <w:rFonts w:ascii="Arial" w:hAnsi="Arial" w:cs="Arial"/>
        </w:rPr>
        <w:t xml:space="preserve">1) improve the enabling environment for refugees to work through advocacy on the right to/at work, access to economic opportunities and </w:t>
      </w:r>
      <w:r w:rsidR="006A6F5E" w:rsidRPr="00EB2ED3">
        <w:rPr>
          <w:rFonts w:ascii="Arial" w:hAnsi="Arial" w:cs="Arial"/>
        </w:rPr>
        <w:t>service</w:t>
      </w:r>
      <w:r w:rsidR="006A6F5E">
        <w:rPr>
          <w:rFonts w:ascii="Arial" w:hAnsi="Arial" w:cs="Arial"/>
        </w:rPr>
        <w:t>s</w:t>
      </w:r>
      <w:r w:rsidR="006A6F5E" w:rsidRPr="00EB2ED3">
        <w:rPr>
          <w:rFonts w:ascii="Arial" w:hAnsi="Arial" w:cs="Arial"/>
        </w:rPr>
        <w:t>.</w:t>
      </w:r>
      <w:r w:rsidRPr="00EB2ED3">
        <w:rPr>
          <w:rFonts w:ascii="Arial" w:hAnsi="Arial" w:cs="Arial"/>
        </w:rPr>
        <w:t xml:space="preserve"> </w:t>
      </w:r>
    </w:p>
    <w:p w14:paraId="48730984" w14:textId="6B3A9512" w:rsidR="00F80549" w:rsidRPr="00EB2ED3" w:rsidRDefault="00F80549" w:rsidP="00F80549">
      <w:pPr>
        <w:spacing w:after="0" w:line="240" w:lineRule="auto"/>
        <w:ind w:left="720"/>
        <w:jc w:val="both"/>
        <w:rPr>
          <w:rFonts w:ascii="Arial" w:hAnsi="Arial" w:cs="Arial"/>
        </w:rPr>
      </w:pPr>
      <w:r w:rsidRPr="00EB2ED3">
        <w:rPr>
          <w:rFonts w:ascii="Arial" w:hAnsi="Arial" w:cs="Arial"/>
        </w:rPr>
        <w:t xml:space="preserve">2) seek new and strengthen existing partnerships including with the private sector, development actors, government institutions and specialized agencies to advance </w:t>
      </w:r>
      <w:r w:rsidR="006A6F5E">
        <w:rPr>
          <w:rFonts w:ascii="Arial" w:hAnsi="Arial" w:cs="Arial"/>
        </w:rPr>
        <w:t>agriculture activities in the settlements;</w:t>
      </w:r>
      <w:r w:rsidRPr="00EB2ED3">
        <w:rPr>
          <w:rFonts w:ascii="Arial" w:hAnsi="Arial" w:cs="Arial"/>
        </w:rPr>
        <w:t xml:space="preserve"> and</w:t>
      </w:r>
    </w:p>
    <w:p w14:paraId="0040F88E" w14:textId="62FB937A" w:rsidR="00F80549" w:rsidRPr="00EB2ED3" w:rsidRDefault="00F80549" w:rsidP="00F80549">
      <w:pPr>
        <w:spacing w:after="0" w:line="240" w:lineRule="auto"/>
        <w:ind w:left="720"/>
        <w:jc w:val="both"/>
        <w:rPr>
          <w:rFonts w:ascii="Arial" w:hAnsi="Arial" w:cs="Arial"/>
        </w:rPr>
      </w:pPr>
      <w:r w:rsidRPr="00EB2ED3">
        <w:rPr>
          <w:rFonts w:ascii="Arial" w:hAnsi="Arial" w:cs="Arial"/>
        </w:rPr>
        <w:t xml:space="preserve">3) </w:t>
      </w:r>
      <w:r w:rsidR="006A6F5E">
        <w:rPr>
          <w:rFonts w:ascii="Arial" w:hAnsi="Arial" w:cs="Arial"/>
        </w:rPr>
        <w:t xml:space="preserve">to support </w:t>
      </w:r>
      <w:r w:rsidR="006A6F5E" w:rsidRPr="00EB2ED3">
        <w:rPr>
          <w:rFonts w:ascii="Arial" w:hAnsi="Arial" w:cs="Arial"/>
        </w:rPr>
        <w:t>ongoing</w:t>
      </w:r>
      <w:r w:rsidRPr="00EB2ED3">
        <w:rPr>
          <w:rFonts w:ascii="Arial" w:hAnsi="Arial" w:cs="Arial"/>
        </w:rPr>
        <w:t xml:space="preserve"> </w:t>
      </w:r>
      <w:r w:rsidR="006A6F5E">
        <w:rPr>
          <w:rFonts w:ascii="Arial" w:hAnsi="Arial" w:cs="Arial"/>
        </w:rPr>
        <w:t xml:space="preserve">agriculture </w:t>
      </w:r>
      <w:r w:rsidRPr="00EB2ED3">
        <w:rPr>
          <w:rFonts w:ascii="Arial" w:hAnsi="Arial" w:cs="Arial"/>
        </w:rPr>
        <w:t xml:space="preserve">livelihoods programming </w:t>
      </w:r>
      <w:r w:rsidR="006A6F5E">
        <w:rPr>
          <w:rFonts w:ascii="Arial" w:hAnsi="Arial" w:cs="Arial"/>
        </w:rPr>
        <w:t xml:space="preserve">in selected settlements </w:t>
      </w:r>
      <w:r w:rsidRPr="00EB2ED3">
        <w:rPr>
          <w:rFonts w:ascii="Arial" w:hAnsi="Arial" w:cs="Arial"/>
        </w:rPr>
        <w:t xml:space="preserve"> </w:t>
      </w:r>
    </w:p>
    <w:p w14:paraId="58A58E98" w14:textId="77777777" w:rsidR="00494904" w:rsidRPr="00EB2ED3" w:rsidRDefault="00494904" w:rsidP="004727F8">
      <w:pPr>
        <w:keepNext/>
        <w:keepLines/>
        <w:spacing w:before="160" w:line="288" w:lineRule="auto"/>
        <w:jc w:val="both"/>
        <w:outlineLvl w:val="1"/>
        <w:rPr>
          <w:rFonts w:ascii="Arial" w:eastAsia="HGPMinchoE" w:hAnsi="Arial" w:cs="Arial"/>
          <w:bCs/>
          <w:color w:val="0072BC"/>
          <w:lang w:val="en-US"/>
        </w:rPr>
      </w:pPr>
      <w:r w:rsidRPr="00EB2ED3">
        <w:rPr>
          <w:rFonts w:ascii="Arial" w:eastAsia="HGPMinchoE" w:hAnsi="Arial" w:cs="Arial"/>
          <w:bCs/>
          <w:color w:val="0072BC"/>
          <w:lang w:val="en-US"/>
        </w:rPr>
        <w:t>Duties and responsibilities</w:t>
      </w:r>
    </w:p>
    <w:p w14:paraId="384D57C7" w14:textId="3F121782" w:rsidR="003A26F7" w:rsidRPr="00EB2ED3" w:rsidRDefault="00DD67C6" w:rsidP="003A26F7">
      <w:pPr>
        <w:numPr>
          <w:ilvl w:val="0"/>
          <w:numId w:val="22"/>
        </w:numPr>
        <w:spacing w:after="0"/>
        <w:jc w:val="both"/>
        <w:rPr>
          <w:rFonts w:ascii="Arial" w:hAnsi="Arial" w:cs="Arial"/>
        </w:rPr>
      </w:pPr>
      <w:r w:rsidRPr="00EB2ED3">
        <w:rPr>
          <w:rFonts w:ascii="Arial" w:hAnsi="Arial" w:cs="Arial"/>
        </w:rPr>
        <w:t>Support with e</w:t>
      </w:r>
      <w:r w:rsidR="003A26F7" w:rsidRPr="00EB2ED3">
        <w:rPr>
          <w:rFonts w:ascii="Arial" w:hAnsi="Arial" w:cs="Arial"/>
        </w:rPr>
        <w:t>xplor</w:t>
      </w:r>
      <w:r w:rsidRPr="00EB2ED3">
        <w:rPr>
          <w:rFonts w:ascii="Arial" w:hAnsi="Arial" w:cs="Arial"/>
        </w:rPr>
        <w:t>ing</w:t>
      </w:r>
      <w:r w:rsidR="003A26F7" w:rsidRPr="00EB2ED3">
        <w:rPr>
          <w:rFonts w:ascii="Arial" w:hAnsi="Arial" w:cs="Arial"/>
        </w:rPr>
        <w:t xml:space="preserve"> partnerships </w:t>
      </w:r>
      <w:r w:rsidR="00BC47AD">
        <w:rPr>
          <w:rFonts w:ascii="Arial" w:hAnsi="Arial" w:cs="Arial"/>
        </w:rPr>
        <w:t xml:space="preserve">and </w:t>
      </w:r>
      <w:r w:rsidR="003A26F7" w:rsidRPr="00EB2ED3">
        <w:rPr>
          <w:rFonts w:ascii="Arial" w:hAnsi="Arial" w:cs="Arial"/>
        </w:rPr>
        <w:t xml:space="preserve">to facilitate the economic inclusion of refugees, </w:t>
      </w:r>
      <w:r w:rsidR="006A6F5E">
        <w:rPr>
          <w:rFonts w:ascii="Arial" w:hAnsi="Arial" w:cs="Arial"/>
        </w:rPr>
        <w:t>through engagement in agriculture practices</w:t>
      </w:r>
      <w:r w:rsidR="00BC47AD">
        <w:rPr>
          <w:rFonts w:ascii="Arial" w:hAnsi="Arial" w:cs="Arial"/>
        </w:rPr>
        <w:t xml:space="preserve"> including </w:t>
      </w:r>
      <w:r w:rsidR="003A26F7" w:rsidRPr="00EB2ED3">
        <w:rPr>
          <w:rFonts w:ascii="Arial" w:hAnsi="Arial" w:cs="Arial"/>
        </w:rPr>
        <w:t xml:space="preserve">advocating with </w:t>
      </w:r>
      <w:r w:rsidR="00BC47AD">
        <w:rPr>
          <w:rFonts w:ascii="Arial" w:hAnsi="Arial" w:cs="Arial"/>
        </w:rPr>
        <w:t xml:space="preserve">governmental donors </w:t>
      </w:r>
      <w:r w:rsidR="00BC47AD" w:rsidRPr="00EB2ED3">
        <w:rPr>
          <w:rFonts w:ascii="Arial" w:hAnsi="Arial" w:cs="Arial"/>
        </w:rPr>
        <w:t>and</w:t>
      </w:r>
      <w:r w:rsidR="003A26F7" w:rsidRPr="00EB2ED3">
        <w:rPr>
          <w:rFonts w:ascii="Arial" w:hAnsi="Arial" w:cs="Arial"/>
        </w:rPr>
        <w:t xml:space="preserve"> private sector in supporting </w:t>
      </w:r>
      <w:r w:rsidR="00BC47AD">
        <w:rPr>
          <w:rFonts w:ascii="Arial" w:hAnsi="Arial" w:cs="Arial"/>
        </w:rPr>
        <w:t xml:space="preserve">agriculture programmes and </w:t>
      </w:r>
      <w:r w:rsidR="003A26F7" w:rsidRPr="00EB2ED3">
        <w:rPr>
          <w:rFonts w:ascii="Arial" w:hAnsi="Arial" w:cs="Arial"/>
        </w:rPr>
        <w:t xml:space="preserve">services </w:t>
      </w:r>
      <w:r w:rsidR="00BC47AD">
        <w:rPr>
          <w:rFonts w:ascii="Arial" w:hAnsi="Arial" w:cs="Arial"/>
        </w:rPr>
        <w:t xml:space="preserve">in selected settlements </w:t>
      </w:r>
      <w:r w:rsidR="003A26F7" w:rsidRPr="00EB2ED3">
        <w:rPr>
          <w:rFonts w:ascii="Arial" w:hAnsi="Arial" w:cs="Arial"/>
        </w:rPr>
        <w:t xml:space="preserve"> </w:t>
      </w:r>
    </w:p>
    <w:p w14:paraId="046DE7C8" w14:textId="683C9853" w:rsidR="003A26F7" w:rsidRPr="00EB2ED3" w:rsidRDefault="00265A4F" w:rsidP="003A26F7">
      <w:pPr>
        <w:numPr>
          <w:ilvl w:val="0"/>
          <w:numId w:val="22"/>
        </w:numPr>
        <w:spacing w:after="0"/>
        <w:jc w:val="both"/>
        <w:rPr>
          <w:rFonts w:ascii="Arial" w:hAnsi="Arial" w:cs="Arial"/>
        </w:rPr>
      </w:pPr>
      <w:r w:rsidRPr="00EB2ED3">
        <w:rPr>
          <w:rFonts w:ascii="Arial" w:hAnsi="Arial" w:cs="Arial"/>
        </w:rPr>
        <w:t>Support with building</w:t>
      </w:r>
      <w:r w:rsidR="003A26F7" w:rsidRPr="00EB2ED3">
        <w:rPr>
          <w:rFonts w:ascii="Arial" w:hAnsi="Arial" w:cs="Arial"/>
        </w:rPr>
        <w:t xml:space="preserve"> on UNHCR databases </w:t>
      </w:r>
      <w:r w:rsidR="006A6F5E">
        <w:rPr>
          <w:rFonts w:ascii="Arial" w:hAnsi="Arial" w:cs="Arial"/>
        </w:rPr>
        <w:t>in selected settlements on refugees and host communities engaged in agriculture livelihood and employment.</w:t>
      </w:r>
    </w:p>
    <w:p w14:paraId="0761866D" w14:textId="3215391C" w:rsidR="003A26F7" w:rsidRPr="00EB2ED3" w:rsidRDefault="00265A4F" w:rsidP="003A26F7">
      <w:pPr>
        <w:numPr>
          <w:ilvl w:val="0"/>
          <w:numId w:val="22"/>
        </w:numPr>
        <w:spacing w:after="0"/>
        <w:jc w:val="both"/>
        <w:rPr>
          <w:rFonts w:ascii="Arial" w:hAnsi="Arial" w:cs="Arial"/>
        </w:rPr>
      </w:pPr>
      <w:r w:rsidRPr="00EB2ED3">
        <w:rPr>
          <w:rFonts w:ascii="Arial" w:hAnsi="Arial" w:cs="Arial"/>
        </w:rPr>
        <w:t>Support with c</w:t>
      </w:r>
      <w:r w:rsidR="003A26F7" w:rsidRPr="00EB2ED3">
        <w:rPr>
          <w:rFonts w:ascii="Arial" w:hAnsi="Arial" w:cs="Arial"/>
        </w:rPr>
        <w:t>onduct</w:t>
      </w:r>
      <w:r w:rsidRPr="00EB2ED3">
        <w:rPr>
          <w:rFonts w:ascii="Arial" w:hAnsi="Arial" w:cs="Arial"/>
        </w:rPr>
        <w:t>ing</w:t>
      </w:r>
      <w:r w:rsidR="003A26F7" w:rsidRPr="00EB2ED3">
        <w:rPr>
          <w:rFonts w:ascii="Arial" w:hAnsi="Arial" w:cs="Arial"/>
        </w:rPr>
        <w:t xml:space="preserve"> necessary assessments in collaboration with relevant private and public stakeholders, including impact assessments on local </w:t>
      </w:r>
      <w:r w:rsidR="00BC47AD">
        <w:rPr>
          <w:rFonts w:ascii="Arial" w:hAnsi="Arial" w:cs="Arial"/>
        </w:rPr>
        <w:t xml:space="preserve">agriculture practices by refugees and host communities </w:t>
      </w:r>
      <w:r w:rsidR="003A26F7" w:rsidRPr="00EB2ED3">
        <w:rPr>
          <w:rFonts w:ascii="Arial" w:hAnsi="Arial" w:cs="Arial"/>
        </w:rPr>
        <w:t>that help to identify investment and funding opportunities</w:t>
      </w:r>
      <w:r w:rsidR="00BC47AD">
        <w:rPr>
          <w:rFonts w:ascii="Arial" w:hAnsi="Arial" w:cs="Arial"/>
        </w:rPr>
        <w:t>.</w:t>
      </w:r>
      <w:r w:rsidR="003A26F7" w:rsidRPr="00EB2ED3">
        <w:rPr>
          <w:rFonts w:ascii="Arial" w:hAnsi="Arial" w:cs="Arial"/>
        </w:rPr>
        <w:t xml:space="preserve"> </w:t>
      </w:r>
    </w:p>
    <w:p w14:paraId="436EC1DD" w14:textId="1160B8DC" w:rsidR="003A26F7" w:rsidRPr="00EB2ED3" w:rsidRDefault="00A37C7D" w:rsidP="003A26F7">
      <w:pPr>
        <w:numPr>
          <w:ilvl w:val="0"/>
          <w:numId w:val="22"/>
        </w:numPr>
        <w:spacing w:after="0"/>
        <w:jc w:val="both"/>
        <w:rPr>
          <w:rFonts w:ascii="Arial" w:hAnsi="Arial" w:cs="Arial"/>
        </w:rPr>
      </w:pPr>
      <w:r w:rsidRPr="00EB2ED3">
        <w:rPr>
          <w:rFonts w:ascii="Arial" w:hAnsi="Arial" w:cs="Arial"/>
        </w:rPr>
        <w:t>W</w:t>
      </w:r>
      <w:r w:rsidR="003A26F7" w:rsidRPr="00EB2ED3">
        <w:rPr>
          <w:rFonts w:ascii="Arial" w:hAnsi="Arial" w:cs="Arial"/>
        </w:rPr>
        <w:t xml:space="preserve">ork closely with </w:t>
      </w:r>
      <w:r w:rsidR="00BC47AD">
        <w:rPr>
          <w:rFonts w:ascii="Arial" w:hAnsi="Arial" w:cs="Arial"/>
        </w:rPr>
        <w:t xml:space="preserve">FAO, WFP, ILO </w:t>
      </w:r>
      <w:r w:rsidR="003A26F7" w:rsidRPr="00EB2ED3">
        <w:rPr>
          <w:rFonts w:ascii="Arial" w:hAnsi="Arial" w:cs="Arial"/>
        </w:rPr>
        <w:t xml:space="preserve">and </w:t>
      </w:r>
      <w:r w:rsidR="00BC47AD">
        <w:rPr>
          <w:rFonts w:ascii="Arial" w:hAnsi="Arial" w:cs="Arial"/>
        </w:rPr>
        <w:t xml:space="preserve">Government of Ethiopia (RRS) to develop a multiyear agriculture </w:t>
      </w:r>
      <w:r w:rsidR="00BC47AD" w:rsidRPr="00EB2ED3">
        <w:rPr>
          <w:rFonts w:ascii="Arial" w:hAnsi="Arial" w:cs="Arial"/>
        </w:rPr>
        <w:t>livelihoods</w:t>
      </w:r>
      <w:r w:rsidR="003A26F7" w:rsidRPr="00EB2ED3">
        <w:rPr>
          <w:rFonts w:ascii="Arial" w:hAnsi="Arial" w:cs="Arial"/>
        </w:rPr>
        <w:t xml:space="preserve"> interventions </w:t>
      </w:r>
      <w:r w:rsidR="00BC47AD">
        <w:rPr>
          <w:rFonts w:ascii="Arial" w:hAnsi="Arial" w:cs="Arial"/>
        </w:rPr>
        <w:t>plan for selected settlements.</w:t>
      </w:r>
    </w:p>
    <w:p w14:paraId="2FAEDAC5" w14:textId="77777777" w:rsidR="00D12CF8" w:rsidRPr="00EB2ED3" w:rsidRDefault="00D12CF8" w:rsidP="00434272">
      <w:pPr>
        <w:spacing w:line="336" w:lineRule="auto"/>
        <w:jc w:val="both"/>
        <w:rPr>
          <w:rFonts w:ascii="Arial" w:eastAsia="Calibri" w:hAnsi="Arial" w:cs="Arial"/>
        </w:rPr>
      </w:pPr>
    </w:p>
    <w:p w14:paraId="602530FE" w14:textId="49DE31CC" w:rsidR="00494904" w:rsidRPr="00EB2ED3" w:rsidRDefault="00977464" w:rsidP="005E6989">
      <w:pPr>
        <w:keepNext/>
        <w:keepLines/>
        <w:spacing w:before="160" w:line="288" w:lineRule="auto"/>
        <w:outlineLvl w:val="1"/>
        <w:rPr>
          <w:rFonts w:ascii="Arial" w:eastAsia="HGPMinchoE" w:hAnsi="Arial" w:cs="Arial"/>
          <w:color w:val="0072BC"/>
          <w:lang w:val="en-US"/>
        </w:rPr>
      </w:pPr>
      <w:r w:rsidRPr="00EB2ED3">
        <w:rPr>
          <w:rFonts w:ascii="Arial" w:eastAsia="HGPMinchoE" w:hAnsi="Arial" w:cs="Arial"/>
          <w:color w:val="0072BC"/>
          <w:lang w:val="en-US"/>
        </w:rPr>
        <w:t>M</w:t>
      </w:r>
      <w:r w:rsidR="00494904" w:rsidRPr="00EB2ED3">
        <w:rPr>
          <w:rFonts w:ascii="Arial" w:eastAsia="HGPMinchoE" w:hAnsi="Arial" w:cs="Arial"/>
          <w:color w:val="0072BC"/>
          <w:lang w:val="en-US"/>
        </w:rPr>
        <w:t xml:space="preserve">inimum qualifications </w:t>
      </w:r>
      <w:r w:rsidR="000A77A6" w:rsidRPr="00EB2ED3">
        <w:rPr>
          <w:rFonts w:ascii="Arial" w:eastAsia="HGPMinchoE" w:hAnsi="Arial" w:cs="Arial"/>
          <w:color w:val="0072BC"/>
          <w:lang w:val="en-US"/>
        </w:rPr>
        <w:t>required.</w:t>
      </w:r>
    </w:p>
    <w:p w14:paraId="733D2887" w14:textId="77777777" w:rsidR="00FA09B3" w:rsidRPr="00EB2ED3" w:rsidRDefault="00FA09B3" w:rsidP="00FA09B3">
      <w:pPr>
        <w:rPr>
          <w:rFonts w:ascii="Arial" w:hAnsi="Arial" w:cs="Arial"/>
        </w:rPr>
      </w:pPr>
      <w:r w:rsidRPr="00EB2ED3">
        <w:rPr>
          <w:rFonts w:ascii="Arial" w:hAnsi="Arial" w:cs="Arial"/>
        </w:rPr>
        <w:t>In order to be considered for an internship, candidates must meet the following eligibility criteria:</w:t>
      </w:r>
    </w:p>
    <w:p w14:paraId="04E04AF7" w14:textId="2006C73D" w:rsidR="00FA09B3" w:rsidRPr="00EB2ED3" w:rsidRDefault="00FA09B3" w:rsidP="0074624B">
      <w:pPr>
        <w:numPr>
          <w:ilvl w:val="0"/>
          <w:numId w:val="22"/>
        </w:numPr>
        <w:spacing w:line="240" w:lineRule="auto"/>
        <w:ind w:left="709"/>
        <w:jc w:val="both"/>
        <w:rPr>
          <w:rFonts w:ascii="Arial" w:eastAsia="Calibri" w:hAnsi="Arial" w:cs="Arial"/>
        </w:rPr>
      </w:pPr>
      <w:r w:rsidRPr="00EB2ED3">
        <w:rPr>
          <w:rFonts w:ascii="Arial" w:eastAsia="Calibri" w:hAnsi="Arial" w:cs="Arial"/>
        </w:rPr>
        <w:lastRenderedPageBreak/>
        <w:t xml:space="preserve">Be either a recent graduate (having completed their studies within </w:t>
      </w:r>
      <w:r w:rsidR="002B24CC" w:rsidRPr="00EB2ED3">
        <w:rPr>
          <w:rFonts w:ascii="Arial" w:eastAsia="Calibri" w:hAnsi="Arial" w:cs="Arial"/>
        </w:rPr>
        <w:t>two</w:t>
      </w:r>
      <w:r w:rsidRPr="00EB2ED3">
        <w:rPr>
          <w:rFonts w:ascii="Arial" w:eastAsia="Calibri" w:hAnsi="Arial" w:cs="Arial"/>
        </w:rPr>
        <w:t xml:space="preserve"> year</w:t>
      </w:r>
      <w:r w:rsidR="002B24CC" w:rsidRPr="00EB2ED3">
        <w:rPr>
          <w:rFonts w:ascii="Arial" w:eastAsia="Calibri" w:hAnsi="Arial" w:cs="Arial"/>
        </w:rPr>
        <w:t>s</w:t>
      </w:r>
      <w:r w:rsidRPr="00EB2ED3">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EB2ED3">
          <w:rPr>
            <w:rStyle w:val="Hyperlink"/>
            <w:rFonts w:ascii="Arial" w:eastAsia="Calibri" w:hAnsi="Arial" w:cs="Arial"/>
          </w:rPr>
          <w:t>IAU/</w:t>
        </w:r>
        <w:r w:rsidRPr="00EB2ED3">
          <w:rPr>
            <w:rStyle w:val="Hyperlink"/>
            <w:rFonts w:ascii="Arial" w:eastAsia="Calibri" w:hAnsi="Arial" w:cs="Arial"/>
          </w:rPr>
          <w:t>UNESCO</w:t>
        </w:r>
      </w:hyperlink>
      <w:r w:rsidR="00DF77A9" w:rsidRPr="00EB2ED3">
        <w:rPr>
          <w:rStyle w:val="FootnoteReference"/>
          <w:rFonts w:ascii="Arial" w:hAnsi="Arial" w:cs="Arial"/>
        </w:rPr>
        <w:footnoteReference w:id="2"/>
      </w:r>
      <w:r w:rsidR="00DF77A9" w:rsidRPr="00EB2ED3">
        <w:rPr>
          <w:rFonts w:ascii="Arial" w:hAnsi="Arial" w:cs="Arial"/>
        </w:rPr>
        <w:t>;</w:t>
      </w:r>
      <w:r w:rsidRPr="00EB2ED3">
        <w:rPr>
          <w:rFonts w:ascii="Arial" w:eastAsia="Calibri" w:hAnsi="Arial" w:cs="Arial"/>
        </w:rPr>
        <w:t xml:space="preserve"> and</w:t>
      </w:r>
    </w:p>
    <w:p w14:paraId="65D1EF1C" w14:textId="39E9DF58" w:rsidR="00FA09B3" w:rsidRPr="00EB2ED3" w:rsidRDefault="00FA09B3" w:rsidP="0074624B">
      <w:pPr>
        <w:numPr>
          <w:ilvl w:val="0"/>
          <w:numId w:val="22"/>
        </w:numPr>
        <w:spacing w:line="240" w:lineRule="auto"/>
        <w:ind w:left="709"/>
        <w:jc w:val="both"/>
        <w:rPr>
          <w:rFonts w:ascii="Arial" w:eastAsia="Calibri" w:hAnsi="Arial" w:cs="Arial"/>
        </w:rPr>
      </w:pPr>
      <w:r w:rsidRPr="00EB2ED3">
        <w:rPr>
          <w:rFonts w:ascii="Arial" w:eastAsia="Calibri" w:hAnsi="Arial" w:cs="Arial"/>
        </w:rPr>
        <w:t>Have completed at least two years of undergraduate studies in a field relevant or of interest to the work of UNHCR</w:t>
      </w:r>
      <w:r w:rsidR="00105230" w:rsidRPr="00EB2ED3">
        <w:rPr>
          <w:rStyle w:val="FootnoteReference"/>
          <w:rFonts w:ascii="Arial" w:eastAsia="Calibri" w:hAnsi="Arial" w:cs="Arial"/>
        </w:rPr>
        <w:footnoteReference w:id="3"/>
      </w:r>
      <w:r w:rsidRPr="00EB2ED3">
        <w:rPr>
          <w:rFonts w:ascii="Arial" w:eastAsia="Calibri" w:hAnsi="Arial" w:cs="Arial"/>
        </w:rPr>
        <w:t>.</w:t>
      </w:r>
    </w:p>
    <w:p w14:paraId="69D48334" w14:textId="77777777" w:rsidR="00FD411D" w:rsidRPr="00EB2ED3" w:rsidRDefault="00B1066C" w:rsidP="00B1066C">
      <w:pPr>
        <w:pStyle w:val="ListParagraph"/>
        <w:numPr>
          <w:ilvl w:val="0"/>
          <w:numId w:val="22"/>
        </w:numPr>
        <w:spacing w:line="240" w:lineRule="auto"/>
        <w:ind w:left="426" w:hanging="22"/>
        <w:jc w:val="both"/>
        <w:rPr>
          <w:rFonts w:ascii="Arial" w:eastAsia="Calibri" w:hAnsi="Arial" w:cs="Arial"/>
        </w:rPr>
      </w:pPr>
      <w:r w:rsidRPr="00EB2ED3">
        <w:rPr>
          <w:rFonts w:ascii="Arial" w:eastAsia="Calibri" w:hAnsi="Arial" w:cs="Arial"/>
        </w:rPr>
        <w:t>Candidates with previous UNHCR Internship experience must not have exceeded the</w:t>
      </w:r>
    </w:p>
    <w:p w14:paraId="4A93EA0D" w14:textId="0FFD3F26" w:rsidR="0014625D" w:rsidRPr="00EB2ED3" w:rsidRDefault="00B1066C" w:rsidP="00FD411D">
      <w:pPr>
        <w:pStyle w:val="ListParagraph"/>
        <w:spacing w:line="240" w:lineRule="auto"/>
        <w:ind w:left="426" w:firstLine="294"/>
        <w:jc w:val="both"/>
        <w:rPr>
          <w:rFonts w:ascii="Arial" w:eastAsia="Calibri" w:hAnsi="Arial" w:cs="Arial"/>
        </w:rPr>
      </w:pPr>
      <w:r w:rsidRPr="00EB2ED3">
        <w:rPr>
          <w:rFonts w:ascii="Arial" w:eastAsia="Calibri" w:hAnsi="Arial" w:cs="Arial"/>
        </w:rPr>
        <w:t>maximum total cumulative full-time internship duration of eight (8) months</w:t>
      </w:r>
      <w:r w:rsidR="00FD411D" w:rsidRPr="00EB2ED3">
        <w:rPr>
          <w:rFonts w:ascii="Arial" w:eastAsia="Calibri" w:hAnsi="Arial" w:cs="Arial"/>
        </w:rPr>
        <w:t xml:space="preserve">. </w:t>
      </w:r>
      <w:r w:rsidRPr="00EB2ED3">
        <w:rPr>
          <w:rFonts w:ascii="Arial" w:eastAsia="Calibri" w:hAnsi="Arial" w:cs="Arial"/>
        </w:rPr>
        <w:t xml:space="preserve"> </w:t>
      </w:r>
    </w:p>
    <w:p w14:paraId="25390ECF" w14:textId="384FBB51" w:rsidR="00AD38DA" w:rsidRPr="00EB2ED3" w:rsidRDefault="00152D9D" w:rsidP="00FA09B3">
      <w:pPr>
        <w:autoSpaceDE w:val="0"/>
        <w:autoSpaceDN w:val="0"/>
        <w:adjustRightInd w:val="0"/>
        <w:spacing w:after="0" w:line="240" w:lineRule="auto"/>
        <w:rPr>
          <w:rFonts w:ascii="Arial" w:eastAsia="Calibri" w:hAnsi="Arial" w:cs="Arial"/>
        </w:rPr>
      </w:pPr>
      <w:r w:rsidRPr="00EB2ED3">
        <w:rPr>
          <w:rFonts w:ascii="Arial" w:eastAsia="HGPMinchoE" w:hAnsi="Arial" w:cs="Arial"/>
          <w:noProof/>
          <w:lang w:eastAsia="en-GB"/>
        </w:rPr>
        <mc:AlternateContent>
          <mc:Choice Requires="wps">
            <w:drawing>
              <wp:anchor distT="0" distB="0" distL="114300" distR="114300" simplePos="0" relativeHeight="251658240" behindDoc="0" locked="0" layoutInCell="1" allowOverlap="1" wp14:anchorId="548E54EA" wp14:editId="140CE1D1">
                <wp:simplePos x="0" y="0"/>
                <wp:positionH relativeFrom="margin">
                  <wp:align>right</wp:align>
                </wp:positionH>
                <wp:positionV relativeFrom="paragraph">
                  <wp:posOffset>12700</wp:posOffset>
                </wp:positionV>
                <wp:extent cx="5724525" cy="592532"/>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5925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affiliate </w:t>
                            </w:r>
                            <w:r w:rsidRPr="00284B49">
                              <w:rPr>
                                <w:rFonts w:ascii="Arial" w:eastAsia="HGPMinchoE" w:hAnsi="Arial" w:cs="Arial"/>
                                <w:szCs w:val="20"/>
                                <w:lang w:val="en-US"/>
                              </w:rPr>
                              <w:t xml:space="preserve"> is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46.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" fillcolor="#0072bc [3204]" stroked="f" strokeweight="1pt">
                <v:textbo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w:t>
                      </w:r>
                      <w:proofErr w:type="gramStart"/>
                      <w:r w:rsidR="00AE4D37" w:rsidRPr="004254D7">
                        <w:rPr>
                          <w:color w:val="FFFFFF" w:themeColor="text2"/>
                        </w:rPr>
                        <w:t>step-parent</w:t>
                      </w:r>
                      <w:proofErr w:type="gramEnd"/>
                      <w:r w:rsidR="00AE4D37" w:rsidRPr="004254D7">
                        <w:rPr>
                          <w:color w:val="FFFFFF" w:themeColor="text2"/>
                        </w:rPr>
                        <w:t xml:space="preserve">, step-child or step-sibling to a current UNHCR staff member or affiliate </w:t>
                      </w:r>
                      <w:r w:rsidRPr="00284B49">
                        <w:rPr>
                          <w:rFonts w:ascii="Arial" w:eastAsia="HGPMinchoE" w:hAnsi="Arial" w:cs="Arial"/>
                          <w:szCs w:val="20"/>
                          <w:lang w:val="en-US"/>
                        </w:rPr>
                        <w:t xml:space="preserve"> is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v:textbox>
                <w10:wrap anchorx="margin"/>
              </v:shape>
            </w:pict>
          </mc:Fallback>
        </mc:AlternateContent>
      </w:r>
    </w:p>
    <w:p w14:paraId="7F25BEFF" w14:textId="687516A7" w:rsidR="00152D9D" w:rsidRPr="00EB2ED3" w:rsidRDefault="00152D9D" w:rsidP="00AD38DA">
      <w:pPr>
        <w:autoSpaceDE w:val="0"/>
        <w:autoSpaceDN w:val="0"/>
        <w:adjustRightInd w:val="0"/>
        <w:spacing w:after="0" w:line="240" w:lineRule="auto"/>
        <w:rPr>
          <w:rFonts w:ascii="Arial" w:eastAsia="Calibri" w:hAnsi="Arial" w:cs="Arial"/>
        </w:rPr>
      </w:pPr>
    </w:p>
    <w:p w14:paraId="082D1307" w14:textId="0DA506EE" w:rsidR="00152D9D" w:rsidRPr="00EB2ED3" w:rsidRDefault="00152D9D" w:rsidP="00AD38DA">
      <w:pPr>
        <w:autoSpaceDE w:val="0"/>
        <w:autoSpaceDN w:val="0"/>
        <w:adjustRightInd w:val="0"/>
        <w:spacing w:after="0" w:line="240" w:lineRule="auto"/>
        <w:rPr>
          <w:rFonts w:ascii="Arial" w:eastAsia="Calibri" w:hAnsi="Arial" w:cs="Arial"/>
        </w:rPr>
      </w:pPr>
    </w:p>
    <w:p w14:paraId="5BF6B9F5" w14:textId="471D3FF4" w:rsidR="00152D9D" w:rsidRPr="00EB2ED3" w:rsidRDefault="00152D9D" w:rsidP="00AD38DA">
      <w:pPr>
        <w:autoSpaceDE w:val="0"/>
        <w:autoSpaceDN w:val="0"/>
        <w:adjustRightInd w:val="0"/>
        <w:spacing w:after="0" w:line="240" w:lineRule="auto"/>
        <w:rPr>
          <w:rFonts w:ascii="Arial" w:eastAsia="Calibri" w:hAnsi="Arial" w:cs="Arial"/>
        </w:rPr>
      </w:pPr>
    </w:p>
    <w:p w14:paraId="0A1BCB05" w14:textId="77777777" w:rsidR="00152D9D" w:rsidRPr="00EB2ED3" w:rsidRDefault="00152D9D" w:rsidP="00C31446">
      <w:pPr>
        <w:autoSpaceDE w:val="0"/>
        <w:autoSpaceDN w:val="0"/>
        <w:adjustRightInd w:val="0"/>
        <w:spacing w:line="240" w:lineRule="auto"/>
        <w:rPr>
          <w:rFonts w:ascii="Arial" w:eastAsia="Calibri" w:hAnsi="Arial" w:cs="Arial"/>
        </w:rPr>
      </w:pPr>
    </w:p>
    <w:p w14:paraId="66028240" w14:textId="030ED328" w:rsidR="00AD38DA" w:rsidRPr="00EB2ED3" w:rsidRDefault="004A3620" w:rsidP="00AD38DA">
      <w:pPr>
        <w:keepNext/>
        <w:keepLines/>
        <w:spacing w:line="288" w:lineRule="auto"/>
        <w:outlineLvl w:val="1"/>
        <w:rPr>
          <w:rFonts w:ascii="Arial" w:eastAsia="HGPMinchoE" w:hAnsi="Arial" w:cs="Arial"/>
          <w:color w:val="0072BC"/>
          <w:lang w:val="en-US"/>
        </w:rPr>
      </w:pPr>
      <w:r w:rsidRPr="00EB2ED3">
        <w:rPr>
          <w:rStyle w:val="FootnoteReference"/>
          <w:rFonts w:ascii="Arial" w:eastAsia="HGPMinchoE" w:hAnsi="Arial" w:cs="Arial"/>
          <w:color w:val="0072BC"/>
          <w:lang w:val="en-US"/>
        </w:rPr>
        <w:footnoteReference w:id="4"/>
      </w:r>
      <w:r w:rsidR="00152D9D" w:rsidRPr="00EB2ED3">
        <w:rPr>
          <w:rFonts w:ascii="Arial" w:eastAsia="HGPMinchoE" w:hAnsi="Arial" w:cs="Arial"/>
          <w:color w:val="0072BC"/>
          <w:lang w:val="en-US"/>
        </w:rPr>
        <w:t>Desirable</w:t>
      </w:r>
      <w:r w:rsidR="00AD38DA" w:rsidRPr="00EB2ED3">
        <w:rPr>
          <w:rFonts w:ascii="Arial" w:eastAsia="HGPMinchoE" w:hAnsi="Arial" w:cs="Arial"/>
          <w:color w:val="0072BC"/>
          <w:lang w:val="en-US"/>
        </w:rPr>
        <w:t xml:space="preserve"> </w:t>
      </w:r>
      <w:r w:rsidR="00152D9D" w:rsidRPr="00EB2ED3">
        <w:rPr>
          <w:rFonts w:ascii="Arial" w:eastAsia="HGPMinchoE" w:hAnsi="Arial" w:cs="Arial"/>
          <w:color w:val="0072BC"/>
          <w:lang w:val="en-US"/>
        </w:rPr>
        <w:t>qualifications and s</w:t>
      </w:r>
      <w:r w:rsidR="00AD38DA" w:rsidRPr="00EB2ED3">
        <w:rPr>
          <w:rFonts w:ascii="Arial" w:eastAsia="HGPMinchoE" w:hAnsi="Arial" w:cs="Arial"/>
          <w:color w:val="0072BC"/>
          <w:lang w:val="en-US"/>
        </w:rPr>
        <w:t>kills</w:t>
      </w:r>
    </w:p>
    <w:p w14:paraId="41D3E933" w14:textId="0B9EC123" w:rsidR="00B55990" w:rsidRPr="006D7AE3" w:rsidRDefault="00BC47AD" w:rsidP="00B55990">
      <w:pPr>
        <w:pStyle w:val="ListParagraph"/>
        <w:numPr>
          <w:ilvl w:val="0"/>
          <w:numId w:val="32"/>
        </w:numPr>
        <w:spacing w:after="0"/>
        <w:rPr>
          <w:rFonts w:ascii="Arial" w:hAnsi="Arial" w:cs="Arial"/>
          <w:i/>
        </w:rPr>
      </w:pPr>
      <w:r>
        <w:rPr>
          <w:rFonts w:ascii="Arial" w:hAnsi="Arial" w:cs="Arial"/>
          <w:i/>
        </w:rPr>
        <w:t xml:space="preserve">Agriculture </w:t>
      </w:r>
      <w:r w:rsidR="00B55990" w:rsidRPr="006D7AE3">
        <w:rPr>
          <w:rFonts w:ascii="Arial" w:hAnsi="Arial" w:cs="Arial"/>
          <w:i/>
        </w:rPr>
        <w:t xml:space="preserve">Business Management, </w:t>
      </w:r>
      <w:r>
        <w:rPr>
          <w:rFonts w:ascii="Arial" w:hAnsi="Arial" w:cs="Arial"/>
          <w:i/>
        </w:rPr>
        <w:t xml:space="preserve">Agriculture </w:t>
      </w:r>
      <w:r w:rsidRPr="006D7AE3">
        <w:rPr>
          <w:rFonts w:ascii="Arial" w:hAnsi="Arial" w:cs="Arial"/>
          <w:i/>
        </w:rPr>
        <w:t>Economics</w:t>
      </w:r>
      <w:r>
        <w:rPr>
          <w:rFonts w:ascii="Arial" w:hAnsi="Arial" w:cs="Arial"/>
          <w:i/>
        </w:rPr>
        <w:t xml:space="preserve">. Agriculture </w:t>
      </w:r>
      <w:r w:rsidRPr="006D7AE3">
        <w:rPr>
          <w:rFonts w:ascii="Arial" w:hAnsi="Arial" w:cs="Arial"/>
          <w:i/>
        </w:rPr>
        <w:t>Rural</w:t>
      </w:r>
      <w:r w:rsidR="00B55990" w:rsidRPr="006D7AE3">
        <w:rPr>
          <w:rFonts w:ascii="Arial" w:hAnsi="Arial" w:cs="Arial"/>
          <w:i/>
        </w:rPr>
        <w:t xml:space="preserve"> Development, or other relevant field.</w:t>
      </w:r>
    </w:p>
    <w:p w14:paraId="470C2157" w14:textId="3553B322" w:rsidR="0076062A" w:rsidRPr="006D7AE3" w:rsidRDefault="0076062A" w:rsidP="0076062A">
      <w:pPr>
        <w:pStyle w:val="ListParagraph"/>
        <w:numPr>
          <w:ilvl w:val="0"/>
          <w:numId w:val="32"/>
        </w:numPr>
        <w:spacing w:after="0"/>
        <w:jc w:val="both"/>
        <w:rPr>
          <w:rFonts w:ascii="Arial" w:hAnsi="Arial" w:cs="Arial"/>
          <w:noProof/>
        </w:rPr>
      </w:pPr>
      <w:r w:rsidRPr="006D7AE3">
        <w:rPr>
          <w:rFonts w:ascii="Arial" w:hAnsi="Arial" w:cs="Arial"/>
          <w:noProof/>
        </w:rPr>
        <w:t>Knowledge about latest development in the</w:t>
      </w:r>
      <w:r w:rsidR="00BC47AD">
        <w:rPr>
          <w:rFonts w:ascii="Arial" w:hAnsi="Arial" w:cs="Arial"/>
          <w:noProof/>
        </w:rPr>
        <w:t xml:space="preserve"> agriculture live</w:t>
      </w:r>
      <w:r w:rsidRPr="006D7AE3">
        <w:rPr>
          <w:rFonts w:ascii="Arial" w:hAnsi="Arial" w:cs="Arial"/>
          <w:noProof/>
        </w:rPr>
        <w:t>lihoods sector, including broader UN processes on the SDGs and the Global Compact on Refugees.</w:t>
      </w:r>
    </w:p>
    <w:p w14:paraId="3FAFDAC0" w14:textId="33BA4661" w:rsidR="003210CF" w:rsidRPr="006D7AE3" w:rsidRDefault="008D0475" w:rsidP="008D0475">
      <w:pPr>
        <w:pStyle w:val="ListParagraph"/>
        <w:numPr>
          <w:ilvl w:val="0"/>
          <w:numId w:val="32"/>
        </w:numPr>
        <w:spacing w:after="0"/>
        <w:jc w:val="both"/>
        <w:rPr>
          <w:rFonts w:ascii="Arial" w:hAnsi="Arial" w:cs="Arial"/>
          <w:noProof/>
        </w:rPr>
      </w:pPr>
      <w:r w:rsidRPr="006D7AE3">
        <w:rPr>
          <w:rFonts w:ascii="Arial" w:hAnsi="Arial" w:cs="Arial"/>
          <w:noProof/>
        </w:rPr>
        <w:t xml:space="preserve">Knowledge of </w:t>
      </w:r>
      <w:r w:rsidR="00BC47AD">
        <w:rPr>
          <w:rFonts w:ascii="Arial" w:hAnsi="Arial" w:cs="Arial"/>
          <w:noProof/>
        </w:rPr>
        <w:t xml:space="preserve">rural agriculture programmes for </w:t>
      </w:r>
      <w:r w:rsidRPr="006D7AE3">
        <w:rPr>
          <w:rFonts w:ascii="Arial" w:hAnsi="Arial" w:cs="Arial"/>
          <w:noProof/>
        </w:rPr>
        <w:t xml:space="preserve">vulnerable and marginalized groups. </w:t>
      </w:r>
    </w:p>
    <w:p w14:paraId="65BF0E38" w14:textId="5A300A61" w:rsidR="008D0475" w:rsidRPr="006D7AE3" w:rsidRDefault="00BC47AD" w:rsidP="008D0475">
      <w:pPr>
        <w:pStyle w:val="ListParagraph"/>
        <w:numPr>
          <w:ilvl w:val="0"/>
          <w:numId w:val="32"/>
        </w:numPr>
        <w:spacing w:after="0"/>
        <w:jc w:val="both"/>
        <w:rPr>
          <w:rFonts w:ascii="Arial" w:hAnsi="Arial" w:cs="Arial"/>
          <w:noProof/>
        </w:rPr>
      </w:pPr>
      <w:r>
        <w:rPr>
          <w:rFonts w:ascii="Arial" w:hAnsi="Arial" w:cs="Arial"/>
          <w:noProof/>
        </w:rPr>
        <w:t xml:space="preserve">Knowledge </w:t>
      </w:r>
      <w:r w:rsidR="00291525">
        <w:rPr>
          <w:rFonts w:ascii="Arial" w:hAnsi="Arial" w:cs="Arial"/>
          <w:noProof/>
        </w:rPr>
        <w:t xml:space="preserve">and experince </w:t>
      </w:r>
      <w:r>
        <w:rPr>
          <w:rFonts w:ascii="Arial" w:hAnsi="Arial" w:cs="Arial"/>
          <w:noProof/>
        </w:rPr>
        <w:t>of working with Agro-Private sector institutions</w:t>
      </w:r>
      <w:r w:rsidR="00291525">
        <w:rPr>
          <w:rFonts w:ascii="Arial" w:hAnsi="Arial" w:cs="Arial"/>
          <w:noProof/>
        </w:rPr>
        <w:t xml:space="preserve">, </w:t>
      </w:r>
      <w:r w:rsidR="008D0475" w:rsidRPr="006D7AE3">
        <w:rPr>
          <w:rFonts w:ascii="Arial" w:hAnsi="Arial" w:cs="Arial"/>
          <w:noProof/>
        </w:rPr>
        <w:t xml:space="preserve">government authorities in sub-sectors </w:t>
      </w:r>
      <w:r w:rsidR="00291525">
        <w:rPr>
          <w:rFonts w:ascii="Arial" w:hAnsi="Arial" w:cs="Arial"/>
          <w:noProof/>
        </w:rPr>
        <w:t xml:space="preserve">of agriculture, large scale farming will be added advantage  </w:t>
      </w:r>
    </w:p>
    <w:p w14:paraId="696E8D6D" w14:textId="77777777" w:rsidR="00152D9D" w:rsidRPr="00EB2ED3" w:rsidRDefault="00152D9D" w:rsidP="006D7AE3">
      <w:pPr>
        <w:spacing w:line="336" w:lineRule="auto"/>
        <w:ind w:left="709"/>
        <w:jc w:val="both"/>
        <w:rPr>
          <w:rFonts w:ascii="Arial" w:eastAsia="Calibri" w:hAnsi="Arial" w:cs="Arial"/>
        </w:rPr>
      </w:pPr>
    </w:p>
    <w:p w14:paraId="2A3BF463" w14:textId="43D7090D" w:rsidR="00152D9D" w:rsidRPr="00EB2ED3" w:rsidRDefault="00152D9D" w:rsidP="00152D9D">
      <w:pPr>
        <w:keepNext/>
        <w:keepLines/>
        <w:spacing w:line="288" w:lineRule="auto"/>
        <w:outlineLvl w:val="1"/>
        <w:rPr>
          <w:rFonts w:ascii="Arial" w:eastAsia="HGPMinchoE" w:hAnsi="Arial" w:cs="Arial"/>
          <w:bCs/>
          <w:color w:val="0072BC"/>
          <w:lang w:val="en-US"/>
        </w:rPr>
      </w:pPr>
      <w:r w:rsidRPr="00EB2ED3">
        <w:rPr>
          <w:rFonts w:ascii="Arial" w:eastAsia="HGPMinchoE" w:hAnsi="Arial" w:cs="Arial"/>
          <w:bCs/>
          <w:color w:val="0072BC"/>
          <w:lang w:val="en-US"/>
        </w:rPr>
        <w:t>Conditions</w:t>
      </w:r>
    </w:p>
    <w:p w14:paraId="591B4C62" w14:textId="56172B87" w:rsidR="00152D9D" w:rsidRPr="00EB2ED3" w:rsidRDefault="00152D9D" w:rsidP="00152D9D">
      <w:pPr>
        <w:jc w:val="both"/>
        <w:rPr>
          <w:rFonts w:ascii="Arial" w:hAnsi="Arial" w:cs="Arial"/>
        </w:rPr>
      </w:pPr>
      <w:r w:rsidRPr="00EB2ED3">
        <w:rPr>
          <w:rFonts w:ascii="Arial" w:hAnsi="Arial" w:cs="Arial"/>
        </w:rPr>
        <w:t xml:space="preserve">It is a </w:t>
      </w:r>
      <w:r w:rsidR="00774131" w:rsidRPr="00EB2ED3">
        <w:rPr>
          <w:rFonts w:ascii="Arial" w:hAnsi="Arial" w:cs="Arial"/>
        </w:rPr>
        <w:t>full-time</w:t>
      </w:r>
      <w:r w:rsidRPr="00EB2ED3">
        <w:rPr>
          <w:rFonts w:ascii="Arial" w:hAnsi="Arial" w:cs="Arial"/>
        </w:rPr>
        <w:t xml:space="preserve"> role with working hours starting from </w:t>
      </w:r>
      <w:r w:rsidR="00F80549" w:rsidRPr="00EB2ED3">
        <w:rPr>
          <w:rFonts w:ascii="Arial" w:hAnsi="Arial" w:cs="Arial"/>
        </w:rPr>
        <w:t>8.30</w:t>
      </w:r>
      <w:r w:rsidR="003444B4" w:rsidRPr="00EB2ED3">
        <w:rPr>
          <w:rFonts w:ascii="Arial" w:hAnsi="Arial" w:cs="Arial"/>
        </w:rPr>
        <w:t xml:space="preserve"> </w:t>
      </w:r>
      <w:r w:rsidRPr="00EB2ED3">
        <w:rPr>
          <w:rFonts w:ascii="Arial" w:hAnsi="Arial" w:cs="Arial"/>
        </w:rPr>
        <w:t xml:space="preserve">am to </w:t>
      </w:r>
      <w:r w:rsidR="00F80549" w:rsidRPr="00EB2ED3">
        <w:rPr>
          <w:rFonts w:ascii="Arial" w:hAnsi="Arial" w:cs="Arial"/>
        </w:rPr>
        <w:t>5.30</w:t>
      </w:r>
      <w:r w:rsidR="003444B4" w:rsidRPr="00EB2ED3">
        <w:rPr>
          <w:rFonts w:ascii="Arial" w:hAnsi="Arial" w:cs="Arial"/>
        </w:rPr>
        <w:t xml:space="preserve"> </w:t>
      </w:r>
      <w:r w:rsidRPr="00EB2ED3">
        <w:rPr>
          <w:rFonts w:ascii="Arial" w:hAnsi="Arial" w:cs="Arial"/>
        </w:rPr>
        <w:t>pm</w:t>
      </w:r>
      <w:r w:rsidR="00105230" w:rsidRPr="00EB2ED3">
        <w:rPr>
          <w:rFonts w:ascii="Arial" w:hAnsi="Arial" w:cs="Arial"/>
        </w:rPr>
        <w:t>,</w:t>
      </w:r>
      <w:r w:rsidRPr="00EB2ED3">
        <w:rPr>
          <w:rFonts w:ascii="Arial" w:hAnsi="Arial" w:cs="Arial"/>
        </w:rPr>
        <w:t xml:space="preserve"> Monday to </w:t>
      </w:r>
      <w:r w:rsidR="00F80549" w:rsidRPr="00EB2ED3">
        <w:rPr>
          <w:rFonts w:ascii="Arial" w:hAnsi="Arial" w:cs="Arial"/>
        </w:rPr>
        <w:t xml:space="preserve">Thursday, and 8.30 am to 2:00 pm on </w:t>
      </w:r>
      <w:r w:rsidRPr="00EB2ED3">
        <w:rPr>
          <w:rFonts w:ascii="Arial" w:hAnsi="Arial" w:cs="Arial"/>
        </w:rPr>
        <w:t>Friday</w:t>
      </w:r>
      <w:r w:rsidR="00F80549" w:rsidRPr="00EB2ED3">
        <w:rPr>
          <w:rFonts w:ascii="Arial" w:hAnsi="Arial" w:cs="Arial"/>
        </w:rPr>
        <w:t>s</w:t>
      </w:r>
      <w:r w:rsidRPr="00EB2ED3">
        <w:rPr>
          <w:rFonts w:ascii="Arial" w:hAnsi="Arial" w:cs="Arial"/>
        </w:rPr>
        <w:t xml:space="preserve"> (</w:t>
      </w:r>
      <w:r w:rsidR="00F80549" w:rsidRPr="00EB2ED3">
        <w:rPr>
          <w:rFonts w:ascii="Arial" w:hAnsi="Arial" w:cs="Arial"/>
        </w:rPr>
        <w:t>37</w:t>
      </w:r>
      <w:r w:rsidR="000A77A6" w:rsidRPr="00EB2ED3">
        <w:rPr>
          <w:rFonts w:ascii="Arial" w:hAnsi="Arial" w:cs="Arial"/>
        </w:rPr>
        <w:t xml:space="preserve"> </w:t>
      </w:r>
      <w:r w:rsidRPr="00EB2ED3">
        <w:rPr>
          <w:rFonts w:ascii="Arial" w:hAnsi="Arial" w:cs="Arial"/>
        </w:rPr>
        <w:t xml:space="preserve">hours per week). </w:t>
      </w:r>
      <w:r w:rsidR="007259BF" w:rsidRPr="00EB2ED3">
        <w:rPr>
          <w:rFonts w:ascii="Arial" w:hAnsi="Arial" w:cs="Arial"/>
          <w:lang w:val="en-US"/>
        </w:rPr>
        <w:t>The successful candidate will be assigned to support the team in</w:t>
      </w:r>
      <w:r w:rsidR="007317F7" w:rsidRPr="00EB2ED3">
        <w:rPr>
          <w:rFonts w:ascii="Arial" w:hAnsi="Arial" w:cs="Arial"/>
          <w:b/>
          <w:bCs/>
          <w:i/>
          <w:iCs/>
          <w:lang w:val="en-US"/>
        </w:rPr>
        <w:t xml:space="preserve"> </w:t>
      </w:r>
      <w:r w:rsidR="00F80549" w:rsidRPr="00EB2ED3">
        <w:rPr>
          <w:rFonts w:ascii="Arial" w:hAnsi="Arial" w:cs="Arial"/>
          <w:b/>
          <w:bCs/>
          <w:i/>
          <w:iCs/>
          <w:lang w:val="en-US"/>
        </w:rPr>
        <w:t>Addis Ababa</w:t>
      </w:r>
      <w:r w:rsidR="00774131" w:rsidRPr="00EB2ED3">
        <w:rPr>
          <w:rFonts w:ascii="Arial" w:hAnsi="Arial" w:cs="Arial"/>
          <w:b/>
          <w:bCs/>
          <w:i/>
          <w:iCs/>
          <w:lang w:val="en-US"/>
        </w:rPr>
        <w:t xml:space="preserve"> </w:t>
      </w:r>
      <w:r w:rsidR="007317F7" w:rsidRPr="00EB2ED3">
        <w:rPr>
          <w:rFonts w:ascii="Arial" w:hAnsi="Arial" w:cs="Arial"/>
          <w:b/>
          <w:bCs/>
          <w:i/>
          <w:iCs/>
          <w:lang w:val="en-US"/>
        </w:rPr>
        <w:t>location</w:t>
      </w:r>
      <w:r w:rsidRPr="00EB2ED3">
        <w:rPr>
          <w:rFonts w:ascii="Arial" w:hAnsi="Arial" w:cs="Arial"/>
        </w:rPr>
        <w:t xml:space="preserve">. </w:t>
      </w:r>
    </w:p>
    <w:p w14:paraId="6D23E182" w14:textId="1CC2E10F" w:rsidR="000860A0" w:rsidRPr="00EB2ED3" w:rsidRDefault="000860A0" w:rsidP="00152D9D">
      <w:pPr>
        <w:jc w:val="both"/>
        <w:rPr>
          <w:rFonts w:ascii="Arial" w:hAnsi="Arial" w:cs="Arial"/>
        </w:rPr>
      </w:pPr>
      <w:r w:rsidRPr="00EB2ED3">
        <w:rPr>
          <w:rFonts w:ascii="Arial" w:hAnsi="Arial" w:cs="Arial"/>
        </w:rPr>
        <w:t>Internships normally last two to six months with the possibility of extension up to eight months for full-time internships and twelve months for part-time internships.</w:t>
      </w:r>
    </w:p>
    <w:p w14:paraId="0CD9F63A" w14:textId="77777777" w:rsidR="005408F9" w:rsidRPr="00EB2ED3" w:rsidRDefault="005408F9" w:rsidP="005408F9">
      <w:pPr>
        <w:keepNext/>
        <w:keepLines/>
        <w:spacing w:before="160" w:line="288" w:lineRule="auto"/>
        <w:outlineLvl w:val="1"/>
        <w:rPr>
          <w:rFonts w:ascii="Arial" w:eastAsia="HGPMinchoE" w:hAnsi="Arial" w:cs="Arial"/>
          <w:color w:val="0072BC"/>
          <w:lang w:val="en-US"/>
        </w:rPr>
      </w:pPr>
      <w:bookmarkStart w:id="0" w:name="_Hlk165301109"/>
      <w:r w:rsidRPr="00EB2ED3">
        <w:rPr>
          <w:rFonts w:ascii="Arial" w:eastAsia="HGPMinchoE" w:hAnsi="Arial" w:cs="Arial"/>
          <w:color w:val="0072BC"/>
          <w:lang w:val="en-US"/>
        </w:rPr>
        <w:t>How to apply</w:t>
      </w:r>
    </w:p>
    <w:p w14:paraId="0337C67B" w14:textId="77777777" w:rsidR="005408F9" w:rsidRPr="00EB2ED3" w:rsidRDefault="005408F9" w:rsidP="005408F9">
      <w:pPr>
        <w:jc w:val="both"/>
        <w:rPr>
          <w:rFonts w:ascii="Arial" w:hAnsi="Arial" w:cs="Arial"/>
        </w:rPr>
      </w:pPr>
      <w:r w:rsidRPr="00EB2ED3">
        <w:rPr>
          <w:rFonts w:ascii="Arial" w:hAnsi="Arial" w:cs="Arial"/>
        </w:rPr>
        <w:t>The selected candidate will receive a link to the UNHCR recruitment portal to create a profile.</w:t>
      </w:r>
    </w:p>
    <w:p w14:paraId="79F8FC18" w14:textId="2CED9982" w:rsidR="00715820" w:rsidRPr="00EB2ED3" w:rsidRDefault="00715820" w:rsidP="00715820">
      <w:pPr>
        <w:keepNext/>
        <w:keepLines/>
        <w:spacing w:line="288" w:lineRule="auto"/>
        <w:outlineLvl w:val="1"/>
        <w:rPr>
          <w:rFonts w:ascii="Arial" w:eastAsia="HGPMinchoE" w:hAnsi="Arial" w:cs="Arial"/>
          <w:bCs/>
          <w:color w:val="0072BC"/>
          <w:lang w:val="en-US"/>
        </w:rPr>
      </w:pPr>
      <w:r w:rsidRPr="00EB2ED3">
        <w:rPr>
          <w:rFonts w:ascii="Arial" w:eastAsia="HGPMinchoE" w:hAnsi="Arial" w:cs="Arial"/>
          <w:bCs/>
          <w:color w:val="0072BC"/>
          <w:lang w:val="en-US"/>
        </w:rPr>
        <w:t>Obligations</w:t>
      </w:r>
    </w:p>
    <w:p w14:paraId="5FEC1629" w14:textId="3555426E" w:rsidR="00715820" w:rsidRPr="00EB2ED3" w:rsidRDefault="00281129" w:rsidP="00715820">
      <w:pPr>
        <w:jc w:val="both"/>
        <w:rPr>
          <w:rFonts w:ascii="Arial" w:hAnsi="Arial" w:cs="Arial"/>
        </w:rPr>
      </w:pPr>
      <w:r w:rsidRPr="00EB2ED3">
        <w:rPr>
          <w:rFonts w:ascii="Arial" w:hAnsi="Arial" w:cs="Arial"/>
        </w:rPr>
        <w:t xml:space="preserve">Aquiring </w:t>
      </w:r>
      <w:r w:rsidR="00715820" w:rsidRPr="00EB2ED3">
        <w:rPr>
          <w:rFonts w:ascii="Arial" w:hAnsi="Arial" w:cs="Arial"/>
        </w:rPr>
        <w:t>and renewing current visas, residence permits including all associated costs</w:t>
      </w:r>
      <w:r w:rsidR="00741F18" w:rsidRPr="00EB2ED3">
        <w:rPr>
          <w:rFonts w:ascii="Arial" w:hAnsi="Arial" w:cs="Arial"/>
        </w:rPr>
        <w:t xml:space="preserve">, </w:t>
      </w:r>
      <w:r w:rsidRPr="00EB2ED3">
        <w:rPr>
          <w:rFonts w:ascii="Arial" w:hAnsi="Arial" w:cs="Arial"/>
        </w:rPr>
        <w:t xml:space="preserve">obtaining </w:t>
      </w:r>
      <w:r w:rsidR="00741F18" w:rsidRPr="00EB2ED3">
        <w:rPr>
          <w:rFonts w:ascii="Arial" w:hAnsi="Arial" w:cs="Arial"/>
        </w:rPr>
        <w:t>medical certification</w:t>
      </w:r>
      <w:r w:rsidR="00715820" w:rsidRPr="00EB2ED3">
        <w:rPr>
          <w:rFonts w:ascii="Arial" w:hAnsi="Arial" w:cs="Arial"/>
        </w:rPr>
        <w:t xml:space="preserve"> and</w:t>
      </w:r>
      <w:r w:rsidRPr="00EB2ED3">
        <w:rPr>
          <w:rFonts w:ascii="Arial" w:hAnsi="Arial" w:cs="Arial"/>
        </w:rPr>
        <w:t xml:space="preserve"> compliance with</w:t>
      </w:r>
      <w:r w:rsidR="00715820" w:rsidRPr="00EB2ED3">
        <w:rPr>
          <w:rFonts w:ascii="Arial" w:hAnsi="Arial" w:cs="Arial"/>
        </w:rPr>
        <w:t xml:space="preserve"> tax</w:t>
      </w:r>
      <w:r w:rsidR="00741F18" w:rsidRPr="00EB2ED3">
        <w:rPr>
          <w:rFonts w:ascii="Arial" w:hAnsi="Arial" w:cs="Arial"/>
        </w:rPr>
        <w:t>ation</w:t>
      </w:r>
      <w:r w:rsidRPr="00EB2ED3">
        <w:rPr>
          <w:rFonts w:ascii="Arial" w:hAnsi="Arial" w:cs="Arial"/>
        </w:rPr>
        <w:t xml:space="preserve"> requirements</w:t>
      </w:r>
      <w:r w:rsidR="00715820" w:rsidRPr="00EB2ED3">
        <w:rPr>
          <w:rFonts w:ascii="Arial" w:hAnsi="Arial" w:cs="Arial"/>
        </w:rPr>
        <w:t xml:space="preserve"> (if applicable), are the responsibility of the intern.</w:t>
      </w:r>
    </w:p>
    <w:p w14:paraId="4DD5E0AA" w14:textId="5FD9F49B" w:rsidR="00715820" w:rsidRPr="00EB2ED3" w:rsidRDefault="00715820" w:rsidP="00715820">
      <w:pPr>
        <w:jc w:val="both"/>
        <w:rPr>
          <w:rFonts w:ascii="Arial" w:hAnsi="Arial" w:cs="Arial"/>
        </w:rPr>
      </w:pPr>
      <w:r w:rsidRPr="00EB2ED3">
        <w:rPr>
          <w:rFonts w:ascii="Arial" w:hAnsi="Arial" w:cs="Arial"/>
        </w:rPr>
        <w:lastRenderedPageBreak/>
        <w:t xml:space="preserve">The selected candidate will need to provide UNHCR with a proof of funding from the sponsoring institution (if applicable), health insurance coverage applicable to the assigned </w:t>
      </w:r>
      <w:r w:rsidR="00741F18" w:rsidRPr="00EB2ED3">
        <w:rPr>
          <w:rFonts w:ascii="Arial" w:hAnsi="Arial" w:cs="Arial"/>
        </w:rPr>
        <w:t>internship location</w:t>
      </w:r>
      <w:r w:rsidRPr="00EB2ED3">
        <w:rPr>
          <w:rFonts w:ascii="Arial" w:hAnsi="Arial" w:cs="Arial"/>
        </w:rPr>
        <w:t xml:space="preserve"> and a certificate of good health from a qualified medical practitioner certifying their fitness for work, as well as </w:t>
      </w:r>
      <w:r w:rsidR="003444B4" w:rsidRPr="00EB2ED3">
        <w:rPr>
          <w:rFonts w:ascii="Arial" w:hAnsi="Arial" w:cs="Arial"/>
        </w:rPr>
        <w:t>travel.</w:t>
      </w:r>
      <w:r w:rsidRPr="00EB2ED3">
        <w:rPr>
          <w:rFonts w:ascii="Arial" w:hAnsi="Arial" w:cs="Arial"/>
        </w:rPr>
        <w:t xml:space="preserve"> In the event the candidate is not able to produce the required certificate, they will not be admitted to the Internship Programme.</w:t>
      </w:r>
    </w:p>
    <w:bookmarkEnd w:id="0"/>
    <w:p w14:paraId="5AD38DD4" w14:textId="6ABB453C" w:rsidR="00D2141A" w:rsidRPr="00EB2ED3" w:rsidRDefault="00152D9D" w:rsidP="007F2002">
      <w:pPr>
        <w:jc w:val="both"/>
        <w:rPr>
          <w:rFonts w:ascii="Arial" w:hAnsi="Arial" w:cs="Arial"/>
        </w:rPr>
      </w:pPr>
      <w:r w:rsidRPr="00EB2ED3">
        <w:rPr>
          <w:rFonts w:ascii="Arial" w:hAnsi="Arial" w:cs="Arial"/>
          <w:b/>
          <w:bCs/>
        </w:rPr>
        <w:t>Allowance</w:t>
      </w:r>
      <w:r w:rsidR="005408F9" w:rsidRPr="00EB2ED3">
        <w:rPr>
          <w:rFonts w:ascii="Arial" w:hAnsi="Arial" w:cs="Arial"/>
          <w:b/>
          <w:bCs/>
        </w:rPr>
        <w:t xml:space="preserve"> and Travel</w:t>
      </w:r>
      <w:r w:rsidRPr="00EB2ED3">
        <w:rPr>
          <w:rFonts w:ascii="Arial" w:hAnsi="Arial" w:cs="Arial"/>
          <w:b/>
          <w:bCs/>
        </w:rPr>
        <w:t>:</w:t>
      </w:r>
      <w:r w:rsidRPr="00EB2ED3">
        <w:rPr>
          <w:rFonts w:ascii="Arial" w:hAnsi="Arial" w:cs="Arial"/>
        </w:rPr>
        <w:t xml:space="preserve"> </w:t>
      </w:r>
      <w:r w:rsidR="007A4D3E" w:rsidRPr="00EB2ED3">
        <w:rPr>
          <w:rFonts w:ascii="Arial" w:hAnsi="Arial" w:cs="Arial"/>
        </w:rPr>
        <w:t xml:space="preserve">The Sponsoring Institution shall provide non-reimbursable financial support in the form of a stipend/scholarship/allowance/etc. for the period of internship with UNHCR. </w:t>
      </w:r>
      <w:r w:rsidR="005408F9" w:rsidRPr="00EB2ED3">
        <w:rPr>
          <w:rFonts w:ascii="Arial" w:hAnsi="Arial" w:cs="Arial"/>
        </w:rPr>
        <w:t xml:space="preserve">Travel expenses to and from the </w:t>
      </w:r>
      <w:r w:rsidR="00281129" w:rsidRPr="00EB2ED3">
        <w:rPr>
          <w:rFonts w:ascii="Arial" w:hAnsi="Arial" w:cs="Arial"/>
        </w:rPr>
        <w:t>internship location</w:t>
      </w:r>
      <w:r w:rsidR="005408F9" w:rsidRPr="00EB2ED3">
        <w:rPr>
          <w:rFonts w:ascii="Arial" w:hAnsi="Arial" w:cs="Arial"/>
        </w:rPr>
        <w:t xml:space="preserve"> shall be the responsibility of </w:t>
      </w:r>
      <w:r w:rsidR="00281129" w:rsidRPr="00EB2ED3">
        <w:rPr>
          <w:rFonts w:ascii="Arial" w:hAnsi="Arial" w:cs="Arial"/>
        </w:rPr>
        <w:t xml:space="preserve">the </w:t>
      </w:r>
      <w:r w:rsidR="005408F9" w:rsidRPr="00EB2ED3">
        <w:rPr>
          <w:rFonts w:ascii="Arial" w:hAnsi="Arial" w:cs="Arial"/>
        </w:rPr>
        <w:t>respective sponsoring institution.</w:t>
      </w:r>
      <w:r w:rsidR="00F64676" w:rsidRPr="00EB2ED3">
        <w:rPr>
          <w:rFonts w:ascii="Arial" w:hAnsi="Arial" w:cs="Arial"/>
        </w:rPr>
        <w:t xml:space="preserve"> UNHCR is not responsible for any renumeration for the intern during the internship period.</w:t>
      </w:r>
    </w:p>
    <w:p w14:paraId="2D6D2D20" w14:textId="77777777" w:rsidR="000A77A6" w:rsidRPr="00EB2ED3" w:rsidRDefault="000A77A6" w:rsidP="000A77A6">
      <w:pPr>
        <w:jc w:val="both"/>
        <w:rPr>
          <w:rFonts w:ascii="Arial" w:hAnsi="Arial" w:cs="Arial"/>
        </w:rPr>
      </w:pPr>
      <w:r w:rsidRPr="00EB2ED3">
        <w:rPr>
          <w:rFonts w:ascii="Arial" w:hAnsi="Arial" w:cs="Arial"/>
        </w:rPr>
        <w:t>If you are a person with a disability and you expect you may face challenges during the recruitment process, you can indicate it in your application form.</w:t>
      </w:r>
    </w:p>
    <w:p w14:paraId="5068F506" w14:textId="77777777" w:rsidR="000A77A6" w:rsidRPr="00EB2ED3" w:rsidRDefault="000A77A6" w:rsidP="000A77A6">
      <w:pPr>
        <w:jc w:val="both"/>
        <w:rPr>
          <w:rFonts w:ascii="Arial" w:hAnsi="Arial" w:cs="Arial"/>
        </w:rPr>
      </w:pPr>
      <w:r w:rsidRPr="00EB2ED3">
        <w:rPr>
          <w:rFonts w:ascii="Arial" w:hAnsi="Arial" w:cs="Arial"/>
        </w:rPr>
        <w:t>There are options to select any health conditions you may have and outline any necessary adjustments related to disabilities during the recruitment phases. Providing this information is optional. It will be treated as strictly confidential and used only for the purpose of finding out how to better assist you during the recruitment process.</w:t>
      </w:r>
    </w:p>
    <w:p w14:paraId="658CBD32" w14:textId="77777777" w:rsidR="000A77A6" w:rsidRPr="00EB2ED3" w:rsidRDefault="000A77A6" w:rsidP="000A77A6">
      <w:pPr>
        <w:jc w:val="both"/>
        <w:rPr>
          <w:rFonts w:ascii="Arial" w:hAnsi="Arial" w:cs="Arial"/>
        </w:rPr>
      </w:pPr>
      <w:r w:rsidRPr="00EB2ED3">
        <w:rPr>
          <w:rFonts w:ascii="Arial" w:hAnsi="Arial" w:cs="Arial"/>
        </w:rPr>
        <w:t xml:space="preserve">Adjustments for candidates with disabilities will be provided as best as possible and as needed upon request. </w:t>
      </w:r>
    </w:p>
    <w:p w14:paraId="5F742A8D" w14:textId="71D0A585" w:rsidR="000A77A6" w:rsidRPr="00EB2ED3" w:rsidRDefault="000A77A6" w:rsidP="000A77A6">
      <w:pPr>
        <w:jc w:val="both"/>
        <w:rPr>
          <w:rFonts w:ascii="Arial" w:hAnsi="Arial" w:cs="Arial"/>
        </w:rPr>
      </w:pPr>
      <w:r w:rsidRPr="00EB2ED3">
        <w:rPr>
          <w:rFonts w:ascii="Arial" w:hAnsi="Arial" w:cs="Arial"/>
        </w:rPr>
        <w:t>All candidates will be assessed based on meeting the requirements for each vacancy in relation to experience, skills, and education.</w:t>
      </w:r>
    </w:p>
    <w:p w14:paraId="23B36402" w14:textId="0EA3C892" w:rsidR="000A77A6" w:rsidRPr="00EB2ED3" w:rsidRDefault="000A77A6" w:rsidP="00152D9D">
      <w:pPr>
        <w:jc w:val="both"/>
        <w:rPr>
          <w:rFonts w:ascii="Arial" w:hAnsi="Arial" w:cs="Arial"/>
        </w:rPr>
      </w:pPr>
      <w:r w:rsidRPr="00EB2ED3">
        <w:rPr>
          <w:rFonts w:ascii="Arial" w:hAnsi="Arial" w:cs="Arial"/>
        </w:rPr>
        <w:t>------------------------</w:t>
      </w:r>
    </w:p>
    <w:p w14:paraId="31ABF2FB" w14:textId="157F897C" w:rsidR="00152D9D" w:rsidRPr="00EB2ED3" w:rsidRDefault="00152D9D" w:rsidP="00152D9D">
      <w:pPr>
        <w:jc w:val="both"/>
        <w:rPr>
          <w:rFonts w:ascii="Arial" w:hAnsi="Arial" w:cs="Arial"/>
        </w:rPr>
      </w:pPr>
      <w:r w:rsidRPr="00EB2ED3">
        <w:rPr>
          <w:rFonts w:ascii="Arial" w:hAnsi="Arial" w:cs="Arial"/>
        </w:rPr>
        <w:t xml:space="preserve">UNHCR does not charge a fee at any stage of its recruitment process (application, interview, meeting, travelling, </w:t>
      </w:r>
      <w:r w:rsidR="003444B4" w:rsidRPr="00EB2ED3">
        <w:rPr>
          <w:rFonts w:ascii="Arial" w:hAnsi="Arial" w:cs="Arial"/>
        </w:rPr>
        <w:t>processing,</w:t>
      </w:r>
      <w:r w:rsidRPr="00EB2ED3">
        <w:rPr>
          <w:rFonts w:ascii="Arial" w:hAnsi="Arial" w:cs="Arial"/>
        </w:rPr>
        <w:t xml:space="preserve"> or training</w:t>
      </w:r>
      <w:r w:rsidR="00ED7A26" w:rsidRPr="00EB2ED3">
        <w:rPr>
          <w:rFonts w:ascii="Arial" w:hAnsi="Arial" w:cs="Arial"/>
        </w:rPr>
        <w:t>)</w:t>
      </w:r>
      <w:r w:rsidRPr="00EB2ED3">
        <w:rPr>
          <w:rFonts w:ascii="Arial" w:hAnsi="Arial" w:cs="Arial"/>
        </w:rPr>
        <w:t>.</w:t>
      </w:r>
    </w:p>
    <w:p w14:paraId="65219642" w14:textId="091C2B69" w:rsidR="003C4E26" w:rsidRPr="00EB2ED3" w:rsidRDefault="00152D9D" w:rsidP="00ED522A">
      <w:pPr>
        <w:jc w:val="both"/>
        <w:rPr>
          <w:rFonts w:ascii="Arial" w:hAnsi="Arial" w:cs="Arial"/>
        </w:rPr>
      </w:pPr>
      <w:r w:rsidRPr="00EB2ED3">
        <w:rPr>
          <w:rFonts w:ascii="Arial" w:hAnsi="Arial" w:cs="Arial"/>
        </w:rPr>
        <w:t>We welcome applications from candidates with a refugee or stateless background.</w:t>
      </w:r>
    </w:p>
    <w:p w14:paraId="0B1E598A" w14:textId="77777777" w:rsidR="004254D7" w:rsidRPr="00EB2ED3" w:rsidRDefault="004254D7" w:rsidP="004254D7">
      <w:pPr>
        <w:jc w:val="both"/>
        <w:rPr>
          <w:rFonts w:ascii="Arial" w:hAnsi="Arial" w:cs="Arial"/>
        </w:rPr>
      </w:pPr>
      <w:r w:rsidRPr="00EB2ED3">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071D80F7" w14:textId="77777777" w:rsidR="004254D7" w:rsidRPr="00EB2ED3" w:rsidRDefault="004254D7" w:rsidP="00ED522A">
      <w:pPr>
        <w:jc w:val="both"/>
        <w:rPr>
          <w:rFonts w:ascii="Arial" w:hAnsi="Arial" w:cs="Arial"/>
        </w:rPr>
      </w:pPr>
    </w:p>
    <w:p w14:paraId="38CA2335" w14:textId="77777777" w:rsidR="00DC725F" w:rsidRPr="00EB2ED3" w:rsidRDefault="00DC725F" w:rsidP="00ED522A">
      <w:pPr>
        <w:jc w:val="both"/>
        <w:rPr>
          <w:rFonts w:ascii="Arial" w:hAnsi="Arial" w:cs="Arial"/>
        </w:rPr>
      </w:pPr>
    </w:p>
    <w:p w14:paraId="18135EC8" w14:textId="21E7AA73" w:rsidR="00DC725F" w:rsidRPr="00EB2ED3" w:rsidRDefault="00DC725F" w:rsidP="00ED522A">
      <w:pPr>
        <w:jc w:val="both"/>
        <w:rPr>
          <w:rFonts w:ascii="Arial" w:hAnsi="Arial" w:cs="Arial"/>
        </w:rPr>
      </w:pPr>
    </w:p>
    <w:sectPr w:rsidR="00DC725F" w:rsidRPr="00EB2ED3"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D6BBB" w14:textId="77777777" w:rsidR="00211DDD" w:rsidRDefault="00211DDD" w:rsidP="00694ECE">
      <w:pPr>
        <w:spacing w:after="0" w:line="240" w:lineRule="auto"/>
      </w:pPr>
      <w:r>
        <w:separator/>
      </w:r>
    </w:p>
  </w:endnote>
  <w:endnote w:type="continuationSeparator" w:id="0">
    <w:p w14:paraId="0E748072" w14:textId="77777777" w:rsidR="00211DDD" w:rsidRDefault="00211DDD" w:rsidP="00694ECE">
      <w:pPr>
        <w:spacing w:after="0" w:line="240" w:lineRule="auto"/>
      </w:pPr>
      <w:r>
        <w:continuationSeparator/>
      </w:r>
    </w:p>
  </w:endnote>
  <w:endnote w:type="continuationNotice" w:id="1">
    <w:p w14:paraId="3C55C840" w14:textId="77777777" w:rsidR="00211DDD" w:rsidRDefault="00211D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5F450" w14:textId="77777777" w:rsidR="00211DDD" w:rsidRDefault="00211DDD" w:rsidP="00694ECE">
      <w:pPr>
        <w:spacing w:after="0" w:line="240" w:lineRule="auto"/>
      </w:pPr>
      <w:r>
        <w:separator/>
      </w:r>
    </w:p>
  </w:footnote>
  <w:footnote w:type="continuationSeparator" w:id="0">
    <w:p w14:paraId="0C72D782" w14:textId="77777777" w:rsidR="00211DDD" w:rsidRDefault="00211DDD" w:rsidP="00694ECE">
      <w:pPr>
        <w:spacing w:after="0" w:line="240" w:lineRule="auto"/>
      </w:pPr>
      <w:r>
        <w:continuationSeparator/>
      </w:r>
    </w:p>
  </w:footnote>
  <w:footnote w:type="continuationNotice" w:id="1">
    <w:p w14:paraId="356FA61B" w14:textId="77777777" w:rsidR="00211DDD" w:rsidRDefault="00211DDD">
      <w:pPr>
        <w:spacing w:after="0" w:line="240" w:lineRule="auto"/>
      </w:pPr>
    </w:p>
  </w:footnote>
  <w:footnote w:id="2">
    <w:p w14:paraId="7583BFFB" w14:textId="10C4F640" w:rsidR="00DF77A9" w:rsidRDefault="00DF77A9" w:rsidP="00FD411D">
      <w:pPr>
        <w:pStyle w:val="FootnoteText"/>
      </w:pPr>
      <w:r>
        <w:rPr>
          <w:rStyle w:val="FootnoteReference"/>
        </w:rPr>
        <w:footnoteRef/>
      </w:r>
      <w:r>
        <w:t xml:space="preserve"> In the education section of the application, please make sure that your school is selected from the list of accredited higher education institutions</w:t>
      </w:r>
      <w:r w:rsidR="00715820">
        <w:t xml:space="preserve"> when creating a profile in UNHCR Recruitment Portal - Workday</w:t>
      </w:r>
      <w:r>
        <w:t>. To do this, click on the magnifying glass next to Select School, then select Contains next to Description, type in the name of the school, click Look up and finally click on the result.</w:t>
      </w:r>
    </w:p>
  </w:footnote>
  <w:footnote w:id="3">
    <w:p w14:paraId="56686730" w14:textId="2676A9D3" w:rsidR="00105230" w:rsidRDefault="00105230" w:rsidP="00105230">
      <w:pPr>
        <w:pStyle w:val="FootnoteText"/>
      </w:pPr>
      <w:r>
        <w:rPr>
          <w:rStyle w:val="FootnoteReference"/>
        </w:rPr>
        <w:footnoteRef/>
      </w:r>
      <w:r>
        <w:rPr>
          <w:lang w:val="hu-HU"/>
        </w:rPr>
        <w:t>For internships, completed university degree is not a requirement</w:t>
      </w:r>
    </w:p>
    <w:p w14:paraId="5C2A0816" w14:textId="5B5491C0" w:rsidR="00105230" w:rsidRDefault="00105230">
      <w:pPr>
        <w:pStyle w:val="FootnoteText"/>
      </w:pPr>
    </w:p>
  </w:footnote>
  <w:footnote w:id="4">
    <w:p w14:paraId="6AC748E5" w14:textId="79E872EF" w:rsidR="004A3620" w:rsidRPr="00DC725F" w:rsidRDefault="004A3620" w:rsidP="00105230">
      <w:pPr>
        <w:pStyle w:val="FootnoteText"/>
        <w:rPr>
          <w:lang w:val="hu-H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6652E0"/>
    <w:multiLevelType w:val="hybridMultilevel"/>
    <w:tmpl w:val="3482B6D6"/>
    <w:lvl w:ilvl="0" w:tplc="0698317A">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39535F"/>
    <w:multiLevelType w:val="multilevel"/>
    <w:tmpl w:val="5BB6E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B76F0D"/>
    <w:multiLevelType w:val="hybridMultilevel"/>
    <w:tmpl w:val="376CB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071DF6"/>
    <w:multiLevelType w:val="multilevel"/>
    <w:tmpl w:val="2B141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520FC8"/>
    <w:multiLevelType w:val="hybridMultilevel"/>
    <w:tmpl w:val="DC34510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0315760"/>
    <w:multiLevelType w:val="multilevel"/>
    <w:tmpl w:val="78B42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1923D52"/>
    <w:multiLevelType w:val="hybridMultilevel"/>
    <w:tmpl w:val="7C9E4808"/>
    <w:lvl w:ilvl="0" w:tplc="E32C9EBC">
      <w:numFmt w:val="bullet"/>
      <w:lvlText w:val="-"/>
      <w:lvlJc w:val="left"/>
      <w:pPr>
        <w:ind w:left="720" w:hanging="360"/>
      </w:pPr>
      <w:rPr>
        <w:rFonts w:ascii="Arial" w:eastAsiaTheme="minorHAnsi"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8"/>
  </w:num>
  <w:num w:numId="2" w16cid:durableId="56705270">
    <w:abstractNumId w:val="12"/>
  </w:num>
  <w:num w:numId="3" w16cid:durableId="50424211">
    <w:abstractNumId w:val="28"/>
  </w:num>
  <w:num w:numId="4" w16cid:durableId="1287347870">
    <w:abstractNumId w:val="25"/>
  </w:num>
  <w:num w:numId="5" w16cid:durableId="350575497">
    <w:abstractNumId w:val="24"/>
  </w:num>
  <w:num w:numId="6" w16cid:durableId="2051760850">
    <w:abstractNumId w:val="30"/>
  </w:num>
  <w:num w:numId="7" w16cid:durableId="840896156">
    <w:abstractNumId w:val="22"/>
  </w:num>
  <w:num w:numId="8" w16cid:durableId="1647278448">
    <w:abstractNumId w:val="2"/>
  </w:num>
  <w:num w:numId="9" w16cid:durableId="226653733">
    <w:abstractNumId w:val="27"/>
  </w:num>
  <w:num w:numId="10" w16cid:durableId="736824579">
    <w:abstractNumId w:val="6"/>
  </w:num>
  <w:num w:numId="11" w16cid:durableId="214587368">
    <w:abstractNumId w:val="5"/>
  </w:num>
  <w:num w:numId="12" w16cid:durableId="878930818">
    <w:abstractNumId w:val="20"/>
  </w:num>
  <w:num w:numId="13" w16cid:durableId="2079476983">
    <w:abstractNumId w:val="19"/>
  </w:num>
  <w:num w:numId="14" w16cid:durableId="2109881737">
    <w:abstractNumId w:val="0"/>
  </w:num>
  <w:num w:numId="15" w16cid:durableId="64184594">
    <w:abstractNumId w:val="15"/>
  </w:num>
  <w:num w:numId="16" w16cid:durableId="2053797261">
    <w:abstractNumId w:val="4"/>
  </w:num>
  <w:num w:numId="17" w16cid:durableId="1147357753">
    <w:abstractNumId w:val="7"/>
  </w:num>
  <w:num w:numId="18" w16cid:durableId="693918339">
    <w:abstractNumId w:val="18"/>
  </w:num>
  <w:num w:numId="19" w16cid:durableId="947735944">
    <w:abstractNumId w:val="9"/>
  </w:num>
  <w:num w:numId="20" w16cid:durableId="609892233">
    <w:abstractNumId w:val="17"/>
  </w:num>
  <w:num w:numId="21" w16cid:durableId="609092741">
    <w:abstractNumId w:val="16"/>
  </w:num>
  <w:num w:numId="22" w16cid:durableId="349066691">
    <w:abstractNumId w:val="23"/>
  </w:num>
  <w:num w:numId="23" w16cid:durableId="1114396866">
    <w:abstractNumId w:val="14"/>
  </w:num>
  <w:num w:numId="24" w16cid:durableId="884484869">
    <w:abstractNumId w:val="31"/>
  </w:num>
  <w:num w:numId="25" w16cid:durableId="715080817">
    <w:abstractNumId w:val="21"/>
  </w:num>
  <w:num w:numId="26" w16cid:durableId="923801234">
    <w:abstractNumId w:val="13"/>
  </w:num>
  <w:num w:numId="27" w16cid:durableId="1252087681">
    <w:abstractNumId w:val="3"/>
  </w:num>
  <w:num w:numId="28" w16cid:durableId="608007892">
    <w:abstractNumId w:val="26"/>
  </w:num>
  <w:num w:numId="29" w16cid:durableId="482506085">
    <w:abstractNumId w:val="11"/>
  </w:num>
  <w:num w:numId="30" w16cid:durableId="221337074">
    <w:abstractNumId w:val="29"/>
  </w:num>
  <w:num w:numId="31" w16cid:durableId="521825184">
    <w:abstractNumId w:val="1"/>
  </w:num>
  <w:num w:numId="32" w16cid:durableId="2803816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279D3"/>
    <w:rsid w:val="000366F5"/>
    <w:rsid w:val="000656B4"/>
    <w:rsid w:val="000754A4"/>
    <w:rsid w:val="0008374D"/>
    <w:rsid w:val="000860A0"/>
    <w:rsid w:val="000964EB"/>
    <w:rsid w:val="000A77A6"/>
    <w:rsid w:val="000B2441"/>
    <w:rsid w:val="000C12AA"/>
    <w:rsid w:val="000C3BCB"/>
    <w:rsid w:val="000C5A1E"/>
    <w:rsid w:val="000D489D"/>
    <w:rsid w:val="000D53D1"/>
    <w:rsid w:val="000E25E6"/>
    <w:rsid w:val="000E2B83"/>
    <w:rsid w:val="00105230"/>
    <w:rsid w:val="00106DFA"/>
    <w:rsid w:val="00114E12"/>
    <w:rsid w:val="00115F35"/>
    <w:rsid w:val="001160D5"/>
    <w:rsid w:val="00133E75"/>
    <w:rsid w:val="0014625D"/>
    <w:rsid w:val="001474C4"/>
    <w:rsid w:val="00147FDE"/>
    <w:rsid w:val="00152D9D"/>
    <w:rsid w:val="0016306F"/>
    <w:rsid w:val="001631B2"/>
    <w:rsid w:val="00174FA5"/>
    <w:rsid w:val="001770BA"/>
    <w:rsid w:val="00187348"/>
    <w:rsid w:val="00190C98"/>
    <w:rsid w:val="001921FC"/>
    <w:rsid w:val="001928C2"/>
    <w:rsid w:val="001B6163"/>
    <w:rsid w:val="001D4344"/>
    <w:rsid w:val="001E5916"/>
    <w:rsid w:val="001E7C98"/>
    <w:rsid w:val="001F2B39"/>
    <w:rsid w:val="002033CF"/>
    <w:rsid w:val="002040D8"/>
    <w:rsid w:val="002108AF"/>
    <w:rsid w:val="00211DDD"/>
    <w:rsid w:val="00212DD2"/>
    <w:rsid w:val="0024550D"/>
    <w:rsid w:val="00251D30"/>
    <w:rsid w:val="002569BD"/>
    <w:rsid w:val="0025711D"/>
    <w:rsid w:val="00257455"/>
    <w:rsid w:val="00262884"/>
    <w:rsid w:val="00265A4F"/>
    <w:rsid w:val="00273CFB"/>
    <w:rsid w:val="002774CF"/>
    <w:rsid w:val="00281129"/>
    <w:rsid w:val="00284B49"/>
    <w:rsid w:val="00291525"/>
    <w:rsid w:val="0029633F"/>
    <w:rsid w:val="002A183E"/>
    <w:rsid w:val="002A73BF"/>
    <w:rsid w:val="002B24CC"/>
    <w:rsid w:val="002D42AA"/>
    <w:rsid w:val="002E4C3A"/>
    <w:rsid w:val="002F624A"/>
    <w:rsid w:val="00300BCD"/>
    <w:rsid w:val="003210CF"/>
    <w:rsid w:val="00322726"/>
    <w:rsid w:val="00327615"/>
    <w:rsid w:val="00334FA1"/>
    <w:rsid w:val="003444B4"/>
    <w:rsid w:val="00354824"/>
    <w:rsid w:val="00355D87"/>
    <w:rsid w:val="00356EE1"/>
    <w:rsid w:val="0037599B"/>
    <w:rsid w:val="00391144"/>
    <w:rsid w:val="0039305C"/>
    <w:rsid w:val="00394754"/>
    <w:rsid w:val="00396FEE"/>
    <w:rsid w:val="003A26F7"/>
    <w:rsid w:val="003B5AA0"/>
    <w:rsid w:val="003C1D0E"/>
    <w:rsid w:val="003C39E2"/>
    <w:rsid w:val="003C4E26"/>
    <w:rsid w:val="003D3055"/>
    <w:rsid w:val="003D7E11"/>
    <w:rsid w:val="003E2374"/>
    <w:rsid w:val="003E4C1F"/>
    <w:rsid w:val="003E64B8"/>
    <w:rsid w:val="00411AD5"/>
    <w:rsid w:val="004254D7"/>
    <w:rsid w:val="00434272"/>
    <w:rsid w:val="00443ECE"/>
    <w:rsid w:val="00444615"/>
    <w:rsid w:val="004447B9"/>
    <w:rsid w:val="00445F73"/>
    <w:rsid w:val="00450AAD"/>
    <w:rsid w:val="0045497B"/>
    <w:rsid w:val="004617E8"/>
    <w:rsid w:val="00472189"/>
    <w:rsid w:val="004727F8"/>
    <w:rsid w:val="00476269"/>
    <w:rsid w:val="004769F1"/>
    <w:rsid w:val="00494904"/>
    <w:rsid w:val="004A2795"/>
    <w:rsid w:val="004A3620"/>
    <w:rsid w:val="004A3A33"/>
    <w:rsid w:val="004B0C28"/>
    <w:rsid w:val="004B3291"/>
    <w:rsid w:val="004C43B7"/>
    <w:rsid w:val="004D42A3"/>
    <w:rsid w:val="004D56BB"/>
    <w:rsid w:val="004E5B4A"/>
    <w:rsid w:val="004F2636"/>
    <w:rsid w:val="004F6AED"/>
    <w:rsid w:val="005175A2"/>
    <w:rsid w:val="00520DA0"/>
    <w:rsid w:val="00522C2E"/>
    <w:rsid w:val="00524101"/>
    <w:rsid w:val="00524DFF"/>
    <w:rsid w:val="005408F9"/>
    <w:rsid w:val="0054295D"/>
    <w:rsid w:val="00542B1E"/>
    <w:rsid w:val="00552308"/>
    <w:rsid w:val="0055555B"/>
    <w:rsid w:val="00567B64"/>
    <w:rsid w:val="00583394"/>
    <w:rsid w:val="00584609"/>
    <w:rsid w:val="00586F19"/>
    <w:rsid w:val="005D06D0"/>
    <w:rsid w:val="005D3CBB"/>
    <w:rsid w:val="005E6989"/>
    <w:rsid w:val="005F3895"/>
    <w:rsid w:val="005F7B83"/>
    <w:rsid w:val="00604791"/>
    <w:rsid w:val="00613F16"/>
    <w:rsid w:val="00614220"/>
    <w:rsid w:val="00616B8D"/>
    <w:rsid w:val="006241CB"/>
    <w:rsid w:val="006269E8"/>
    <w:rsid w:val="00637EA1"/>
    <w:rsid w:val="00640B7D"/>
    <w:rsid w:val="00692CEF"/>
    <w:rsid w:val="00694ECE"/>
    <w:rsid w:val="006A218D"/>
    <w:rsid w:val="006A68C9"/>
    <w:rsid w:val="006A6F5E"/>
    <w:rsid w:val="006B00F1"/>
    <w:rsid w:val="006B510F"/>
    <w:rsid w:val="006C5794"/>
    <w:rsid w:val="006D7AE3"/>
    <w:rsid w:val="006D7F64"/>
    <w:rsid w:val="006F039E"/>
    <w:rsid w:val="006F5179"/>
    <w:rsid w:val="0070785F"/>
    <w:rsid w:val="00707D94"/>
    <w:rsid w:val="00715820"/>
    <w:rsid w:val="007259BF"/>
    <w:rsid w:val="007317F7"/>
    <w:rsid w:val="00734C77"/>
    <w:rsid w:val="00741F18"/>
    <w:rsid w:val="0074624B"/>
    <w:rsid w:val="0074649E"/>
    <w:rsid w:val="0076062A"/>
    <w:rsid w:val="00767486"/>
    <w:rsid w:val="00774131"/>
    <w:rsid w:val="00776C9B"/>
    <w:rsid w:val="00792788"/>
    <w:rsid w:val="007979F0"/>
    <w:rsid w:val="007A2105"/>
    <w:rsid w:val="007A2680"/>
    <w:rsid w:val="007A4D3E"/>
    <w:rsid w:val="007B2134"/>
    <w:rsid w:val="007C6190"/>
    <w:rsid w:val="007D0C93"/>
    <w:rsid w:val="007F2002"/>
    <w:rsid w:val="00801369"/>
    <w:rsid w:val="00816FD1"/>
    <w:rsid w:val="00820BD5"/>
    <w:rsid w:val="0083427D"/>
    <w:rsid w:val="0083769E"/>
    <w:rsid w:val="0084037E"/>
    <w:rsid w:val="00845E8B"/>
    <w:rsid w:val="00876700"/>
    <w:rsid w:val="008817FE"/>
    <w:rsid w:val="008A15F7"/>
    <w:rsid w:val="008B69AE"/>
    <w:rsid w:val="008C4801"/>
    <w:rsid w:val="008C536A"/>
    <w:rsid w:val="008D0475"/>
    <w:rsid w:val="008D2DDD"/>
    <w:rsid w:val="008E2000"/>
    <w:rsid w:val="008E6ADE"/>
    <w:rsid w:val="008F2FEF"/>
    <w:rsid w:val="00900237"/>
    <w:rsid w:val="00905410"/>
    <w:rsid w:val="00933B8F"/>
    <w:rsid w:val="00936283"/>
    <w:rsid w:val="00940417"/>
    <w:rsid w:val="009468D9"/>
    <w:rsid w:val="0095292B"/>
    <w:rsid w:val="00962A2C"/>
    <w:rsid w:val="00963677"/>
    <w:rsid w:val="00967EC0"/>
    <w:rsid w:val="00977464"/>
    <w:rsid w:val="00984457"/>
    <w:rsid w:val="00984960"/>
    <w:rsid w:val="009873C6"/>
    <w:rsid w:val="009917C5"/>
    <w:rsid w:val="00991876"/>
    <w:rsid w:val="00995F7A"/>
    <w:rsid w:val="009A2330"/>
    <w:rsid w:val="009A2DCF"/>
    <w:rsid w:val="009A5723"/>
    <w:rsid w:val="009B0DF7"/>
    <w:rsid w:val="009C679F"/>
    <w:rsid w:val="009D13A1"/>
    <w:rsid w:val="009D2157"/>
    <w:rsid w:val="009F0B13"/>
    <w:rsid w:val="00A030D7"/>
    <w:rsid w:val="00A045B5"/>
    <w:rsid w:val="00A143C7"/>
    <w:rsid w:val="00A155DC"/>
    <w:rsid w:val="00A37C7D"/>
    <w:rsid w:val="00A57F44"/>
    <w:rsid w:val="00A632F3"/>
    <w:rsid w:val="00A7118C"/>
    <w:rsid w:val="00A74FDF"/>
    <w:rsid w:val="00A77024"/>
    <w:rsid w:val="00A77819"/>
    <w:rsid w:val="00A80A71"/>
    <w:rsid w:val="00A920C7"/>
    <w:rsid w:val="00A93ACA"/>
    <w:rsid w:val="00AA14FD"/>
    <w:rsid w:val="00AA69F9"/>
    <w:rsid w:val="00AA78AC"/>
    <w:rsid w:val="00AB0F2C"/>
    <w:rsid w:val="00AB1D5E"/>
    <w:rsid w:val="00AB483F"/>
    <w:rsid w:val="00AD38DA"/>
    <w:rsid w:val="00AD4FA0"/>
    <w:rsid w:val="00AD6003"/>
    <w:rsid w:val="00AE4D37"/>
    <w:rsid w:val="00AF2CB6"/>
    <w:rsid w:val="00AF507A"/>
    <w:rsid w:val="00B04EFE"/>
    <w:rsid w:val="00B1066C"/>
    <w:rsid w:val="00B4020F"/>
    <w:rsid w:val="00B55990"/>
    <w:rsid w:val="00B574A5"/>
    <w:rsid w:val="00B64F92"/>
    <w:rsid w:val="00B67DF1"/>
    <w:rsid w:val="00B95762"/>
    <w:rsid w:val="00B974B2"/>
    <w:rsid w:val="00BA11A8"/>
    <w:rsid w:val="00BC038F"/>
    <w:rsid w:val="00BC1304"/>
    <w:rsid w:val="00BC47AD"/>
    <w:rsid w:val="00BD7FC4"/>
    <w:rsid w:val="00BE1974"/>
    <w:rsid w:val="00BE6934"/>
    <w:rsid w:val="00BE772A"/>
    <w:rsid w:val="00BF5518"/>
    <w:rsid w:val="00C07C3E"/>
    <w:rsid w:val="00C11BCA"/>
    <w:rsid w:val="00C31446"/>
    <w:rsid w:val="00C32915"/>
    <w:rsid w:val="00C37638"/>
    <w:rsid w:val="00C43A5F"/>
    <w:rsid w:val="00C53C62"/>
    <w:rsid w:val="00C56AD1"/>
    <w:rsid w:val="00C607DF"/>
    <w:rsid w:val="00C65906"/>
    <w:rsid w:val="00C86BFA"/>
    <w:rsid w:val="00C90E61"/>
    <w:rsid w:val="00C950C6"/>
    <w:rsid w:val="00CB2A27"/>
    <w:rsid w:val="00CD0B0C"/>
    <w:rsid w:val="00CD3CC6"/>
    <w:rsid w:val="00CE3BC9"/>
    <w:rsid w:val="00D10098"/>
    <w:rsid w:val="00D111DA"/>
    <w:rsid w:val="00D11A03"/>
    <w:rsid w:val="00D12CF8"/>
    <w:rsid w:val="00D15E7E"/>
    <w:rsid w:val="00D2141A"/>
    <w:rsid w:val="00D44485"/>
    <w:rsid w:val="00D64F91"/>
    <w:rsid w:val="00D76755"/>
    <w:rsid w:val="00D81080"/>
    <w:rsid w:val="00D83301"/>
    <w:rsid w:val="00D86E82"/>
    <w:rsid w:val="00D90F3C"/>
    <w:rsid w:val="00D9391B"/>
    <w:rsid w:val="00DB1502"/>
    <w:rsid w:val="00DB4620"/>
    <w:rsid w:val="00DB4DB5"/>
    <w:rsid w:val="00DB71DC"/>
    <w:rsid w:val="00DB75C4"/>
    <w:rsid w:val="00DC725F"/>
    <w:rsid w:val="00DD67C6"/>
    <w:rsid w:val="00DE0EE9"/>
    <w:rsid w:val="00DE3EA0"/>
    <w:rsid w:val="00DE6E38"/>
    <w:rsid w:val="00DF77A9"/>
    <w:rsid w:val="00E027C4"/>
    <w:rsid w:val="00E24663"/>
    <w:rsid w:val="00E25814"/>
    <w:rsid w:val="00E33D26"/>
    <w:rsid w:val="00E353E0"/>
    <w:rsid w:val="00E54038"/>
    <w:rsid w:val="00E5529C"/>
    <w:rsid w:val="00E6499E"/>
    <w:rsid w:val="00E7266C"/>
    <w:rsid w:val="00E84A95"/>
    <w:rsid w:val="00EB10A4"/>
    <w:rsid w:val="00EB2ED3"/>
    <w:rsid w:val="00EB6AC0"/>
    <w:rsid w:val="00EB6D3B"/>
    <w:rsid w:val="00EC764C"/>
    <w:rsid w:val="00ED522A"/>
    <w:rsid w:val="00ED7A26"/>
    <w:rsid w:val="00EE15A7"/>
    <w:rsid w:val="00EE278F"/>
    <w:rsid w:val="00EE787F"/>
    <w:rsid w:val="00EF7A19"/>
    <w:rsid w:val="00F3384B"/>
    <w:rsid w:val="00F33FFA"/>
    <w:rsid w:val="00F36CE1"/>
    <w:rsid w:val="00F64676"/>
    <w:rsid w:val="00F71A00"/>
    <w:rsid w:val="00F748A4"/>
    <w:rsid w:val="00F80549"/>
    <w:rsid w:val="00FA09B3"/>
    <w:rsid w:val="00FA213E"/>
    <w:rsid w:val="00FA5C0D"/>
    <w:rsid w:val="00FA7C45"/>
    <w:rsid w:val="00FB2F01"/>
    <w:rsid w:val="00FC0CCE"/>
    <w:rsid w:val="00FC34F6"/>
    <w:rsid w:val="00FD411D"/>
    <w:rsid w:val="00FD7BF9"/>
    <w:rsid w:val="00FE1A69"/>
    <w:rsid w:val="00FE25B2"/>
    <w:rsid w:val="00FE3FA1"/>
    <w:rsid w:val="00FF1272"/>
    <w:rsid w:val="00FF2435"/>
    <w:rsid w:val="238A6030"/>
    <w:rsid w:val="2C3A56B1"/>
    <w:rsid w:val="2E3E6349"/>
    <w:rsid w:val="3C20DEC7"/>
    <w:rsid w:val="45AF026F"/>
    <w:rsid w:val="4B6665A9"/>
    <w:rsid w:val="61ACD031"/>
    <w:rsid w:val="6C62C7FE"/>
    <w:rsid w:val="71D1F3AD"/>
    <w:rsid w:val="736D02FA"/>
    <w:rsid w:val="75ED155E"/>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BADDEFE0-8985-40B6-BB4B-A14DC6E07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paragraph" w:styleId="FootnoteText">
    <w:name w:val="footnote text"/>
    <w:basedOn w:val="Normal"/>
    <w:link w:val="FootnoteTextChar"/>
    <w:uiPriority w:val="99"/>
    <w:unhideWhenUsed/>
    <w:rsid w:val="00DF77A9"/>
    <w:pPr>
      <w:spacing w:after="0" w:line="240" w:lineRule="auto"/>
    </w:pPr>
    <w:rPr>
      <w:kern w:val="2"/>
      <w:sz w:val="20"/>
      <w:szCs w:val="20"/>
      <w:lang w:val="en-US"/>
      <w14:ligatures w14:val="standardContextual"/>
    </w:rPr>
  </w:style>
  <w:style w:type="character" w:customStyle="1" w:styleId="FootnoteTextChar">
    <w:name w:val="Footnote Text Char"/>
    <w:basedOn w:val="DefaultParagraphFont"/>
    <w:link w:val="FootnoteText"/>
    <w:uiPriority w:val="99"/>
    <w:rsid w:val="00DF77A9"/>
    <w:rPr>
      <w:kern w:val="2"/>
      <w:sz w:val="20"/>
      <w:szCs w:val="20"/>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962160">
      <w:bodyDiv w:val="1"/>
      <w:marLeft w:val="0"/>
      <w:marRight w:val="0"/>
      <w:marTop w:val="0"/>
      <w:marBottom w:val="0"/>
      <w:divBdr>
        <w:top w:val="none" w:sz="0" w:space="0" w:color="auto"/>
        <w:left w:val="none" w:sz="0" w:space="0" w:color="auto"/>
        <w:bottom w:val="none" w:sz="0" w:space="0" w:color="auto"/>
        <w:right w:val="none" w:sz="0" w:space="0" w:color="auto"/>
      </w:divBdr>
      <w:divsChild>
        <w:div w:id="811093232">
          <w:marLeft w:val="0"/>
          <w:marRight w:val="0"/>
          <w:marTop w:val="0"/>
          <w:marBottom w:val="0"/>
          <w:divBdr>
            <w:top w:val="none" w:sz="0" w:space="0" w:color="auto"/>
            <w:left w:val="none" w:sz="0" w:space="0" w:color="auto"/>
            <w:bottom w:val="none" w:sz="0" w:space="0" w:color="auto"/>
            <w:right w:val="none" w:sz="0" w:space="0" w:color="auto"/>
          </w:divBdr>
          <w:divsChild>
            <w:div w:id="1304001713">
              <w:marLeft w:val="0"/>
              <w:marRight w:val="0"/>
              <w:marTop w:val="0"/>
              <w:marBottom w:val="0"/>
              <w:divBdr>
                <w:top w:val="none" w:sz="0" w:space="0" w:color="auto"/>
                <w:left w:val="none" w:sz="0" w:space="0" w:color="auto"/>
                <w:bottom w:val="none" w:sz="0" w:space="0" w:color="auto"/>
                <w:right w:val="none" w:sz="0" w:space="0" w:color="auto"/>
              </w:divBdr>
              <w:divsChild>
                <w:div w:id="132436004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50946069">
          <w:marLeft w:val="0"/>
          <w:marRight w:val="0"/>
          <w:marTop w:val="0"/>
          <w:marBottom w:val="0"/>
          <w:divBdr>
            <w:top w:val="none" w:sz="0" w:space="0" w:color="auto"/>
            <w:left w:val="none" w:sz="0" w:space="0" w:color="auto"/>
            <w:bottom w:val="none" w:sz="0" w:space="0" w:color="auto"/>
            <w:right w:val="none" w:sz="0" w:space="0" w:color="auto"/>
          </w:divBdr>
          <w:divsChild>
            <w:div w:id="1313563266">
              <w:marLeft w:val="0"/>
              <w:marRight w:val="0"/>
              <w:marTop w:val="0"/>
              <w:marBottom w:val="0"/>
              <w:divBdr>
                <w:top w:val="none" w:sz="0" w:space="0" w:color="auto"/>
                <w:left w:val="none" w:sz="0" w:space="0" w:color="auto"/>
                <w:bottom w:val="none" w:sz="0" w:space="0" w:color="auto"/>
                <w:right w:val="none" w:sz="0" w:space="0" w:color="auto"/>
              </w:divBdr>
              <w:divsChild>
                <w:div w:id="820346100">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567619555">
          <w:marLeft w:val="0"/>
          <w:marRight w:val="0"/>
          <w:marTop w:val="0"/>
          <w:marBottom w:val="0"/>
          <w:divBdr>
            <w:top w:val="none" w:sz="0" w:space="0" w:color="auto"/>
            <w:left w:val="none" w:sz="0" w:space="0" w:color="auto"/>
            <w:bottom w:val="none" w:sz="0" w:space="0" w:color="auto"/>
            <w:right w:val="none" w:sz="0" w:space="0" w:color="auto"/>
          </w:divBdr>
          <w:divsChild>
            <w:div w:id="189999952">
              <w:marLeft w:val="0"/>
              <w:marRight w:val="0"/>
              <w:marTop w:val="0"/>
              <w:marBottom w:val="0"/>
              <w:divBdr>
                <w:top w:val="none" w:sz="0" w:space="0" w:color="auto"/>
                <w:left w:val="none" w:sz="0" w:space="0" w:color="auto"/>
                <w:bottom w:val="none" w:sz="0" w:space="0" w:color="auto"/>
                <w:right w:val="none" w:sz="0" w:space="0" w:color="auto"/>
              </w:divBdr>
            </w:div>
          </w:divsChild>
        </w:div>
        <w:div w:id="621227558">
          <w:marLeft w:val="0"/>
          <w:marRight w:val="0"/>
          <w:marTop w:val="0"/>
          <w:marBottom w:val="0"/>
          <w:divBdr>
            <w:top w:val="none" w:sz="0" w:space="0" w:color="auto"/>
            <w:left w:val="none" w:sz="0" w:space="0" w:color="auto"/>
            <w:bottom w:val="none" w:sz="0" w:space="0" w:color="auto"/>
            <w:right w:val="none" w:sz="0" w:space="0" w:color="auto"/>
          </w:divBdr>
          <w:divsChild>
            <w:div w:id="786773170">
              <w:marLeft w:val="0"/>
              <w:marRight w:val="0"/>
              <w:marTop w:val="0"/>
              <w:marBottom w:val="0"/>
              <w:divBdr>
                <w:top w:val="none" w:sz="0" w:space="0" w:color="auto"/>
                <w:left w:val="none" w:sz="0" w:space="0" w:color="auto"/>
                <w:bottom w:val="none" w:sz="0" w:space="0" w:color="auto"/>
                <w:right w:val="none" w:sz="0" w:space="0" w:color="auto"/>
              </w:divBdr>
              <w:divsChild>
                <w:div w:id="902329073">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393768575">
          <w:marLeft w:val="0"/>
          <w:marRight w:val="0"/>
          <w:marTop w:val="0"/>
          <w:marBottom w:val="0"/>
          <w:divBdr>
            <w:top w:val="none" w:sz="0" w:space="0" w:color="auto"/>
            <w:left w:val="none" w:sz="0" w:space="0" w:color="auto"/>
            <w:bottom w:val="none" w:sz="0" w:space="0" w:color="auto"/>
            <w:right w:val="none" w:sz="0" w:space="0" w:color="auto"/>
          </w:divBdr>
          <w:divsChild>
            <w:div w:id="2068525665">
              <w:marLeft w:val="0"/>
              <w:marRight w:val="0"/>
              <w:marTop w:val="0"/>
              <w:marBottom w:val="0"/>
              <w:divBdr>
                <w:top w:val="none" w:sz="0" w:space="0" w:color="auto"/>
                <w:left w:val="none" w:sz="0" w:space="0" w:color="auto"/>
                <w:bottom w:val="none" w:sz="0" w:space="0" w:color="auto"/>
                <w:right w:val="none" w:sz="0" w:space="0" w:color="auto"/>
              </w:divBdr>
            </w:div>
          </w:divsChild>
        </w:div>
        <w:div w:id="1479955696">
          <w:marLeft w:val="0"/>
          <w:marRight w:val="0"/>
          <w:marTop w:val="0"/>
          <w:marBottom w:val="0"/>
          <w:divBdr>
            <w:top w:val="none" w:sz="0" w:space="0" w:color="auto"/>
            <w:left w:val="none" w:sz="0" w:space="0" w:color="auto"/>
            <w:bottom w:val="none" w:sz="0" w:space="0" w:color="auto"/>
            <w:right w:val="none" w:sz="0" w:space="0" w:color="auto"/>
          </w:divBdr>
          <w:divsChild>
            <w:div w:id="26950863">
              <w:marLeft w:val="0"/>
              <w:marRight w:val="0"/>
              <w:marTop w:val="0"/>
              <w:marBottom w:val="0"/>
              <w:divBdr>
                <w:top w:val="none" w:sz="0" w:space="0" w:color="auto"/>
                <w:left w:val="none" w:sz="0" w:space="0" w:color="auto"/>
                <w:bottom w:val="none" w:sz="0" w:space="0" w:color="auto"/>
                <w:right w:val="none" w:sz="0" w:space="0" w:color="auto"/>
              </w:divBdr>
              <w:divsChild>
                <w:div w:id="202057644">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872566551">
          <w:marLeft w:val="0"/>
          <w:marRight w:val="0"/>
          <w:marTop w:val="0"/>
          <w:marBottom w:val="0"/>
          <w:divBdr>
            <w:top w:val="none" w:sz="0" w:space="0" w:color="auto"/>
            <w:left w:val="none" w:sz="0" w:space="0" w:color="auto"/>
            <w:bottom w:val="none" w:sz="0" w:space="0" w:color="auto"/>
            <w:right w:val="none" w:sz="0" w:space="0" w:color="auto"/>
          </w:divBdr>
          <w:divsChild>
            <w:div w:id="68899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708530137">
      <w:bodyDiv w:val="1"/>
      <w:marLeft w:val="0"/>
      <w:marRight w:val="0"/>
      <w:marTop w:val="0"/>
      <w:marBottom w:val="0"/>
      <w:divBdr>
        <w:top w:val="none" w:sz="0" w:space="0" w:color="auto"/>
        <w:left w:val="none" w:sz="0" w:space="0" w:color="auto"/>
        <w:bottom w:val="none" w:sz="0" w:space="0" w:color="auto"/>
        <w:right w:val="none" w:sz="0" w:space="0" w:color="auto"/>
      </w:divBdr>
      <w:divsChild>
        <w:div w:id="389302341">
          <w:marLeft w:val="0"/>
          <w:marRight w:val="0"/>
          <w:marTop w:val="0"/>
          <w:marBottom w:val="0"/>
          <w:divBdr>
            <w:top w:val="none" w:sz="0" w:space="0" w:color="auto"/>
            <w:left w:val="none" w:sz="0" w:space="0" w:color="auto"/>
            <w:bottom w:val="none" w:sz="0" w:space="0" w:color="auto"/>
            <w:right w:val="none" w:sz="0" w:space="0" w:color="auto"/>
          </w:divBdr>
          <w:divsChild>
            <w:div w:id="1999652516">
              <w:marLeft w:val="0"/>
              <w:marRight w:val="0"/>
              <w:marTop w:val="0"/>
              <w:marBottom w:val="0"/>
              <w:divBdr>
                <w:top w:val="none" w:sz="0" w:space="0" w:color="auto"/>
                <w:left w:val="none" w:sz="0" w:space="0" w:color="auto"/>
                <w:bottom w:val="none" w:sz="0" w:space="0" w:color="auto"/>
                <w:right w:val="none" w:sz="0" w:space="0" w:color="auto"/>
              </w:divBdr>
              <w:divsChild>
                <w:div w:id="82235663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516653627">
          <w:marLeft w:val="0"/>
          <w:marRight w:val="0"/>
          <w:marTop w:val="0"/>
          <w:marBottom w:val="0"/>
          <w:divBdr>
            <w:top w:val="none" w:sz="0" w:space="0" w:color="auto"/>
            <w:left w:val="none" w:sz="0" w:space="0" w:color="auto"/>
            <w:bottom w:val="none" w:sz="0" w:space="0" w:color="auto"/>
            <w:right w:val="none" w:sz="0" w:space="0" w:color="auto"/>
          </w:divBdr>
          <w:divsChild>
            <w:div w:id="1073309836">
              <w:marLeft w:val="0"/>
              <w:marRight w:val="0"/>
              <w:marTop w:val="0"/>
              <w:marBottom w:val="0"/>
              <w:divBdr>
                <w:top w:val="none" w:sz="0" w:space="0" w:color="auto"/>
                <w:left w:val="none" w:sz="0" w:space="0" w:color="auto"/>
                <w:bottom w:val="none" w:sz="0" w:space="0" w:color="auto"/>
                <w:right w:val="none" w:sz="0" w:space="0" w:color="auto"/>
              </w:divBdr>
              <w:divsChild>
                <w:div w:id="239101737">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373432869">
          <w:marLeft w:val="0"/>
          <w:marRight w:val="0"/>
          <w:marTop w:val="0"/>
          <w:marBottom w:val="0"/>
          <w:divBdr>
            <w:top w:val="none" w:sz="0" w:space="0" w:color="auto"/>
            <w:left w:val="none" w:sz="0" w:space="0" w:color="auto"/>
            <w:bottom w:val="none" w:sz="0" w:space="0" w:color="auto"/>
            <w:right w:val="none" w:sz="0" w:space="0" w:color="auto"/>
          </w:divBdr>
          <w:divsChild>
            <w:div w:id="824706843">
              <w:marLeft w:val="0"/>
              <w:marRight w:val="0"/>
              <w:marTop w:val="0"/>
              <w:marBottom w:val="0"/>
              <w:divBdr>
                <w:top w:val="none" w:sz="0" w:space="0" w:color="auto"/>
                <w:left w:val="none" w:sz="0" w:space="0" w:color="auto"/>
                <w:bottom w:val="none" w:sz="0" w:space="0" w:color="auto"/>
                <w:right w:val="none" w:sz="0" w:space="0" w:color="auto"/>
              </w:divBdr>
            </w:div>
          </w:divsChild>
        </w:div>
        <w:div w:id="1904752503">
          <w:marLeft w:val="0"/>
          <w:marRight w:val="0"/>
          <w:marTop w:val="0"/>
          <w:marBottom w:val="0"/>
          <w:divBdr>
            <w:top w:val="none" w:sz="0" w:space="0" w:color="auto"/>
            <w:left w:val="none" w:sz="0" w:space="0" w:color="auto"/>
            <w:bottom w:val="none" w:sz="0" w:space="0" w:color="auto"/>
            <w:right w:val="none" w:sz="0" w:space="0" w:color="auto"/>
          </w:divBdr>
          <w:divsChild>
            <w:div w:id="962275484">
              <w:marLeft w:val="0"/>
              <w:marRight w:val="0"/>
              <w:marTop w:val="0"/>
              <w:marBottom w:val="0"/>
              <w:divBdr>
                <w:top w:val="none" w:sz="0" w:space="0" w:color="auto"/>
                <w:left w:val="none" w:sz="0" w:space="0" w:color="auto"/>
                <w:bottom w:val="none" w:sz="0" w:space="0" w:color="auto"/>
                <w:right w:val="none" w:sz="0" w:space="0" w:color="auto"/>
              </w:divBdr>
              <w:divsChild>
                <w:div w:id="137498363">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737938635">
          <w:marLeft w:val="0"/>
          <w:marRight w:val="0"/>
          <w:marTop w:val="0"/>
          <w:marBottom w:val="0"/>
          <w:divBdr>
            <w:top w:val="none" w:sz="0" w:space="0" w:color="auto"/>
            <w:left w:val="none" w:sz="0" w:space="0" w:color="auto"/>
            <w:bottom w:val="none" w:sz="0" w:space="0" w:color="auto"/>
            <w:right w:val="none" w:sz="0" w:space="0" w:color="auto"/>
          </w:divBdr>
          <w:divsChild>
            <w:div w:id="1996226998">
              <w:marLeft w:val="0"/>
              <w:marRight w:val="0"/>
              <w:marTop w:val="0"/>
              <w:marBottom w:val="0"/>
              <w:divBdr>
                <w:top w:val="none" w:sz="0" w:space="0" w:color="auto"/>
                <w:left w:val="none" w:sz="0" w:space="0" w:color="auto"/>
                <w:bottom w:val="none" w:sz="0" w:space="0" w:color="auto"/>
                <w:right w:val="none" w:sz="0" w:space="0" w:color="auto"/>
              </w:divBdr>
            </w:div>
          </w:divsChild>
        </w:div>
        <w:div w:id="1410426828">
          <w:marLeft w:val="0"/>
          <w:marRight w:val="0"/>
          <w:marTop w:val="0"/>
          <w:marBottom w:val="0"/>
          <w:divBdr>
            <w:top w:val="none" w:sz="0" w:space="0" w:color="auto"/>
            <w:left w:val="none" w:sz="0" w:space="0" w:color="auto"/>
            <w:bottom w:val="none" w:sz="0" w:space="0" w:color="auto"/>
            <w:right w:val="none" w:sz="0" w:space="0" w:color="auto"/>
          </w:divBdr>
          <w:divsChild>
            <w:div w:id="10960492">
              <w:marLeft w:val="0"/>
              <w:marRight w:val="0"/>
              <w:marTop w:val="0"/>
              <w:marBottom w:val="0"/>
              <w:divBdr>
                <w:top w:val="none" w:sz="0" w:space="0" w:color="auto"/>
                <w:left w:val="none" w:sz="0" w:space="0" w:color="auto"/>
                <w:bottom w:val="none" w:sz="0" w:space="0" w:color="auto"/>
                <w:right w:val="none" w:sz="0" w:space="0" w:color="auto"/>
              </w:divBdr>
              <w:divsChild>
                <w:div w:id="1617247480">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2100713644">
          <w:marLeft w:val="0"/>
          <w:marRight w:val="0"/>
          <w:marTop w:val="0"/>
          <w:marBottom w:val="0"/>
          <w:divBdr>
            <w:top w:val="none" w:sz="0" w:space="0" w:color="auto"/>
            <w:left w:val="none" w:sz="0" w:space="0" w:color="auto"/>
            <w:bottom w:val="none" w:sz="0" w:space="0" w:color="auto"/>
            <w:right w:val="none" w:sz="0" w:space="0" w:color="auto"/>
          </w:divBdr>
          <w:divsChild>
            <w:div w:id="184130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3.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4.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1277</Words>
  <Characters>7283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4</cp:revision>
  <cp:lastPrinted>2015-12-10T13:54:00Z</cp:lastPrinted>
  <dcterms:created xsi:type="dcterms:W3CDTF">2025-02-13T13:44:00Z</dcterms:created>
  <dcterms:modified xsi:type="dcterms:W3CDTF">2025-02-18T21:35:00Z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