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F07D28" w14:paraId="7F8C5FC8" w14:textId="77777777" w14:noSpellErr="1">
      <w:pPr>
        <w:jc w:val="center"/>
        <w:rPr>
          <w:color w:val="FF671F"/>
        </w:rPr>
      </w:pPr>
      <w:r w:rsidRPr="0045557C" w:rsidR="00BC6BFA">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Pr="00633021" w:rsidR="00BC6BFA" w:rsidP="005F2C96" w:rsidRDefault="00F23604" w14:paraId="0D5899FD" w14:textId="77777777">
      <w:pPr>
        <w:jc w:val="center"/>
        <w:rPr>
          <w:color w:val="0033A0"/>
          <w:spacing w:val="60"/>
          <w:sz w:val="40"/>
          <w:szCs w:val="40"/>
        </w:rPr>
      </w:pPr>
      <w:r>
        <w:rPr>
          <w:color w:val="0033A0"/>
          <w:spacing w:val="60"/>
          <w:sz w:val="40"/>
          <w:szCs w:val="40"/>
        </w:rPr>
        <w:t>TERMS OF REFERENCE</w:t>
      </w:r>
    </w:p>
    <w:p w:rsidRPr="00BC6BFA" w:rsidR="00BC6BFA" w:rsidP="005F2C96" w:rsidRDefault="00BC6BFA" w14:paraId="1C7AB005"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6C82978B" w14:textId="77777777">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0E2DFB20" w14:paraId="393F0E10" w14:textId="77777777">
        <w:tc>
          <w:tcPr>
            <w:tcW w:w="3061" w:type="dxa"/>
            <w:tcBorders>
              <w:bottom w:val="single" w:color="FFFFFF" w:themeColor="background1" w:sz="4" w:space="0"/>
            </w:tcBorders>
            <w:shd w:val="clear" w:color="auto" w:fill="418FDE"/>
            <w:tcMar/>
          </w:tcPr>
          <w:p w:rsidRPr="00BC6BFA" w:rsidR="00BC6BFA" w:rsidP="005F2C96" w:rsidRDefault="00BC6BFA" w14:paraId="31FDE3C9" w14:textId="77777777">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146083C4" w:rsidRDefault="00900103" w14:paraId="00AEE5F3" w14:textId="05990C36">
                <w:pPr>
                  <w:pStyle w:val="Title"/>
                  <w:jc w:val="left"/>
                  <w:rPr>
                    <w:rStyle w:val="PDNORMALTEXT"/>
                  </w:rPr>
                </w:pPr>
                <w:r w:rsidRPr="146083C4">
                  <w:rPr>
                    <w:rStyle w:val="PDNORMALTEXT"/>
                  </w:rPr>
                  <w:t>Inte</w:t>
                </w:r>
                <w:r w:rsidRPr="146083C4" w:rsidR="35087E8A">
                  <w:rPr>
                    <w:rStyle w:val="PDNORMALTEXT"/>
                  </w:rPr>
                  <w:t xml:space="preserve">rn </w:t>
                </w:r>
                <w:r w:rsidR="003F530D">
                  <w:rPr>
                    <w:rStyle w:val="PDNORMALTEXT"/>
                  </w:rPr>
                  <w:t>–</w:t>
                </w:r>
                <w:r w:rsidRPr="146083C4" w:rsidR="35087E8A">
                  <w:rPr>
                    <w:rStyle w:val="PDNORMALTEXT"/>
                  </w:rPr>
                  <w:t xml:space="preserve"> </w:t>
                </w:r>
                <w:r w:rsidR="003F530D">
                  <w:rPr>
                    <w:rStyle w:val="PDNORMALTEXT"/>
                  </w:rPr>
                  <w:t xml:space="preserve">Climate </w:t>
                </w:r>
                <w:r w:rsidR="001B4F1C">
                  <w:rPr>
                    <w:rStyle w:val="PDNORMALTEXT"/>
                  </w:rPr>
                  <w:t>Mobility Innovation Lab</w:t>
                </w:r>
              </w:p>
            </w:tc>
          </w:sdtContent>
        </w:sdt>
      </w:tr>
      <w:tr w:rsidRPr="00BC6BFA" w:rsidR="00BC6BFA" w:rsidTr="0E2DFB20" w14:paraId="6DEEBA68"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017C8306" w14:textId="77777777">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3F530D" w14:paraId="170D96D9" w14:textId="77777777">
            <w:pPr>
              <w:pStyle w:val="Title"/>
              <w:jc w:val="left"/>
              <w:rPr>
                <w:rStyle w:val="PDNORMALTEXT"/>
              </w:rPr>
            </w:pPr>
            <w:r>
              <w:rPr>
                <w:rStyle w:val="PDNORMALTEXT"/>
              </w:rPr>
              <w:t>Bangkok, Thailand</w:t>
            </w:r>
          </w:p>
        </w:tc>
      </w:tr>
      <w:tr w:rsidRPr="00BC6BFA" w:rsidR="00BC6BFA" w:rsidTr="0E2DFB20" w14:paraId="7DF9C078"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A1D492F" w14:textId="77777777">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6E5D2E" w:rsidR="00BC6BFA" w:rsidP="005F2C96" w:rsidRDefault="009F5EB9" w14:paraId="22C03841" w14:textId="20FB309B">
                <w:pPr>
                  <w:pStyle w:val="Title"/>
                  <w:jc w:val="left"/>
                  <w:rPr/>
                </w:pPr>
                <w:r w:rsidRPr="4B768235" w:rsidR="20D0A41D">
                  <w:rPr>
                    <w:rStyle w:val="PDNORMALTEXT"/>
                  </w:rPr>
                  <w:t>Climate Action</w:t>
                </w:r>
              </w:p>
            </w:tc>
          </w:sdtContent>
        </w:sdt>
      </w:tr>
      <w:tr w:rsidRPr="00BC6BFA" w:rsidR="00BC6BFA" w:rsidTr="0E2DFB20" w14:paraId="01517837"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578DD47" w14:textId="77777777">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Mar/>
              </w:tcPr>
              <w:p w:rsidRPr="006E5D2E" w:rsidR="00BC6BFA" w:rsidP="005F2C96" w:rsidRDefault="00A8019A" w14:paraId="1C30E42D" w14:textId="7FF38892">
                <w:pPr>
                  <w:pStyle w:val="Title"/>
                  <w:jc w:val="left"/>
                  <w:rPr/>
                </w:pPr>
                <w:r w:rsidRPr="4B768235" w:rsidR="4A7D720A">
                  <w:rPr>
                    <w:rStyle w:val="PDNORMALTEXT"/>
                  </w:rPr>
                  <w:t>Climate Action</w:t>
                </w:r>
              </w:p>
            </w:tc>
          </w:sdtContent>
        </w:sdt>
      </w:tr>
      <w:tr w:rsidRPr="00BC6BFA" w:rsidR="00BC6BFA" w:rsidTr="0E2DFB20" w14:paraId="286A886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9BD4B6F" w14:textId="77777777">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5C35C6A6" w:rsidRDefault="0063283F" w14:paraId="7078AE78" w14:textId="0379A98E">
                <w:pPr>
                  <w:pStyle w:val="Title"/>
                  <w:jc w:val="left"/>
                </w:pPr>
                <w:r>
                  <w:rPr>
                    <w:rStyle w:val="PDNORMALTEXT"/>
                  </w:rPr>
                  <w:t xml:space="preserve">HQ </w:t>
                </w:r>
                <w:r w:rsidR="001B4F1C">
                  <w:rPr>
                    <w:rStyle w:val="PDNORMALTEXT"/>
                  </w:rPr>
                  <w:t>(CAD Division), delocalised to Bangkok</w:t>
                </w:r>
              </w:p>
            </w:tc>
          </w:sdtContent>
        </w:sdt>
      </w:tr>
      <w:tr w:rsidRPr="00BC6BFA" w:rsidR="00BC6BFA" w:rsidTr="0E2DFB20" w14:paraId="550A8C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9211A01"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146083C4" w:rsidRDefault="001B4F1C" w14:paraId="3B66B9D4" w14:textId="28EED29E">
                <w:pPr>
                  <w:pStyle w:val="Title"/>
                  <w:rPr>
                    <w:rStyle w:val="PDNORMALTEXT"/>
                  </w:rPr>
                </w:pPr>
                <w:r w:rsidRPr="0E2DFB20" w:rsidR="001B4F1C">
                  <w:rPr>
                    <w:rStyle w:val="PDNORMALTEXT"/>
                  </w:rPr>
                  <w:t>Head, Climate Mobility Innovation Lab for Asia and the Pacific</w:t>
                </w:r>
              </w:p>
            </w:tc>
          </w:sdtContent>
        </w:sdt>
      </w:tr>
      <w:tr w:rsidRPr="00BC6BFA" w:rsidR="00BC6BFA" w:rsidTr="0E2DFB20" w14:paraId="03005D7B" w14:textId="77777777">
        <w:tc>
          <w:tcPr>
            <w:tcW w:w="3061" w:type="dxa"/>
            <w:tcBorders>
              <w:top w:val="single" w:color="FFFFFF" w:themeColor="background1" w:sz="4" w:space="0"/>
            </w:tcBorders>
            <w:shd w:val="clear" w:color="auto" w:fill="418FDE"/>
            <w:tcMar/>
          </w:tcPr>
          <w:p w:rsidRPr="00BC6BFA" w:rsidR="00BC6BFA" w:rsidP="005F2C96" w:rsidRDefault="00BC6BFA" w14:paraId="1B400AAB"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Mar/>
              </w:tcPr>
              <w:p w:rsidRPr="006E5D2E" w:rsidR="00BC6BFA" w:rsidP="4B768235" w:rsidRDefault="0070370D" w14:paraId="68F9DA86" w14:textId="2C2AA0D9">
                <w:pPr>
                  <w:pStyle w:val="Title"/>
                  <w:jc w:val="left"/>
                  <w:rPr>
                    <w:rStyle w:val="PDNORMALTEXT"/>
                  </w:rPr>
                </w:pPr>
                <w:r w:rsidRPr="4B768235" w:rsidR="2A7A4731">
                  <w:rPr>
                    <w:rStyle w:val="PDNORMALTEXT"/>
                  </w:rPr>
                  <w:t>0</w:t>
                </w:r>
              </w:p>
            </w:tc>
          </w:sdtContent>
        </w:sdt>
      </w:tr>
    </w:tbl>
    <w:p w:rsidRPr="00434688" w:rsidR="00BC6BFA" w:rsidP="005F2C96" w:rsidRDefault="00BC6BFA" w14:paraId="0A37501D" w14:textId="77777777">
      <w:pPr>
        <w:jc w:val="left"/>
        <w:rPr>
          <w:color w:val="808080" w:themeColor="background1" w:themeShade="80"/>
        </w:rPr>
      </w:pPr>
    </w:p>
    <w:p w:rsidRPr="00BC6BFA" w:rsidR="00BC6BFA" w:rsidP="005F2C96" w:rsidRDefault="00BC6BFA" w14:paraId="751EAC20"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246637F0" w14:textId="77777777">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52FF92E1" w14:textId="77777777">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p w:rsidRPr="000E3711" w:rsidR="00BF25CB" w:rsidP="00BF25CB" w:rsidRDefault="00117657" w14:paraId="764BDF4B" w14:textId="0DCA106D">
      <w:pPr>
        <w:pStyle w:val="Heading2"/>
        <w:spacing w:before="0"/>
      </w:pPr>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DefaultParagraphFont"/>
            <w:rFonts w:ascii="Gill Sans Nova" w:hAnsi="Gill Sans Nova" w:eastAsia="Times New Roman" w:cs="Angsana New" w:asciiTheme="majorAscii" w:hAnsiTheme="majorAscii"/>
            <w:color w:val="418FDE"/>
            <w:spacing w:val="20"/>
            <w:sz w:val="24"/>
            <w:szCs w:val="24"/>
            <w:lang w:val="en-US" w:eastAsia="en-US"/>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DefaultParagraphFont"/>
                <w:rFonts w:ascii="Gill Sans Nova" w:hAnsi="Gill Sans Nova" w:eastAsia="Times New Roman" w:cs="Angsana New" w:asciiTheme="majorAscii" w:hAnsiTheme="majorAscii"/>
                <w:color w:val="418FDE"/>
                <w:spacing w:val="20"/>
                <w:sz w:val="24"/>
                <w:szCs w:val="24"/>
                <w:lang w:val="en-US" w:eastAsia="en-US"/>
              </w:rPr>
            </w:sdtEndPr>
            <w:sdtContent>
              <w:r w:rsidRPr="4B768235" w:rsidR="00BF25CB">
                <w:rPr>
                  <w:rFonts w:ascii="Gill Sans Nova" w:hAnsi="Gill Sans Nova" w:cs="Gill Sans Nova" w:asciiTheme="minorAscii" w:hAnsiTheme="minorAscii" w:cstheme="minorAscii"/>
                  <w:color w:val="000000" w:themeColor="text1"/>
                  <w:sz w:val="22"/>
                  <w:szCs w:val="22"/>
                </w:rPr>
                <w:t xml:space="preserve">Disasters over the past decade have resulted in 225 million internal displacements across Asia and the Pacific, accounting for 78 per cent of the global total. Typhoons, floods, earthquakes, and volcanic eruptions have been the primary drivers, leading to 22.6 million new displacements in 2022 alone, </w:t>
              </w:r>
              <w:r w:rsidRPr="4B768235" w:rsidR="00BF25CB">
                <w:rPr>
                  <w:rFonts w:ascii="Gill Sans Nova" w:hAnsi="Gill Sans Nova" w:cs="Gill Sans Nova" w:asciiTheme="minorAscii" w:hAnsiTheme="minorAscii" w:cstheme="minorAscii"/>
                  <w:color w:val="000000" w:themeColor="text1"/>
                  <w:sz w:val="22"/>
                  <w:szCs w:val="22"/>
                </w:rPr>
                <w:t>nearly 70</w:t>
              </w:r>
              <w:r w:rsidRPr="4B768235" w:rsidR="00BF25CB">
                <w:rPr>
                  <w:rFonts w:ascii="Gill Sans Nova" w:hAnsi="Gill Sans Nova" w:cs="Gill Sans Nova" w:asciiTheme="minorAscii" w:hAnsiTheme="minorAscii" w:cstheme="minorAscii"/>
                  <w:color w:val="000000" w:themeColor="text1"/>
                  <w:sz w:val="22"/>
                  <w:szCs w:val="22"/>
                </w:rPr>
                <w:t xml:space="preserve"> per cent of the global disaster displacement figure. At the same time, climate-induced internal displacement caused by slow-onset events is projected to increase significantly. In a worst-case scenario, up to 48.4 million people in East Asia and the Pacific and 40.5 million in South Asia could be forced to move by 2050.</w:t>
              </w:r>
              <w:r w:rsidRPr="4B768235" w:rsidR="0025367E">
                <w:rPr>
                  <w:rFonts w:ascii="Gill Sans Nova" w:hAnsi="Gill Sans Nova" w:cs="Gill Sans Nova" w:asciiTheme="minorAscii" w:hAnsiTheme="minorAscii" w:cstheme="minorAscii"/>
                  <w:color w:val="000000" w:themeColor="text1"/>
                  <w:sz w:val="22"/>
                  <w:szCs w:val="22"/>
                </w:rPr>
                <w:t xml:space="preserve"> </w:t>
              </w:r>
            </w:sdtContent>
          </w:sdt>
        </w:sdtContent>
      </w:sdt>
      <w:r>
        <w:br/>
      </w:r>
    </w:p>
    <w:p w:rsidR="00DC6EE5" w:rsidP="00BF25CB" w:rsidRDefault="00BF25CB" w14:paraId="0FD689D2" w14:textId="77777777">
      <w:pPr>
        <w:pStyle w:val="NormalWeb"/>
        <w:rPr>
          <w:rFonts w:asciiTheme="minorHAnsi" w:hAnsiTheme="minorHAnsi" w:cstheme="minorHAnsi"/>
          <w:color w:val="000000" w:themeColor="text1"/>
          <w:sz w:val="22"/>
          <w:szCs w:val="22"/>
        </w:rPr>
      </w:pPr>
      <w:r w:rsidRPr="00B446BD">
        <w:rPr>
          <w:rFonts w:asciiTheme="minorHAnsi" w:hAnsiTheme="minorHAnsi" w:cstheme="minorHAnsi"/>
          <w:color w:val="000000" w:themeColor="text1"/>
          <w:sz w:val="22"/>
          <w:szCs w:val="22"/>
        </w:rPr>
        <w:t xml:space="preserve">In response to these trends, the International Organisation for Migration (IOM) launched the Climate Mobility Innovation Lab (CMIL), designed to address the human mobility and climate change nexus and the challenges it presents. </w:t>
      </w:r>
      <w:r w:rsidRPr="00045494">
        <w:rPr>
          <w:rFonts w:asciiTheme="minorHAnsi" w:hAnsiTheme="minorHAnsi" w:cstheme="minorHAnsi"/>
          <w:color w:val="000000" w:themeColor="text1"/>
          <w:sz w:val="22"/>
          <w:szCs w:val="22"/>
        </w:rPr>
        <w:t xml:space="preserve">The Lab seeks to develop innovative solutions, foster resilience, and advance understanding of climate-induced displacement and broader mobility dynamics in the regions it serves. </w:t>
      </w:r>
    </w:p>
    <w:p w:rsidRPr="00AC0F10" w:rsidR="00BF25CB" w:rsidP="00BF25CB" w:rsidRDefault="008C1F87" w14:paraId="05B5FF0A" w14:textId="63083766">
      <w:pPr>
        <w:pStyle w:val="NormalWeb"/>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The CMIL is</w:t>
      </w:r>
      <w:r w:rsidR="006A373E">
        <w:rPr>
          <w:rFonts w:asciiTheme="minorHAnsi" w:hAnsiTheme="minorHAnsi" w:cstheme="minorHAnsi"/>
          <w:color w:val="000000" w:themeColor="text1"/>
          <w:sz w:val="22"/>
          <w:szCs w:val="22"/>
        </w:rPr>
        <w:t xml:space="preserve"> led by IOM’s Climate Action Division</w:t>
      </w:r>
      <w:r>
        <w:rPr>
          <w:rFonts w:asciiTheme="minorHAnsi" w:hAnsiTheme="minorHAnsi" w:cstheme="minorHAnsi"/>
          <w:color w:val="000000" w:themeColor="text1"/>
          <w:sz w:val="22"/>
          <w:szCs w:val="22"/>
        </w:rPr>
        <w:t xml:space="preserve"> in </w:t>
      </w:r>
      <w:proofErr w:type="gramStart"/>
      <w:r>
        <w:rPr>
          <w:rFonts w:asciiTheme="minorHAnsi" w:hAnsiTheme="minorHAnsi" w:cstheme="minorHAnsi"/>
          <w:color w:val="000000" w:themeColor="text1"/>
          <w:sz w:val="22"/>
          <w:szCs w:val="22"/>
        </w:rPr>
        <w:t>Geneva, and</w:t>
      </w:r>
      <w:proofErr w:type="gramEnd"/>
      <w:r>
        <w:rPr>
          <w:rFonts w:asciiTheme="minorHAnsi" w:hAnsiTheme="minorHAnsi" w:cstheme="minorHAnsi"/>
          <w:color w:val="000000" w:themeColor="text1"/>
          <w:sz w:val="22"/>
          <w:szCs w:val="22"/>
        </w:rPr>
        <w:t xml:space="preserve"> has been set up in Africa and in Asia and the Pacific. The internship will take place within the CMIL for Asia and the Pacific (CMIL-</w:t>
      </w:r>
      <w:r w:rsidR="00A27BFE">
        <w:rPr>
          <w:rFonts w:asciiTheme="minorHAnsi" w:hAnsiTheme="minorHAnsi" w:cstheme="minorHAnsi"/>
          <w:color w:val="000000" w:themeColor="text1"/>
          <w:sz w:val="22"/>
          <w:szCs w:val="22"/>
        </w:rPr>
        <w:t>AP)</w:t>
      </w:r>
      <w:r w:rsidR="001B4F1C">
        <w:rPr>
          <w:rFonts w:asciiTheme="minorHAnsi" w:hAnsiTheme="minorHAnsi" w:cstheme="minorHAnsi"/>
          <w:color w:val="000000" w:themeColor="text1"/>
          <w:sz w:val="22"/>
          <w:szCs w:val="22"/>
        </w:rPr>
        <w:t xml:space="preserve"> based in Bangkok</w:t>
      </w:r>
      <w:r w:rsidR="00A27BFE">
        <w:rPr>
          <w:rFonts w:asciiTheme="minorHAnsi" w:hAnsiTheme="minorHAnsi" w:cstheme="minorHAnsi"/>
          <w:color w:val="000000" w:themeColor="text1"/>
          <w:sz w:val="22"/>
          <w:szCs w:val="22"/>
        </w:rPr>
        <w:t>, an</w:t>
      </w:r>
      <w:r w:rsidR="00475A0C">
        <w:rPr>
          <w:rFonts w:asciiTheme="minorHAnsi" w:hAnsiTheme="minorHAnsi" w:cstheme="minorHAnsi"/>
          <w:color w:val="000000" w:themeColor="text1"/>
          <w:sz w:val="22"/>
          <w:szCs w:val="22"/>
        </w:rPr>
        <w:t>d</w:t>
      </w:r>
      <w:r w:rsidR="00F65CD6">
        <w:rPr>
          <w:rFonts w:asciiTheme="minorHAnsi" w:hAnsiTheme="minorHAnsi" w:cstheme="minorHAnsi"/>
          <w:color w:val="000000" w:themeColor="text1"/>
          <w:sz w:val="22"/>
          <w:szCs w:val="22"/>
        </w:rPr>
        <w:t xml:space="preserve"> the intern will report to the </w:t>
      </w:r>
      <w:r w:rsidR="00C6096A">
        <w:rPr>
          <w:rFonts w:asciiTheme="minorHAnsi" w:hAnsiTheme="minorHAnsi" w:cstheme="minorHAnsi"/>
          <w:color w:val="000000" w:themeColor="text1"/>
          <w:sz w:val="22"/>
          <w:szCs w:val="22"/>
        </w:rPr>
        <w:t>Head of CMIL-AP</w:t>
      </w:r>
      <w:r w:rsidR="007A097B">
        <w:rPr>
          <w:rFonts w:asciiTheme="minorHAnsi" w:hAnsiTheme="minorHAnsi" w:cstheme="minorHAnsi"/>
          <w:color w:val="000000" w:themeColor="text1"/>
          <w:sz w:val="22"/>
          <w:szCs w:val="22"/>
        </w:rPr>
        <w:t>.</w:t>
      </w:r>
      <w:r w:rsidR="00C6096A">
        <w:rPr>
          <w:rFonts w:asciiTheme="minorHAnsi" w:hAnsiTheme="minorHAnsi" w:cstheme="minorHAnsi"/>
          <w:color w:val="000000" w:themeColor="text1"/>
          <w:sz w:val="22"/>
          <w:szCs w:val="22"/>
        </w:rPr>
        <w:t xml:space="preserve"> </w:t>
      </w:r>
    </w:p>
    <w:p w:rsidR="003F10E3" w:rsidP="003F10E3" w:rsidRDefault="003F10E3" w14:paraId="3AA6FB7C" w14:textId="77777777">
      <w:pPr>
        <w:pStyle w:val="NormalWeb"/>
        <w:spacing w:after="0"/>
        <w:rPr>
          <w:rFonts w:asciiTheme="minorHAnsi" w:hAnsiTheme="minorHAnsi" w:cstheme="minorHAnsi"/>
          <w:color w:val="000000" w:themeColor="text1"/>
          <w:sz w:val="22"/>
          <w:szCs w:val="22"/>
          <w:lang w:val="en-US"/>
        </w:rPr>
      </w:pPr>
      <w:r w:rsidRPr="4B768235" w:rsidR="003F10E3">
        <w:rPr>
          <w:rFonts w:ascii="Gill Sans Nova" w:hAnsi="Gill Sans Nova" w:cs="Gill Sans Nova" w:asciiTheme="minorAscii" w:hAnsiTheme="minorAscii" w:cstheme="minorAscii"/>
          <w:color w:val="000000" w:themeColor="text1" w:themeTint="FF" w:themeShade="FF"/>
          <w:sz w:val="22"/>
          <w:szCs w:val="22"/>
          <w:lang w:val="en-US"/>
        </w:rPr>
        <w:t>The intern will provide the CMIL-AP with assistance in various substantive areas of its work. Tasks will include:</w:t>
      </w:r>
    </w:p>
    <w:p w:rsidRPr="00F5273E" w:rsidR="001857BB" w:rsidP="146083C4" w:rsidRDefault="001857BB" w14:paraId="5DAB6C7B" w14:textId="77777777">
      <w:pPr>
        <w:autoSpaceDE/>
        <w:autoSpaceDN/>
        <w:adjustRightInd/>
        <w:spacing w:after="200"/>
        <w:jc w:val="left"/>
        <w:rPr>
          <w:rFonts w:cs="Cordia New"/>
          <w:lang w:val="en-US" w:eastAsia="en-US"/>
        </w:rPr>
      </w:pPr>
    </w:p>
    <w:p w:rsidRPr="00BC6BFA" w:rsidR="001B05E1" w:rsidP="005F2C96" w:rsidRDefault="001B05E1" w14:paraId="5F9063D3"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34CF8DF" w14:textId="77777777">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00252306" w:rsidP="4B768235" w:rsidRDefault="00252306" w14:paraId="34CA5596" w14:textId="04BD9986">
          <w:pPr>
            <w:pStyle w:val="ListParagraph"/>
            <w:numPr>
              <w:ilvl w:val="0"/>
              <w:numId w:val="20"/>
            </w:numPr>
            <w:autoSpaceDE/>
            <w:autoSpaceDN/>
            <w:adjustRightInd/>
            <w:spacing w:after="200"/>
            <w:jc w:val="both"/>
            <w:rPr>
              <w:rFonts w:ascii="Gill Sans Nova" w:hAnsi="Gill Sans Nova" w:cs="Gill Sans Nova" w:asciiTheme="minorAscii" w:hAnsiTheme="minorAscii" w:cstheme="minorAscii"/>
              <w:color w:val="000000" w:themeColor="text1" w:themeTint="FF" w:themeShade="FF"/>
              <w:sz w:val="22"/>
              <w:szCs w:val="22"/>
              <w:lang w:val="en-US"/>
            </w:rPr>
          </w:pPr>
          <w:r w:rsidRPr="4B768235" w:rsidR="441B3FD0">
            <w:rPr>
              <w:rFonts w:ascii="Gill Sans Nova" w:hAnsi="Gill Sans Nova" w:cs="Gill Sans Nova" w:asciiTheme="minorAscii" w:hAnsiTheme="minorAscii" w:cstheme="minorAscii"/>
              <w:color w:val="000000" w:themeColor="text1" w:themeTint="FF" w:themeShade="FF"/>
              <w:sz w:val="22"/>
              <w:szCs w:val="22"/>
              <w:lang w:val="en-US"/>
            </w:rPr>
            <w:t xml:space="preserve">Assisting CMIL-AP with day-to-day responsibilities related to its programs, including </w:t>
          </w:r>
          <w:r w:rsidRPr="4B768235" w:rsidR="441B3FD0">
            <w:rPr>
              <w:rFonts w:ascii="Gill Sans Nova" w:hAnsi="Gill Sans Nova" w:cs="Gill Sans Nova" w:asciiTheme="minorAscii" w:hAnsiTheme="minorAscii" w:cstheme="minorAscii"/>
              <w:color w:val="000000" w:themeColor="text1" w:themeTint="FF" w:themeShade="FF"/>
              <w:sz w:val="22"/>
              <w:szCs w:val="22"/>
              <w:lang w:val="en-US"/>
            </w:rPr>
            <w:t>capacity</w:t>
          </w:r>
          <w:r w:rsidRPr="4B768235" w:rsidR="441B3FD0">
            <w:rPr>
              <w:rFonts w:ascii="Gill Sans Nova" w:hAnsi="Gill Sans Nova" w:cs="Gill Sans Nova" w:asciiTheme="minorAscii" w:hAnsiTheme="minorAscii" w:cstheme="minorAscii"/>
              <w:color w:val="000000" w:themeColor="text1" w:themeTint="FF" w:themeShade="FF"/>
              <w:sz w:val="22"/>
              <w:szCs w:val="22"/>
              <w:lang w:val="en-US"/>
            </w:rPr>
            <w:t xml:space="preserve"> building, research, training, and monitoring and evaluation.</w:t>
          </w:r>
        </w:p>
        <w:p w:rsidR="00252306" w:rsidP="4B768235" w:rsidRDefault="00252306" w14:textId="77777777" w14:noSpellErr="1" w14:paraId="4396B751">
          <w:pPr>
            <w:pStyle w:val="NormalWeb"/>
            <w:numPr>
              <w:ilvl w:val="0"/>
              <w:numId w:val="20"/>
            </w:numPr>
            <w:autoSpaceDE/>
            <w:autoSpaceDN/>
            <w:adjustRightInd/>
            <w:spacing w:after="0"/>
            <w:jc w:val="both"/>
            <w:rPr>
              <w:rFonts w:ascii="Gill Sans Nova" w:hAnsi="Gill Sans Nova" w:cs="Gill Sans Nova" w:asciiTheme="minorAscii" w:hAnsiTheme="minorAscii" w:cstheme="minorAscii"/>
              <w:color w:val="000000" w:themeColor="text1" w:themeTint="FF" w:themeShade="FF"/>
              <w:sz w:val="22"/>
              <w:szCs w:val="22"/>
              <w:lang w:val="en-US"/>
            </w:rPr>
          </w:pPr>
          <w:r w:rsidRPr="4B768235" w:rsidR="441B3FD0">
            <w:rPr>
              <w:rFonts w:ascii="Gill Sans Nova" w:hAnsi="Gill Sans Nova" w:cs="Gill Sans Nova" w:asciiTheme="minorAscii" w:hAnsiTheme="minorAscii" w:cstheme="minorAscii"/>
              <w:color w:val="000000" w:themeColor="text1" w:themeTint="FF" w:themeShade="FF"/>
              <w:sz w:val="22"/>
              <w:szCs w:val="22"/>
              <w:lang w:val="en-US"/>
            </w:rPr>
            <w:t>Supporting CMIL-AP in the development and review of program proposals.</w:t>
          </w:r>
        </w:p>
        <w:p w:rsidR="00252306" w:rsidP="4B768235" w:rsidRDefault="00252306" w14:noSpellErr="1" w14:paraId="5E7C5EC7" w14:textId="27B12900">
          <w:pPr>
            <w:pStyle w:val="NormalWeb"/>
            <w:numPr>
              <w:ilvl w:val="0"/>
              <w:numId w:val="20"/>
            </w:numPr>
            <w:autoSpaceDE/>
            <w:autoSpaceDN/>
            <w:adjustRightInd/>
            <w:spacing w:after="0"/>
            <w:jc w:val="both"/>
            <w:rPr>
              <w:rFonts w:ascii="Gill Sans Nova" w:hAnsi="Gill Sans Nova" w:cs="Gill Sans Nova" w:asciiTheme="minorAscii" w:hAnsiTheme="minorAscii" w:cstheme="minorAscii"/>
              <w:color w:val="000000" w:themeColor="text1" w:themeTint="FF" w:themeShade="FF"/>
              <w:sz w:val="22"/>
              <w:szCs w:val="22"/>
              <w:lang w:val="en-US"/>
            </w:rPr>
          </w:pPr>
          <w:r w:rsidRPr="4B768235" w:rsidR="441B3FD0">
            <w:rPr>
              <w:rFonts w:ascii="Gill Sans Nova" w:hAnsi="Gill Sans Nova" w:cs="Gill Sans Nova" w:asciiTheme="minorAscii" w:hAnsiTheme="minorAscii" w:cstheme="minorAscii"/>
              <w:color w:val="000000" w:themeColor="text1" w:themeTint="FF" w:themeShade="FF"/>
              <w:sz w:val="22"/>
              <w:szCs w:val="22"/>
              <w:lang w:val="en-US"/>
            </w:rPr>
            <w:t>Assisting CMIL-AP in drafting, reviewing, and tracking project reports for donors, as needed.</w:t>
          </w:r>
        </w:p>
        <w:p w:rsidR="00252306" w:rsidP="4B768235" w:rsidRDefault="00252306" w14:noSpellErr="1" w14:paraId="6C68747D" w14:textId="0BECE56C">
          <w:pPr>
            <w:pStyle w:val="NormalWeb"/>
            <w:numPr>
              <w:ilvl w:val="0"/>
              <w:numId w:val="20"/>
            </w:numPr>
            <w:autoSpaceDE/>
            <w:autoSpaceDN/>
            <w:adjustRightInd/>
            <w:spacing w:after="0"/>
            <w:jc w:val="both"/>
            <w:rPr>
              <w:rFonts w:ascii="Gill Sans Nova" w:hAnsi="Gill Sans Nova" w:cs="Gill Sans Nova" w:asciiTheme="minorAscii" w:hAnsiTheme="minorAscii" w:cstheme="minorAscii"/>
              <w:color w:val="000000" w:themeColor="text1" w:themeTint="FF" w:themeShade="FF"/>
              <w:sz w:val="22"/>
              <w:szCs w:val="22"/>
              <w:lang w:val="en-US"/>
            </w:rPr>
          </w:pPr>
          <w:r w:rsidRPr="4B768235" w:rsidR="441B3FD0">
            <w:rPr>
              <w:rFonts w:ascii="Gill Sans Nova" w:hAnsi="Gill Sans Nova" w:cs="Gill Sans Nova" w:asciiTheme="minorAscii" w:hAnsiTheme="minorAscii" w:cstheme="minorAscii"/>
              <w:color w:val="000000" w:themeColor="text1" w:themeTint="FF" w:themeShade="FF"/>
              <w:sz w:val="22"/>
              <w:szCs w:val="22"/>
              <w:lang w:val="en-US"/>
            </w:rPr>
            <w:t>Identifying</w:t>
          </w:r>
          <w:r w:rsidRPr="4B768235" w:rsidR="441B3FD0">
            <w:rPr>
              <w:rFonts w:ascii="Gill Sans Nova" w:hAnsi="Gill Sans Nova" w:cs="Gill Sans Nova" w:asciiTheme="minorAscii" w:hAnsiTheme="minorAscii" w:cstheme="minorAscii"/>
              <w:color w:val="000000" w:themeColor="text1" w:themeTint="FF" w:themeShade="FF"/>
              <w:sz w:val="22"/>
              <w:szCs w:val="22"/>
              <w:lang w:val="en-US"/>
            </w:rPr>
            <w:t xml:space="preserve"> emerging issues and opportunities relevant to the thematic area and monitoring developments at the regional and country levels, including working closely with partners, IOM offices and other stakeholders</w:t>
          </w:r>
        </w:p>
        <w:p w:rsidR="00252306" w:rsidP="4B768235" w:rsidRDefault="00252306" w14:noSpellErr="1" w14:paraId="1B9FACAA" w14:textId="4EE85250">
          <w:pPr>
            <w:pStyle w:val="NormalWeb"/>
            <w:numPr>
              <w:ilvl w:val="0"/>
              <w:numId w:val="20"/>
            </w:numPr>
            <w:autoSpaceDE/>
            <w:autoSpaceDN/>
            <w:adjustRightInd/>
            <w:spacing w:after="0"/>
            <w:jc w:val="both"/>
            <w:rPr>
              <w:rFonts w:ascii="Gill Sans Nova" w:hAnsi="Gill Sans Nova" w:cs="Gill Sans Nova" w:asciiTheme="minorAscii" w:hAnsiTheme="minorAscii" w:cstheme="minorAscii"/>
              <w:color w:val="000000" w:themeColor="text1" w:themeTint="FF" w:themeShade="FF"/>
              <w:sz w:val="22"/>
              <w:szCs w:val="22"/>
              <w:lang w:val="en-US"/>
            </w:rPr>
          </w:pPr>
          <w:r w:rsidRPr="4B768235" w:rsidR="441B3FD0">
            <w:rPr>
              <w:rFonts w:ascii="Gill Sans Nova" w:hAnsi="Gill Sans Nova" w:cs="Gill Sans Nova" w:asciiTheme="minorAscii" w:hAnsiTheme="minorAscii" w:cstheme="minorAscii"/>
              <w:color w:val="000000" w:themeColor="text1" w:themeTint="FF" w:themeShade="FF"/>
              <w:sz w:val="22"/>
              <w:szCs w:val="22"/>
              <w:lang w:val="en-US"/>
            </w:rPr>
            <w:t xml:space="preserve">Under the guidance of CMIL-AP staff, </w:t>
          </w:r>
          <w:r w:rsidRPr="4B768235" w:rsidR="441B3FD0">
            <w:rPr>
              <w:rFonts w:ascii="Gill Sans Nova" w:hAnsi="Gill Sans Nova" w:cs="Gill Sans Nova" w:asciiTheme="minorAscii" w:hAnsiTheme="minorAscii" w:cstheme="minorAscii"/>
              <w:color w:val="000000" w:themeColor="text1" w:themeTint="FF" w:themeShade="FF"/>
              <w:sz w:val="22"/>
              <w:szCs w:val="22"/>
              <w:lang w:val="en-US"/>
            </w:rPr>
            <w:t>assisting</w:t>
          </w:r>
          <w:r w:rsidRPr="4B768235" w:rsidR="441B3FD0">
            <w:rPr>
              <w:rFonts w:ascii="Gill Sans Nova" w:hAnsi="Gill Sans Nova" w:cs="Gill Sans Nova" w:asciiTheme="minorAscii" w:hAnsiTheme="minorAscii" w:cstheme="minorAscii"/>
              <w:color w:val="000000" w:themeColor="text1" w:themeTint="FF" w:themeShade="FF"/>
              <w:sz w:val="22"/>
              <w:szCs w:val="22"/>
              <w:lang w:val="en-US"/>
            </w:rPr>
            <w:t xml:space="preserve"> with the drafting and development of thematic guidance notes, information sheets, communication materials, newsletters, and other documents as needed.</w:t>
          </w:r>
        </w:p>
        <w:p w:rsidR="00252306" w:rsidP="4B768235" w:rsidRDefault="00252306" w14:textId="77777777" w14:noSpellErr="1" w14:paraId="3B755DCC">
          <w:pPr>
            <w:pStyle w:val="NormalWeb"/>
            <w:numPr>
              <w:ilvl w:val="0"/>
              <w:numId w:val="20"/>
            </w:numPr>
            <w:autoSpaceDE/>
            <w:autoSpaceDN/>
            <w:adjustRightInd/>
            <w:spacing w:after="0"/>
            <w:jc w:val="both"/>
            <w:rPr>
              <w:rFonts w:ascii="Gill Sans Nova" w:hAnsi="Gill Sans Nova" w:cs="Gill Sans Nova" w:asciiTheme="minorAscii" w:hAnsiTheme="minorAscii" w:cstheme="minorAscii"/>
              <w:color w:val="000000" w:themeColor="text1" w:themeTint="FF" w:themeShade="FF"/>
              <w:sz w:val="22"/>
              <w:szCs w:val="22"/>
              <w:lang w:val="en-US"/>
            </w:rPr>
          </w:pPr>
          <w:r w:rsidRPr="4B768235" w:rsidR="441B3FD0">
            <w:rPr>
              <w:rFonts w:ascii="Gill Sans Nova" w:hAnsi="Gill Sans Nova" w:cs="Gill Sans Nova" w:asciiTheme="minorAscii" w:hAnsiTheme="minorAscii" w:cstheme="minorAscii"/>
              <w:color w:val="000000" w:themeColor="text1" w:themeTint="FF" w:themeShade="FF"/>
              <w:sz w:val="22"/>
              <w:szCs w:val="22"/>
              <w:lang w:val="en-US"/>
            </w:rPr>
            <w:t>Supporting the preparation of internal reports, presentations, talking points, speeches, statements, and briefings for CMIL-AP.</w:t>
          </w:r>
        </w:p>
        <w:p w:rsidR="00252306" w:rsidP="4B768235" w:rsidRDefault="00252306" w14:textId="77777777" w14:noSpellErr="1" w14:paraId="1A276BC6">
          <w:pPr>
            <w:pStyle w:val="NormalWeb"/>
            <w:numPr>
              <w:ilvl w:val="0"/>
              <w:numId w:val="20"/>
            </w:numPr>
            <w:autoSpaceDE/>
            <w:autoSpaceDN/>
            <w:adjustRightInd/>
            <w:spacing w:after="0"/>
            <w:jc w:val="both"/>
            <w:rPr>
              <w:rFonts w:ascii="Gill Sans Nova" w:hAnsi="Gill Sans Nova" w:cs="Gill Sans Nova" w:asciiTheme="minorAscii" w:hAnsiTheme="minorAscii" w:cstheme="minorAscii"/>
              <w:color w:val="000000" w:themeColor="text1" w:themeTint="FF" w:themeShade="FF"/>
              <w:sz w:val="22"/>
              <w:szCs w:val="22"/>
              <w:lang w:val="en-US"/>
            </w:rPr>
          </w:pPr>
          <w:r w:rsidRPr="4B768235" w:rsidR="441B3FD0">
            <w:rPr>
              <w:rFonts w:ascii="Gill Sans Nova" w:hAnsi="Gill Sans Nova" w:cs="Gill Sans Nova" w:asciiTheme="minorAscii" w:hAnsiTheme="minorAscii" w:cstheme="minorAscii"/>
              <w:color w:val="000000" w:themeColor="text1" w:themeTint="FF" w:themeShade="FF"/>
              <w:sz w:val="22"/>
              <w:szCs w:val="22"/>
              <w:lang w:val="en-US"/>
            </w:rPr>
            <w:t>Assisting</w:t>
          </w:r>
          <w:r w:rsidRPr="4B768235" w:rsidR="441B3FD0">
            <w:rPr>
              <w:rFonts w:ascii="Gill Sans Nova" w:hAnsi="Gill Sans Nova" w:cs="Gill Sans Nova" w:asciiTheme="minorAscii" w:hAnsiTheme="minorAscii" w:cstheme="minorAscii"/>
              <w:color w:val="000000" w:themeColor="text1" w:themeTint="FF" w:themeShade="FF"/>
              <w:sz w:val="22"/>
              <w:szCs w:val="22"/>
              <w:lang w:val="en-US"/>
            </w:rPr>
            <w:t xml:space="preserve"> with the organization of events and other activities led by CMIL-AP.</w:t>
          </w:r>
        </w:p>
        <w:p w:rsidR="00252306" w:rsidP="4B768235" w:rsidRDefault="00252306" w14:paraId="1D87AB9F" w14:textId="7F8B708B">
          <w:pPr>
            <w:pStyle w:val="NormalWeb"/>
            <w:numPr>
              <w:ilvl w:val="0"/>
              <w:numId w:val="20"/>
            </w:numPr>
            <w:autoSpaceDE/>
            <w:autoSpaceDN/>
            <w:adjustRightInd/>
            <w:spacing w:after="0"/>
            <w:jc w:val="both"/>
            <w:rPr>
              <w:rFonts w:ascii="Gill Sans Nova" w:hAnsi="Gill Sans Nova" w:cs="Gill Sans Nova" w:asciiTheme="minorAscii" w:hAnsiTheme="minorAscii" w:cstheme="minorAscii"/>
              <w:color w:val="000000" w:themeColor="text1" w:themeTint="FF" w:themeShade="FF"/>
              <w:sz w:val="22"/>
              <w:szCs w:val="22"/>
              <w:lang w:val="en-US"/>
            </w:rPr>
          </w:pPr>
          <w:r w:rsidRPr="4B768235" w:rsidR="441B3FD0">
            <w:rPr>
              <w:rFonts w:ascii="Gill Sans Nova" w:hAnsi="Gill Sans Nova" w:cs="Gill Sans Nova" w:asciiTheme="minorAscii" w:hAnsiTheme="minorAscii" w:cstheme="minorAscii"/>
              <w:color w:val="000000" w:themeColor="text1" w:themeTint="FF" w:themeShade="FF"/>
              <w:sz w:val="22"/>
              <w:szCs w:val="22"/>
              <w:lang w:val="en-US"/>
            </w:rPr>
            <w:t>Performing other activities as required by CMIL-AP.</w:t>
          </w:r>
          <w:r w:rsidRPr="4B768235" w:rsidR="441B3FD0">
            <w:rPr>
              <w:rFonts w:eastAsia="Gill Sans Nova" w:cs="Gill Sans Nova"/>
              <w:b w:val="1"/>
              <w:bCs w:val="1"/>
            </w:rPr>
            <w:t xml:space="preserve"> </w:t>
          </w:r>
        </w:p>
        <w:p w:rsidR="00252306" w:rsidP="4B768235" w:rsidRDefault="00252306" w14:paraId="02EB378F" w14:textId="1DCE994D">
          <w:pPr>
            <w:pStyle w:val="NormalWeb"/>
            <w:autoSpaceDE/>
            <w:autoSpaceDN/>
            <w:adjustRightInd/>
            <w:spacing w:after="0"/>
            <w:ind w:left="450"/>
            <w:rPr>
              <w:rFonts w:ascii="Gill Sans Nova" w:hAnsi="Gill Sans Nova" w:cs="Gill Sans Nova" w:asciiTheme="minorAscii" w:hAnsiTheme="minorAscii" w:cstheme="minorAscii"/>
              <w:color w:val="000000" w:themeColor="text1" w:themeTint="FF" w:themeShade="FF"/>
              <w:spacing w:val="20"/>
              <w:sz w:val="22"/>
              <w:szCs w:val="22"/>
              <w:lang w:val="en-US"/>
            </w:rPr>
          </w:pPr>
        </w:p>
      </w:sdtContent>
    </w:sdt>
    <w:p w:rsidR="00246CD9" w:rsidP="00246CD9" w:rsidRDefault="001857BB" w14:paraId="240BFC16" w14:textId="77777777">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767CCF" w:rsidR="00BB6867" w:rsidP="4B768235" w:rsidRDefault="00BB6867" w14:paraId="5DA92413" w14:textId="5A67A84F">
          <w:pPr>
            <w:spacing w:before="240"/>
            <w:ind w:right="389"/>
          </w:pPr>
          <w:r w:rsidR="0060494B">
            <w:rPr/>
            <w:t xml:space="preserve">The </w:t>
          </w:r>
          <w:r w:rsidR="0060494B">
            <w:rPr/>
            <w:t>Intern</w:t>
          </w:r>
          <w:r w:rsidR="0060494B">
            <w:rPr/>
            <w:t xml:space="preserve"> will gain experience in working in an international multicultural environment, within the United Nations system.</w:t>
          </w:r>
        </w:p>
        <w:p w:rsidRPr="00767CCF" w:rsidR="00BB6867" w:rsidP="4B768235" w:rsidRDefault="00BB6867" w14:paraId="27053A59" w14:textId="105E5B80">
          <w:pPr>
            <w:pStyle w:val="ListParagraph"/>
            <w:numPr>
              <w:ilvl w:val="0"/>
              <w:numId w:val="8"/>
            </w:numPr>
            <w:spacing w:after="200"/>
            <w:rPr>
              <w:rFonts w:eastAsia="Gill Sans Nova" w:cs="Gill Sans Nova"/>
            </w:rPr>
          </w:pPr>
          <w:r w:rsidRPr="4B768235" w:rsidR="6146B10A">
            <w:rPr>
              <w:rFonts w:eastAsia="Gill Sans Nova" w:cs="Gill Sans Nova"/>
              <w:b w:val="1"/>
              <w:bCs w:val="1"/>
            </w:rPr>
            <w:t>Understanding of UN Operations:</w:t>
          </w:r>
          <w:r w:rsidRPr="4B768235" w:rsidR="6146B10A">
            <w:rPr>
              <w:rFonts w:eastAsia="Gill Sans Nova" w:cs="Gill Sans Nova"/>
            </w:rPr>
            <w:t xml:space="preserve"> The internship provides a unique opportunity to understand the work of a UN entity. The Interns will gain insights into how international organizations collaborate on complex issues like climate change, disaster risk reduction and displacement.</w:t>
          </w:r>
          <w:r w:rsidR="6146B10A">
            <w:rPr/>
            <w:t xml:space="preserve"> </w:t>
          </w:r>
        </w:p>
        <w:p w:rsidRPr="00767CCF" w:rsidR="00BB6867" w:rsidP="4B768235" w:rsidRDefault="00BB6867" w14:textId="77777777" w14:noSpellErr="1" w14:paraId="65FC4001">
          <w:pPr>
            <w:pStyle w:val="ListParagraph"/>
            <w:numPr>
              <w:ilvl w:val="0"/>
              <w:numId w:val="8"/>
            </w:numPr>
            <w:rPr>
              <w:rFonts w:eastAsia="Gill Sans Nova" w:cs="Gill Sans Nova"/>
            </w:rPr>
          </w:pPr>
          <w:r w:rsidRPr="4B768235" w:rsidR="6146B10A">
            <w:rPr>
              <w:rFonts w:eastAsia="Gill Sans Nova" w:cs="Gill Sans Nova"/>
              <w:b w:val="1"/>
              <w:bCs w:val="1"/>
            </w:rPr>
            <w:t>Networking Opportunities:</w:t>
          </w:r>
          <w:r w:rsidRPr="4B768235" w:rsidR="6146B10A">
            <w:rPr>
              <w:rFonts w:eastAsia="Gill Sans Nova" w:cs="Gill Sans Nova"/>
            </w:rPr>
            <w:t xml:space="preserve"> The position provides a platform for building professional networks with experts in environmental science, gender studies, disaster risk reduction, and humanitarian work.</w:t>
          </w:r>
        </w:p>
        <w:p w:rsidRPr="00767CCF" w:rsidR="00BB6867" w:rsidP="4B768235" w:rsidRDefault="00BB6867" w14:textId="77777777" w14:noSpellErr="1" w14:paraId="3ED140FC">
          <w:pPr>
            <w:pStyle w:val="ListParagraph"/>
            <w:numPr>
              <w:ilvl w:val="0"/>
              <w:numId w:val="8"/>
            </w:numPr>
            <w:rPr>
              <w:rFonts w:eastAsia="Gill Sans Nova" w:cs="Gill Sans Nova"/>
            </w:rPr>
          </w:pPr>
          <w:r w:rsidRPr="4B768235" w:rsidR="6146B10A">
            <w:rPr>
              <w:rFonts w:eastAsia="Gill Sans Nova" w:cs="Gill Sans Nova"/>
              <w:b w:val="1"/>
              <w:bCs w:val="1"/>
            </w:rPr>
            <w:t xml:space="preserve">Skill Enhancement in Communication and Advocacy: </w:t>
          </w:r>
          <w:r w:rsidRPr="4B768235" w:rsidR="6146B10A">
            <w:rPr>
              <w:rFonts w:eastAsia="Gill Sans Nova" w:cs="Gill Sans Nova"/>
            </w:rPr>
            <w:t>Developing communication materials and organizing events enhances skills in public speaking, content creation, and advocacy.</w:t>
          </w:r>
        </w:p>
        <w:p w:rsidRPr="00767CCF" w:rsidR="00BB6867" w:rsidP="4B768235" w:rsidRDefault="00BB6867" w14:textId="77777777" w14:noSpellErr="1" w14:paraId="348D78EF">
          <w:pPr>
            <w:pStyle w:val="ListParagraph"/>
            <w:numPr>
              <w:ilvl w:val="0"/>
              <w:numId w:val="8"/>
            </w:numPr>
            <w:rPr>
              <w:rFonts w:eastAsia="Gill Sans Nova" w:cs="Gill Sans Nova"/>
              <w:lang w:val="en-US"/>
            </w:rPr>
          </w:pPr>
          <w:r w:rsidRPr="4B768235" w:rsidR="6146B10A">
            <w:rPr>
              <w:rFonts w:eastAsia="Gill Sans Nova" w:cs="Gill Sans Nova"/>
              <w:b w:val="1"/>
              <w:bCs w:val="1"/>
              <w:lang w:val="en-US"/>
            </w:rPr>
            <w:t>Project Management Experience:</w:t>
          </w:r>
          <w:r w:rsidRPr="4B768235" w:rsidR="6146B10A">
            <w:rPr>
              <w:rFonts w:eastAsia="Gill Sans Nova" w:cs="Gill Sans Nova"/>
              <w:lang w:val="en-US"/>
            </w:rPr>
            <w:t xml:space="preserve"> Assisting in various aspects of project implementation, from conceptualization to execution, providing a comprehensive view of project management in a global context.</w:t>
          </w:r>
        </w:p>
        <w:p w:rsidRPr="00767CCF" w:rsidR="00BB6867" w:rsidP="4B768235" w:rsidRDefault="00BB6867" w14:textId="77777777" w14:noSpellErr="1" w14:paraId="7BA34E74">
          <w:pPr>
            <w:pStyle w:val="ListParagraph"/>
            <w:numPr>
              <w:ilvl w:val="0"/>
              <w:numId w:val="8"/>
            </w:numPr>
            <w:rPr>
              <w:rStyle w:val="PDNORMALTEXT"/>
              <w:rFonts w:eastAsia="Gill Sans Nova" w:cs="Gill Sans Nova"/>
            </w:rPr>
          </w:pPr>
          <w:r w:rsidRPr="4B768235" w:rsidR="6146B10A">
            <w:rPr>
              <w:rFonts w:eastAsia="Gill Sans Nova" w:cs="Gill Sans Nova"/>
              <w:b w:val="1"/>
              <w:bCs w:val="1"/>
            </w:rPr>
            <w:t>Time Management</w:t>
          </w:r>
          <w:r w:rsidRPr="4B768235" w:rsidR="6146B10A">
            <w:rPr>
              <w:rFonts w:eastAsia="Gill Sans Nova" w:cs="Gill Sans Nova"/>
            </w:rPr>
            <w:t>: Assisting with event organization and administrative tasks, helping the intern hone their time management skills.</w:t>
          </w:r>
        </w:p>
        <w:p w:rsidRPr="00767CCF" w:rsidR="00BB6867" w:rsidP="4B768235" w:rsidRDefault="00BB6867" w14:paraId="6A05A809" w14:textId="5AB5240D">
          <w:pPr>
            <w:pStyle w:val="ListParagraph"/>
            <w:spacing w:before="240" w:after="200"/>
            <w:ind w:left="360" w:right="389"/>
            <w:rPr>
              <w:rStyle w:val="PDNORMALTEXT"/>
            </w:rPr>
          </w:pPr>
        </w:p>
      </w:sdtContent>
    </w:sdt>
    <w:p w:rsidRPr="00BC6BFA" w:rsidR="001B05E1" w:rsidP="4B768235" w:rsidRDefault="001B05E1" w14:paraId="3D1C771C" w14:textId="3669ABA8">
      <w:pPr>
        <w:keepNext w:val="1"/>
        <w:keepLines w:val="1"/>
        <w:autoSpaceDE/>
        <w:autoSpaceDN/>
        <w:adjustRightInd/>
        <w:spacing w:before="80" w:after="0"/>
        <w:jc w:val="left"/>
        <w:outlineLvl w:val="1"/>
        <w:rPr>
          <w:rFonts w:cs="Angsana New"/>
          <w:color w:val="FF671F" w:themeColor="accent4" w:themeTint="FF" w:themeShade="FF"/>
          <w:sz w:val="20"/>
          <w:szCs w:val="20"/>
          <w:lang w:val="en-US" w:eastAsia="en-US"/>
        </w:rPr>
      </w:pPr>
    </w:p>
    <w:p w:rsidRPr="00BC6BFA" w:rsidR="001B05E1" w:rsidP="4B768235" w:rsidRDefault="001B05E1" w14:paraId="017A52C8" w14:textId="275CBE35">
      <w:pPr>
        <w:keepNext w:val="1"/>
        <w:keepLines w:val="1"/>
        <w:autoSpaceDE/>
        <w:autoSpaceDN/>
        <w:adjustRightInd/>
        <w:spacing w:before="80" w:after="0"/>
        <w:jc w:val="left"/>
        <w:outlineLvl w:val="1"/>
        <w:rPr>
          <w:rFonts w:cs="Angsana New"/>
          <w:color w:val="FF671F" w:themeColor="accent4" w:themeTint="FF" w:themeShade="FF"/>
          <w:sz w:val="20"/>
          <w:szCs w:val="20"/>
          <w:lang w:val="en-US" w:eastAsia="en-US"/>
        </w:rPr>
      </w:pPr>
    </w:p>
    <w:p w:rsidRPr="00BC6BFA" w:rsidR="001B05E1" w:rsidP="4B768235" w:rsidRDefault="001B05E1" w14:paraId="561B88BF" w14:textId="77777777">
      <w:pPr>
        <w:pStyle w:val="Normal"/>
        <w:keepNext w:val="1"/>
        <w:keepLines w:val="1"/>
        <w:autoSpaceDE/>
        <w:autoSpaceDN/>
        <w:adjustRightInd/>
        <w:spacing w:before="80" w:after="0"/>
        <w:jc w:val="left"/>
        <w:outlineLvl w:val="1"/>
        <w:rPr>
          <w:rFonts w:cs="Angsana New"/>
          <w:color w:val="FF671F"/>
          <w:spacing w:val="20"/>
          <w:sz w:val="20"/>
          <w:szCs w:val="20"/>
          <w:lang w:val="en-US" w:eastAsia="en-US"/>
        </w:rPr>
      </w:pPr>
      <w:r w:rsidRPr="4B768235" w:rsidR="001B05E1">
        <w:rPr>
          <w:rFonts w:cs="Angsana New"/>
          <w:color w:val="FF671F"/>
          <w:spacing w:val="20"/>
          <w:sz w:val="20"/>
          <w:szCs w:val="20"/>
          <w:lang w:val="en-US" w:eastAsia="en-US"/>
        </w:rPr>
        <w:t xml:space="preserve">SECTION </w:t>
      </w:r>
      <w:r w:rsidRPr="4B768235" w:rsidR="001B05E1">
        <w:rPr>
          <w:rFonts w:cs="Angsana New"/>
          <w:color w:val="FF671F"/>
          <w:spacing w:val="20"/>
          <w:sz w:val="20"/>
          <w:szCs w:val="20"/>
          <w:lang w:val="en-US" w:eastAsia="en-US"/>
        </w:rPr>
        <w:t>4</w:t>
      </w:r>
    </w:p>
    <w:p w:rsidRPr="00633021" w:rsidR="001B05E1" w:rsidP="005F2C96" w:rsidRDefault="001B05E1" w14:paraId="6A553819" w14:textId="77777777">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003C29EF" w:rsidP="146083C4" w:rsidRDefault="3353824E" w14:paraId="07DEE553" w14:textId="77777777">
      <w:pPr>
        <w:keepNext/>
        <w:keepLines/>
        <w:autoSpaceDE/>
        <w:autoSpaceDN/>
        <w:adjustRightInd/>
        <w:spacing w:after="0"/>
        <w:jc w:val="left"/>
      </w:pPr>
      <w:r w:rsidRPr="146083C4">
        <w:rPr>
          <w:rFonts w:eastAsia="Gill Sans Nova" w:cs="Gill Sans Nova"/>
          <w:color w:val="418FDE"/>
          <w:sz w:val="24"/>
          <w:szCs w:val="24"/>
          <w:lang w:val="en-US"/>
        </w:rPr>
        <w:t>EDUCATION</w:t>
      </w:r>
    </w:p>
    <w:p w:rsidRPr="009B47BD" w:rsidR="003C29EF" w:rsidP="146083C4" w:rsidRDefault="00C24B38" w14:paraId="6ADA8DEA" w14:textId="77777777">
      <w:pPr>
        <w:pStyle w:val="ListParagraph"/>
        <w:keepNext/>
        <w:keepLines/>
        <w:numPr>
          <w:ilvl w:val="0"/>
          <w:numId w:val="3"/>
        </w:numPr>
        <w:autoSpaceDE/>
        <w:autoSpaceDN/>
        <w:adjustRightInd/>
        <w:spacing w:after="0"/>
        <w:ind w:left="284" w:hanging="284"/>
        <w:jc w:val="left"/>
        <w:rPr>
          <w:rFonts w:eastAsia="Gill Sans Nova" w:cs="Gill Sans Nova"/>
          <w:szCs w:val="22"/>
        </w:rPr>
      </w:pPr>
      <w:proofErr w:type="gramStart"/>
      <w:r w:rsidRPr="009B47BD">
        <w:rPr>
          <w:rFonts w:eastAsia="Gill Sans Nova" w:cs="Gill Sans Nova"/>
          <w:szCs w:val="22"/>
        </w:rPr>
        <w:t>Bachelor’s degree in Political or Social Sciences</w:t>
      </w:r>
      <w:proofErr w:type="gramEnd"/>
      <w:r w:rsidRPr="009B47BD">
        <w:rPr>
          <w:rFonts w:eastAsia="Gill Sans Nova" w:cs="Gill Sans Nova"/>
          <w:szCs w:val="22"/>
        </w:rPr>
        <w:t>, Development Studies, Climate Change Studies, Law or related fields from an accredited academic institution.</w:t>
      </w:r>
    </w:p>
    <w:p w:rsidRPr="009B47BD" w:rsidR="00D80BE4" w:rsidP="4B768235" w:rsidRDefault="00D80BE4" w14:paraId="4B829359" w14:textId="77777777" w14:noSpellErr="1">
      <w:pPr>
        <w:pStyle w:val="ListParagraph"/>
        <w:keepNext w:val="1"/>
        <w:keepLines w:val="1"/>
        <w:numPr>
          <w:ilvl w:val="0"/>
          <w:numId w:val="3"/>
        </w:numPr>
        <w:autoSpaceDE/>
        <w:autoSpaceDN/>
        <w:adjustRightInd/>
        <w:spacing w:after="0"/>
        <w:ind w:left="284" w:hanging="284"/>
        <w:jc w:val="left"/>
        <w:rPr>
          <w:rFonts w:eastAsia="Gill Sans Nova" w:cs="Gill Sans Nova"/>
        </w:rPr>
      </w:pPr>
      <w:r w:rsidRPr="4B768235" w:rsidR="00D80BE4">
        <w:rPr>
          <w:rFonts w:eastAsia="Gill Sans Nova" w:cs="Gill Sans Nova"/>
        </w:rPr>
        <w:t>Master’s degree in Political or Social Sciences</w:t>
      </w:r>
      <w:r w:rsidRPr="4B768235" w:rsidR="00D80BE4">
        <w:rPr>
          <w:rFonts w:eastAsia="Gill Sans Nova" w:cs="Gill Sans Nova"/>
        </w:rPr>
        <w:t xml:space="preserve">, Development Studies, Climate Change Studies, </w:t>
      </w:r>
      <w:r w:rsidRPr="4B768235" w:rsidR="00D80BE4">
        <w:rPr>
          <w:rFonts w:eastAsia="Gill Sans Nova" w:cs="Gill Sans Nova"/>
        </w:rPr>
        <w:t>Law</w:t>
      </w:r>
      <w:r w:rsidRPr="4B768235" w:rsidR="00D80BE4">
        <w:rPr>
          <w:rFonts w:eastAsia="Gill Sans Nova" w:cs="Gill Sans Nova"/>
        </w:rPr>
        <w:t xml:space="preserve"> or related fields from an accredited academic institution will be a distinct advantage.</w:t>
      </w:r>
    </w:p>
    <w:p w:rsidR="4B768235" w:rsidP="4B768235" w:rsidRDefault="4B768235" w14:paraId="29FE24AB" w14:textId="79968E69">
      <w:pPr>
        <w:pStyle w:val="ListParagraph"/>
        <w:keepNext w:val="1"/>
        <w:keepLines w:val="1"/>
        <w:spacing w:after="0"/>
        <w:ind w:left="284" w:hanging="284"/>
        <w:jc w:val="left"/>
        <w:rPr>
          <w:rFonts w:eastAsia="Gill Sans Nova" w:cs="Gill Sans Nova"/>
        </w:rPr>
      </w:pPr>
    </w:p>
    <w:p w:rsidR="003C29EF" w:rsidP="146083C4" w:rsidRDefault="3353824E" w14:paraId="7C880F77" w14:textId="77777777">
      <w:pPr>
        <w:keepNext/>
        <w:keepLines/>
        <w:autoSpaceDE/>
        <w:autoSpaceDN/>
        <w:adjustRightInd/>
        <w:spacing w:before="80" w:after="0"/>
        <w:jc w:val="left"/>
      </w:pPr>
      <w:r w:rsidRPr="146083C4">
        <w:rPr>
          <w:rFonts w:eastAsia="Gill Sans Nova" w:cs="Gill Sans Nova"/>
          <w:color w:val="418FDE"/>
          <w:sz w:val="24"/>
          <w:szCs w:val="24"/>
          <w:lang w:val="en-US"/>
        </w:rPr>
        <w:t>EXPERIENCE</w:t>
      </w:r>
    </w:p>
    <w:p w:rsidRPr="009B47BD" w:rsidR="003C29EF" w:rsidP="009B47BD" w:rsidRDefault="00646AAC" w14:paraId="0EFD1CD1" w14:textId="77777777">
      <w:pPr>
        <w:pStyle w:val="ListParagraph"/>
        <w:keepNext/>
        <w:keepLines/>
        <w:numPr>
          <w:ilvl w:val="0"/>
          <w:numId w:val="2"/>
        </w:numPr>
        <w:autoSpaceDE/>
        <w:autoSpaceDN/>
        <w:adjustRightInd/>
        <w:spacing w:after="0"/>
        <w:ind w:left="284" w:hanging="284"/>
        <w:rPr>
          <w:rFonts w:eastAsia="Gill Sans Nova" w:cs="Gill Sans Nova"/>
          <w:szCs w:val="22"/>
        </w:rPr>
      </w:pPr>
      <w:r w:rsidRPr="009B47BD">
        <w:rPr>
          <w:rFonts w:eastAsia="Gill Sans Nova" w:cs="Gill Sans Nova"/>
          <w:szCs w:val="22"/>
        </w:rPr>
        <w:t xml:space="preserve">No professional work experience is required for the participation in the Internship </w:t>
      </w:r>
      <w:proofErr w:type="gramStart"/>
      <w:r w:rsidRPr="009B47BD">
        <w:rPr>
          <w:rFonts w:eastAsia="Gill Sans Nova" w:cs="Gill Sans Nova"/>
          <w:szCs w:val="22"/>
        </w:rPr>
        <w:t>Programme</w:t>
      </w:r>
      <w:r w:rsidRPr="009B47BD" w:rsidR="00770F91">
        <w:rPr>
          <w:rFonts w:eastAsia="Gill Sans Nova" w:cs="Gill Sans Nova"/>
          <w:szCs w:val="22"/>
        </w:rPr>
        <w:t>;</w:t>
      </w:r>
      <w:proofErr w:type="gramEnd"/>
    </w:p>
    <w:p w:rsidRPr="009B47BD" w:rsidR="00646AAC" w:rsidP="009B47BD" w:rsidRDefault="008753FE" w14:paraId="57BCD8B7" w14:textId="77777777">
      <w:pPr>
        <w:pStyle w:val="ListParagraph"/>
        <w:keepNext/>
        <w:keepLines/>
        <w:numPr>
          <w:ilvl w:val="0"/>
          <w:numId w:val="2"/>
        </w:numPr>
        <w:autoSpaceDE/>
        <w:autoSpaceDN/>
        <w:adjustRightInd/>
        <w:spacing w:after="0"/>
        <w:ind w:left="284" w:hanging="284"/>
        <w:rPr>
          <w:rFonts w:eastAsia="Gill Sans Nova" w:cs="Gill Sans Nova"/>
          <w:szCs w:val="22"/>
        </w:rPr>
      </w:pPr>
      <w:r w:rsidRPr="009B47BD">
        <w:rPr>
          <w:rFonts w:eastAsia="Gill Sans Nova" w:cs="Gill Sans Nova"/>
          <w:szCs w:val="22"/>
        </w:rPr>
        <w:t xml:space="preserve">Demonstrated knowledge and experience in the fields of climate change, migration and sustainable development will be a distinct </w:t>
      </w:r>
      <w:r w:rsidRPr="009B47BD" w:rsidR="00770F91">
        <w:rPr>
          <w:rFonts w:eastAsia="Gill Sans Nova" w:cs="Gill Sans Nova"/>
          <w:szCs w:val="22"/>
        </w:rPr>
        <w:t>advantage; and</w:t>
      </w:r>
    </w:p>
    <w:p w:rsidRPr="009B47BD" w:rsidR="003C29EF" w:rsidP="009B47BD" w:rsidRDefault="3353824E" w14:paraId="7DBC9770" w14:textId="77777777">
      <w:pPr>
        <w:pStyle w:val="ListParagraph"/>
        <w:keepNext/>
        <w:keepLines/>
        <w:numPr>
          <w:ilvl w:val="0"/>
          <w:numId w:val="2"/>
        </w:numPr>
        <w:autoSpaceDE/>
        <w:autoSpaceDN/>
        <w:adjustRightInd/>
        <w:spacing w:after="0"/>
        <w:ind w:left="284" w:hanging="284"/>
        <w:rPr>
          <w:rFonts w:eastAsia="Gill Sans Nova" w:cs="Gill Sans Nova"/>
          <w:szCs w:val="22"/>
        </w:rPr>
      </w:pPr>
      <w:r w:rsidRPr="009B47BD">
        <w:rPr>
          <w:rFonts w:eastAsia="Gill Sans Nova" w:cs="Gill Sans Nova"/>
          <w:szCs w:val="22"/>
        </w:rPr>
        <w:t>Experience in the usage of office software packages (MS Word, Excel, etc.) and knowledge of spreadsheet and data analysis</w:t>
      </w:r>
      <w:r w:rsidRPr="009B47BD" w:rsidR="00770F91">
        <w:rPr>
          <w:rFonts w:eastAsia="Gill Sans Nova" w:cs="Gill Sans Nova"/>
          <w:szCs w:val="22"/>
        </w:rPr>
        <w:t xml:space="preserve"> will be a distinct advantage. </w:t>
      </w:r>
    </w:p>
    <w:p w:rsidR="146083C4" w:rsidP="146083C4" w:rsidRDefault="146083C4" w14:paraId="5A39BBE3" w14:textId="77777777">
      <w:pPr>
        <w:keepNext/>
        <w:keepLines/>
        <w:spacing w:before="80" w:after="0"/>
        <w:jc w:val="left"/>
        <w:outlineLvl w:val="1"/>
        <w:rPr>
          <w:rFonts w:cs="Angsana New"/>
          <w:color w:val="FF671F" w:themeColor="accent4"/>
          <w:sz w:val="20"/>
          <w:lang w:val="en-US" w:eastAsia="en-US"/>
        </w:rPr>
      </w:pPr>
    </w:p>
    <w:p w:rsidR="3353824E" w:rsidP="146083C4" w:rsidRDefault="3353824E" w14:paraId="1AEE3859" w14:textId="77777777">
      <w:pPr>
        <w:spacing w:before="80" w:after="0"/>
        <w:jc w:val="left"/>
      </w:pPr>
      <w:r w:rsidRPr="146083C4">
        <w:rPr>
          <w:rFonts w:eastAsia="Gill Sans Nova" w:cs="Gill Sans Nova"/>
          <w:color w:val="418FDE"/>
          <w:sz w:val="24"/>
          <w:szCs w:val="24"/>
          <w:lang w:val="en-US"/>
        </w:rPr>
        <w:t>SKILLS</w:t>
      </w:r>
    </w:p>
    <w:p w:rsidRPr="009B47BD" w:rsidR="3353824E" w:rsidP="009B47BD" w:rsidRDefault="00A06186" w14:paraId="30F62D1E" w14:textId="77777777">
      <w:pPr>
        <w:pStyle w:val="ListParagraph"/>
        <w:numPr>
          <w:ilvl w:val="0"/>
          <w:numId w:val="1"/>
        </w:numPr>
        <w:spacing w:after="0"/>
        <w:ind w:left="284" w:hanging="284"/>
        <w:rPr>
          <w:rFonts w:eastAsia="Gill Sans Nova" w:cs="Gill Sans Nova"/>
          <w:szCs w:val="22"/>
        </w:rPr>
      </w:pPr>
      <w:r w:rsidRPr="009B47BD">
        <w:rPr>
          <w:rFonts w:eastAsia="Gill Sans Nova" w:cs="Gill Sans Nova"/>
          <w:szCs w:val="22"/>
        </w:rPr>
        <w:t>K</w:t>
      </w:r>
      <w:r w:rsidRPr="009B47BD" w:rsidR="3353824E">
        <w:rPr>
          <w:rFonts w:eastAsia="Gill Sans Nova" w:cs="Gill Sans Nova"/>
          <w:szCs w:val="22"/>
        </w:rPr>
        <w:t>nowledge of migration related</w:t>
      </w:r>
      <w:r w:rsidRPr="009B47BD">
        <w:rPr>
          <w:rFonts w:eastAsia="Gill Sans Nova" w:cs="Gill Sans Nova"/>
          <w:szCs w:val="22"/>
        </w:rPr>
        <w:t xml:space="preserve"> issues, including climate change and displacement </w:t>
      </w:r>
      <w:r w:rsidRPr="009B47BD" w:rsidR="00837A82">
        <w:rPr>
          <w:rFonts w:eastAsia="Gill Sans Nova" w:cs="Gill Sans Nova"/>
          <w:szCs w:val="22"/>
        </w:rPr>
        <w:t xml:space="preserve">will be a distinct </w:t>
      </w:r>
      <w:proofErr w:type="gramStart"/>
      <w:r w:rsidRPr="009B47BD" w:rsidR="00837A82">
        <w:rPr>
          <w:rFonts w:eastAsia="Gill Sans Nova" w:cs="Gill Sans Nova"/>
          <w:szCs w:val="22"/>
        </w:rPr>
        <w:t>advantage</w:t>
      </w:r>
      <w:r w:rsidRPr="009B47BD" w:rsidR="3353824E">
        <w:rPr>
          <w:rFonts w:eastAsia="Gill Sans Nova" w:cs="Gill Sans Nova"/>
          <w:szCs w:val="22"/>
        </w:rPr>
        <w:t>;</w:t>
      </w:r>
      <w:proofErr w:type="gramEnd"/>
    </w:p>
    <w:p w:rsidRPr="009B47BD" w:rsidR="00837A82" w:rsidP="009B47BD" w:rsidRDefault="00837A82" w14:paraId="3D9AC291" w14:textId="77777777">
      <w:pPr>
        <w:pStyle w:val="ListParagraph"/>
        <w:numPr>
          <w:ilvl w:val="0"/>
          <w:numId w:val="1"/>
        </w:numPr>
        <w:spacing w:after="0"/>
        <w:ind w:left="284" w:hanging="284"/>
        <w:rPr>
          <w:rFonts w:eastAsia="Gill Sans Nova" w:cs="Gill Sans Nova"/>
          <w:szCs w:val="22"/>
        </w:rPr>
      </w:pPr>
      <w:r w:rsidRPr="009B47BD">
        <w:rPr>
          <w:rFonts w:eastAsia="Gill Sans Nova" w:cs="Gill Sans Nova"/>
          <w:szCs w:val="22"/>
        </w:rPr>
        <w:t>Ability to undertake policy research and prepare reports is required</w:t>
      </w:r>
      <w:r w:rsidRPr="009B47BD" w:rsidR="009B47BD">
        <w:rPr>
          <w:rFonts w:eastAsia="Gill Sans Nova" w:cs="Gill Sans Nova"/>
          <w:szCs w:val="22"/>
        </w:rPr>
        <w:t>; and</w:t>
      </w:r>
    </w:p>
    <w:p w:rsidRPr="009B47BD" w:rsidR="146083C4" w:rsidP="009B47BD" w:rsidRDefault="00837A82" w14:paraId="6023EB1E" w14:textId="77777777">
      <w:pPr>
        <w:pStyle w:val="ListParagraph"/>
        <w:numPr>
          <w:ilvl w:val="0"/>
          <w:numId w:val="1"/>
        </w:numPr>
        <w:spacing w:after="0"/>
        <w:ind w:left="284" w:hanging="284"/>
        <w:rPr>
          <w:rFonts w:eastAsia="Gill Sans Nova" w:cs="Gill Sans Nova"/>
          <w:szCs w:val="22"/>
        </w:rPr>
      </w:pPr>
      <w:r w:rsidRPr="009B47BD">
        <w:rPr>
          <w:rFonts w:eastAsia="Gill Sans Nova" w:cs="Gill Sans Nova"/>
          <w:szCs w:val="22"/>
        </w:rPr>
        <w:t>Ability to organise and complete multiple tasks by establishing priorities is required.</w:t>
      </w:r>
    </w:p>
    <w:p w:rsidRPr="00837A82" w:rsidR="00837A82" w:rsidP="00837A82" w:rsidRDefault="00837A82" w14:paraId="41C8F396" w14:textId="77777777">
      <w:pPr>
        <w:spacing w:after="0"/>
        <w:jc w:val="left"/>
        <w:rPr>
          <w:rFonts w:eastAsia="Gill Sans Nova" w:cs="Gill Sans Nova"/>
          <w:color w:val="808080" w:themeColor="background1" w:themeShade="80"/>
          <w:szCs w:val="22"/>
        </w:rPr>
      </w:pPr>
    </w:p>
    <w:p w:rsidRPr="00BC6BFA" w:rsidR="005F2C96" w:rsidP="005F2C96" w:rsidRDefault="005F2C96" w14:paraId="5C2DE64E"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1A2510EA" w14:textId="77777777">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2431FA25" w14:textId="77777777">
      <w:pPr>
        <w:spacing w:before="80" w:after="0"/>
        <w:jc w:val="left"/>
        <w:rPr>
          <w:rFonts w:eastAsia="Gill Sans Nova" w:cs="Gill Sans Nova"/>
          <w:color w:val="418FDE"/>
          <w:sz w:val="24"/>
          <w:szCs w:val="24"/>
        </w:rPr>
      </w:pPr>
      <w:r w:rsidRPr="146083C4">
        <w:rPr>
          <w:rFonts w:eastAsia="Gill Sans Nova" w:cs="Gill Sans Nova"/>
          <w:color w:val="418FDE"/>
          <w:sz w:val="24"/>
          <w:szCs w:val="24"/>
        </w:rPr>
        <w:t>REQUIRED</w:t>
      </w:r>
    </w:p>
    <w:p w:rsidRPr="009B47BD" w:rsidR="00837A82" w:rsidP="00837A82" w:rsidRDefault="00837A82" w14:paraId="5A1FDD7B" w14:textId="77777777">
      <w:pPr>
        <w:pStyle w:val="ListParagraph"/>
        <w:numPr>
          <w:ilvl w:val="0"/>
          <w:numId w:val="1"/>
        </w:numPr>
        <w:spacing w:after="0"/>
        <w:ind w:left="284" w:hanging="284"/>
        <w:jc w:val="left"/>
        <w:rPr>
          <w:rFonts w:eastAsia="Gill Sans Nova" w:cs="Gill Sans Nova"/>
          <w:szCs w:val="22"/>
        </w:rPr>
      </w:pPr>
      <w:r w:rsidRPr="009B47BD">
        <w:rPr>
          <w:rFonts w:eastAsia="Gill Sans Nova" w:cs="Gill Sans Nova"/>
          <w:szCs w:val="22"/>
        </w:rPr>
        <w:t xml:space="preserve">Excellent communication skills (written and oral) in English are required. </w:t>
      </w:r>
    </w:p>
    <w:p w:rsidR="00107424" w:rsidP="146083C4" w:rsidRDefault="00107424" w14:paraId="72A3D3EC" w14:textId="77777777">
      <w:pPr>
        <w:spacing w:before="80" w:after="0"/>
        <w:jc w:val="left"/>
        <w:rPr>
          <w:rFonts w:eastAsia="Gill Sans Nova" w:cs="Gill Sans Nova"/>
          <w:szCs w:val="22"/>
        </w:rPr>
      </w:pPr>
    </w:p>
    <w:p w:rsidR="2CCACA86" w:rsidP="146083C4" w:rsidRDefault="2CCACA86" w14:paraId="2598CC1B" w14:textId="77777777">
      <w:pPr>
        <w:spacing w:before="80" w:after="0"/>
        <w:jc w:val="left"/>
      </w:pPr>
      <w:r w:rsidRPr="146083C4">
        <w:rPr>
          <w:rFonts w:eastAsia="Gill Sans Nova" w:cs="Gill Sans Nova"/>
          <w:color w:val="418FDE"/>
          <w:sz w:val="24"/>
          <w:szCs w:val="24"/>
        </w:rPr>
        <w:t>DESIRABLE</w:t>
      </w:r>
    </w:p>
    <w:p w:rsidRPr="009B47BD" w:rsidR="146083C4" w:rsidP="146083C4" w:rsidRDefault="00107424" w14:paraId="04562877" w14:textId="77777777">
      <w:pPr>
        <w:pStyle w:val="ListParagraph"/>
        <w:numPr>
          <w:ilvl w:val="0"/>
          <w:numId w:val="1"/>
        </w:numPr>
        <w:spacing w:after="0"/>
        <w:ind w:left="284" w:hanging="284"/>
        <w:jc w:val="left"/>
        <w:rPr>
          <w:rFonts w:eastAsia="Gill Sans Nova" w:cs="Gill Sans Nova"/>
          <w:szCs w:val="22"/>
        </w:rPr>
      </w:pPr>
      <w:r w:rsidRPr="009B47BD">
        <w:rPr>
          <w:rFonts w:eastAsia="Gill Sans Nova" w:cs="Gill Sans Nova"/>
          <w:szCs w:val="22"/>
        </w:rPr>
        <w:t>Working knowledge of a language in Southeast Asia is an advantage.</w:t>
      </w:r>
    </w:p>
    <w:p w:rsidR="00F91B11" w:rsidP="00EF7AFE" w:rsidRDefault="00F91B11" w14:paraId="0D0B940D" w14:textId="77777777">
      <w:pPr>
        <w:keepNext/>
        <w:keepLines/>
        <w:autoSpaceDE/>
        <w:autoSpaceDN/>
        <w:adjustRightInd/>
        <w:spacing w:before="80" w:after="0"/>
        <w:jc w:val="left"/>
        <w:outlineLvl w:val="1"/>
        <w:rPr>
          <w:rFonts w:cs="Angsana New"/>
          <w:color w:val="FF671F"/>
          <w:spacing w:val="20"/>
          <w:sz w:val="20"/>
          <w:lang w:val="en-US" w:eastAsia="en-US"/>
        </w:rPr>
      </w:pPr>
    </w:p>
    <w:p w:rsidRPr="00BC6BFA" w:rsidR="00EF7AFE" w:rsidP="00EF7AFE" w:rsidRDefault="00EF7AFE" w14:paraId="7C9F541A"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24858C5E" w14:textId="77777777">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2"/>
      </w:r>
    </w:p>
    <w:p w:rsidRPr="009B47BD" w:rsidR="00EF7AFE" w:rsidP="00EF7AFE" w:rsidRDefault="00EF7AFE" w14:paraId="4C19E6C2" w14:textId="77777777">
      <w:pPr>
        <w:autoSpaceDE/>
        <w:autoSpaceDN/>
        <w:adjustRightInd/>
        <w:spacing w:after="200"/>
        <w:ind w:left="142"/>
        <w:jc w:val="left"/>
        <w:rPr>
          <w:rFonts w:ascii="Calibri" w:hAnsi="Calibri" w:cs="Cordia New"/>
          <w:sz w:val="24"/>
          <w:szCs w:val="24"/>
          <w:lang w:val="en-US" w:eastAsia="en-US"/>
        </w:rPr>
      </w:pPr>
      <w:r w:rsidRPr="009B47BD">
        <w:rPr>
          <w:rFonts w:cs="Cordia New"/>
          <w:sz w:val="24"/>
          <w:szCs w:val="24"/>
          <w:lang w:val="en-US" w:eastAsia="en-US"/>
        </w:rPr>
        <w:t>The incumbent is expected to demonstrate the following values and competencies:</w:t>
      </w:r>
      <w:r w:rsidRPr="009B47BD">
        <w:rPr>
          <w:rFonts w:ascii="Calibri" w:hAnsi="Calibri" w:cs="Cordia New"/>
          <w:noProof/>
          <w:szCs w:val="22"/>
          <w:lang w:val="en-US" w:eastAsia="en-US"/>
        </w:rPr>
        <mc:AlternateContent>
          <mc:Choice Requires="wps">
            <w:drawing>
              <wp:anchor distT="0" distB="0" distL="114300" distR="114300" simplePos="0" relativeHeight="25165824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p14="http://schemas.microsoft.com/office/word/2010/wordml">
            <w:pict w14:anchorId="39ED8FF0">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662BA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"/>
            </w:pict>
          </mc:Fallback>
        </mc:AlternateContent>
      </w:r>
    </w:p>
    <w:p w:rsidRPr="009B47BD" w:rsidR="00EF7AFE" w:rsidP="001A5F93" w:rsidRDefault="00EF7AFE" w14:paraId="25666712" w14:textId="77777777">
      <w:pPr>
        <w:keepNext/>
        <w:keepLines/>
        <w:autoSpaceDE/>
        <w:autoSpaceDN/>
        <w:adjustRightInd/>
        <w:spacing w:before="80" w:after="0"/>
        <w:jc w:val="left"/>
        <w:outlineLvl w:val="1"/>
        <w:rPr>
          <w:rFonts w:cs="Cordia New"/>
          <w:sz w:val="24"/>
          <w:szCs w:val="24"/>
          <w:lang w:val="en-US" w:eastAsia="en-US"/>
        </w:rPr>
      </w:pPr>
      <w:r w:rsidRPr="009B47BD">
        <w:rPr>
          <w:rFonts w:cs="Angsana New"/>
          <w:spacing w:val="20"/>
          <w:sz w:val="24"/>
          <w:szCs w:val="24"/>
          <w:lang w:val="en-US" w:eastAsia="en-US"/>
        </w:rPr>
        <w:t>VALUES</w:t>
      </w:r>
      <w:r w:rsidRPr="009B47BD" w:rsidR="001A5F93">
        <w:rPr>
          <w:rFonts w:cs="Angsana New"/>
          <w:spacing w:val="20"/>
          <w:sz w:val="24"/>
          <w:szCs w:val="24"/>
          <w:lang w:val="en-US" w:eastAsia="en-US"/>
        </w:rPr>
        <w:t xml:space="preserve"> - </w:t>
      </w:r>
      <w:r w:rsidRPr="009B47BD">
        <w:rPr>
          <w:rFonts w:cs="Cordia New"/>
          <w:sz w:val="24"/>
          <w:szCs w:val="24"/>
          <w:lang w:val="en-US" w:eastAsia="en-US"/>
        </w:rPr>
        <w:t>All IOM staff members must abide by and demonstrate these</w:t>
      </w:r>
      <w:r w:rsidRPr="009B47BD" w:rsidR="00587345">
        <w:rPr>
          <w:rFonts w:cs="Cordia New"/>
          <w:sz w:val="24"/>
          <w:szCs w:val="24"/>
          <w:lang w:val="en-US" w:eastAsia="en-US"/>
        </w:rPr>
        <w:t xml:space="preserve"> five</w:t>
      </w:r>
      <w:r w:rsidRPr="009B47BD">
        <w:rPr>
          <w:rFonts w:cs="Cordia New"/>
          <w:sz w:val="24"/>
          <w:szCs w:val="24"/>
          <w:lang w:val="en-US" w:eastAsia="en-US"/>
        </w:rPr>
        <w:t xml:space="preserve"> values:</w:t>
      </w:r>
      <w:r w:rsidRPr="009B47BD" w:rsidR="001A5F93">
        <w:rPr>
          <w:rFonts w:cs="Cordia New"/>
          <w:sz w:val="24"/>
          <w:szCs w:val="24"/>
          <w:lang w:val="en-US" w:eastAsia="en-US"/>
        </w:rPr>
        <w:br/>
      </w:r>
    </w:p>
    <w:p w:rsidRPr="009B47BD" w:rsidR="00EF7AFE" w:rsidP="001A5F93" w:rsidRDefault="00EF7AFE" w14:paraId="2578550C" w14:textId="77777777">
      <w:pPr>
        <w:ind w:left="426"/>
        <w:jc w:val="left"/>
      </w:pPr>
      <w:r w:rsidRPr="009B47BD">
        <w:rPr>
          <w:b/>
          <w:bCs/>
        </w:rPr>
        <w:t>Inclusion and respect for diversity:</w:t>
      </w:r>
      <w:r w:rsidRPr="009B47BD">
        <w:t xml:space="preserve"> Respects and promotes individual and cultural differences. Encourages diversity and inclusion.</w:t>
      </w:r>
    </w:p>
    <w:p w:rsidRPr="009B47BD" w:rsidR="00EF7AFE" w:rsidP="001A5F93" w:rsidRDefault="00EF7AFE" w14:paraId="775D2D3E" w14:textId="77777777">
      <w:pPr>
        <w:ind w:left="426"/>
        <w:jc w:val="left"/>
      </w:pPr>
      <w:r w:rsidRPr="009B47BD">
        <w:rPr>
          <w:b/>
          <w:bCs/>
        </w:rPr>
        <w:t>Integrity and transparency:</w:t>
      </w:r>
      <w:r w:rsidRPr="009B47BD">
        <w:t xml:space="preserve"> Maintains high ethical standards and acts in a manner consistent with organizational principles/rules and standards of conduct.</w:t>
      </w:r>
    </w:p>
    <w:p w:rsidRPr="009B47BD" w:rsidR="00EF7AFE" w:rsidP="001A5F93" w:rsidRDefault="00EF7AFE" w14:paraId="1B620B78" w14:textId="77777777">
      <w:pPr>
        <w:ind w:left="426"/>
        <w:jc w:val="left"/>
      </w:pPr>
      <w:r w:rsidRPr="009B47BD">
        <w:rPr>
          <w:b/>
          <w:bCs/>
        </w:rPr>
        <w:t>Professionalism:</w:t>
      </w:r>
      <w:r w:rsidRPr="009B47BD">
        <w:t xml:space="preserve"> Demonstrates ability to work in a composed, competent and committed manner and exercises careful judgment in meeting day-to-day challenges.</w:t>
      </w:r>
    </w:p>
    <w:p w:rsidRPr="009B47BD" w:rsidR="00EF7AFE" w:rsidP="001A5F93" w:rsidRDefault="00EF7AFE" w14:paraId="28960E51" w14:textId="77777777">
      <w:pPr>
        <w:ind w:left="426"/>
        <w:jc w:val="left"/>
      </w:pPr>
      <w:r w:rsidRPr="009B47BD">
        <w:rPr>
          <w:b/>
          <w:bCs/>
        </w:rPr>
        <w:t>Courage:</w:t>
      </w:r>
      <w:r w:rsidRPr="009B47BD">
        <w:t xml:space="preserve"> Demonstrates willingness to take a stand on issues of importance.</w:t>
      </w:r>
    </w:p>
    <w:p w:rsidRPr="00EF7AFE" w:rsidR="00EF7AFE" w:rsidP="001A5F93" w:rsidRDefault="00EF7AFE" w14:paraId="61422D92" w14:textId="77777777">
      <w:pPr>
        <w:ind w:left="426"/>
        <w:jc w:val="left"/>
        <w:rPr>
          <w:color w:val="000000" w:themeColor="text1"/>
        </w:rPr>
      </w:pPr>
      <w:r w:rsidRPr="009B47BD">
        <w:rPr>
          <w:b/>
          <w:bCs/>
        </w:rPr>
        <w:t>Empathy:</w:t>
      </w:r>
      <w:r w:rsidRPr="009B47BD">
        <w:t xml:space="preserve"> Shows compassion for others, makes people feel safe, respected and fairly treated.</w:t>
      </w:r>
      <w:r w:rsidR="001A5F93">
        <w:rPr>
          <w:color w:val="000000" w:themeColor="text1"/>
        </w:rPr>
        <w:br/>
      </w:r>
    </w:p>
    <w:p w:rsidRPr="0057315D" w:rsidR="00EF7AFE" w:rsidP="001A5F93" w:rsidRDefault="0081498C" w14:paraId="777BCF9D" w14:textId="77777777">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proofErr w:type="spellStart"/>
      <w:r w:rsidRPr="009B47BD">
        <w:rPr>
          <w:rFonts w:cs="Cordia New"/>
          <w:sz w:val="24"/>
          <w:szCs w:val="24"/>
          <w:lang w:val="en-US" w:eastAsia="en-US"/>
        </w:rPr>
        <w:t>Behavioural</w:t>
      </w:r>
      <w:proofErr w:type="spellEnd"/>
      <w:r w:rsidRPr="009B47BD">
        <w:rPr>
          <w:rFonts w:cs="Cordia New"/>
          <w:sz w:val="24"/>
          <w:szCs w:val="24"/>
          <w:lang w:val="en-US" w:eastAsia="en-US"/>
        </w:rPr>
        <w:t xml:space="preserve"> indicators</w:t>
      </w:r>
      <w:r w:rsidRPr="009B47BD" w:rsidR="006E18AA">
        <w:rPr>
          <w:rFonts w:cs="Cordia New"/>
          <w:sz w:val="24"/>
          <w:szCs w:val="24"/>
          <w:lang w:val="en-US" w:eastAsia="en-US"/>
        </w:rPr>
        <w:t xml:space="preserve"> – </w:t>
      </w:r>
      <w:sdt>
        <w:sdtPr>
          <w:rPr>
            <w:rStyle w:val="PDNORMALTEXT"/>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Pr="009B47BD" w:rsidR="0057315D">
            <w:rPr>
              <w:rStyle w:val="PDNORMALTEXT"/>
              <w:sz w:val="24"/>
              <w:szCs w:val="24"/>
            </w:rPr>
            <w:t>Level 1</w:t>
          </w:r>
        </w:sdtContent>
      </w:sdt>
      <w:r w:rsidR="001A5F93">
        <w:rPr>
          <w:rStyle w:val="PDNORMALTEXT"/>
          <w:sz w:val="24"/>
          <w:szCs w:val="24"/>
        </w:rPr>
        <w:br/>
      </w:r>
    </w:p>
    <w:p w:rsidRPr="009B47BD" w:rsidR="0081498C" w:rsidP="001A5F93" w:rsidRDefault="0081498C" w14:paraId="74790A58" w14:textId="77777777">
      <w:pPr>
        <w:autoSpaceDE/>
        <w:autoSpaceDN/>
        <w:adjustRightInd/>
        <w:spacing w:after="200"/>
        <w:ind w:left="426"/>
        <w:jc w:val="left"/>
      </w:pPr>
      <w:r w:rsidRPr="009B47BD">
        <w:rPr>
          <w:b/>
          <w:bCs/>
        </w:rPr>
        <w:t>Teamwork:</w:t>
      </w:r>
      <w:r w:rsidRPr="009B47BD">
        <w:t xml:space="preserve"> Develops and promotes effective collaboration within and across units to achieve shared goals and optimize results.</w:t>
      </w:r>
    </w:p>
    <w:p w:rsidRPr="009B47BD" w:rsidR="0081498C" w:rsidP="001A5F93" w:rsidRDefault="0081498C" w14:paraId="6AE3572A" w14:textId="77777777">
      <w:pPr>
        <w:autoSpaceDE/>
        <w:autoSpaceDN/>
        <w:adjustRightInd/>
        <w:spacing w:after="200"/>
        <w:ind w:left="426"/>
        <w:jc w:val="left"/>
      </w:pPr>
      <w:r w:rsidRPr="009B47BD">
        <w:rPr>
          <w:b/>
          <w:bCs/>
        </w:rPr>
        <w:t>Delivering results:</w:t>
      </w:r>
      <w:r w:rsidRPr="009B47BD">
        <w:t xml:space="preserve"> Produces and delivers quality results in a service-oriented and timely manner. Is action oriented and committed to achieving agreed outcomes.</w:t>
      </w:r>
    </w:p>
    <w:p w:rsidRPr="009B47BD" w:rsidR="0081498C" w:rsidP="001A5F93" w:rsidRDefault="0081498C" w14:paraId="26B5F1E7" w14:textId="77777777">
      <w:pPr>
        <w:autoSpaceDE/>
        <w:autoSpaceDN/>
        <w:adjustRightInd/>
        <w:spacing w:after="200"/>
        <w:ind w:left="426"/>
        <w:jc w:val="left"/>
      </w:pPr>
      <w:r w:rsidRPr="009B47BD">
        <w:rPr>
          <w:b/>
          <w:bCs/>
        </w:rPr>
        <w:t>Managing and sharing knowledge:</w:t>
      </w:r>
      <w:r w:rsidRPr="009B47BD">
        <w:t xml:space="preserve"> Continuously seeks to learn, share knowledge and innovate.</w:t>
      </w:r>
    </w:p>
    <w:p w:rsidRPr="009B47BD" w:rsidR="0081498C" w:rsidP="001A5F93" w:rsidRDefault="0081498C" w14:paraId="0C84BF02" w14:textId="77777777">
      <w:pPr>
        <w:autoSpaceDE/>
        <w:autoSpaceDN/>
        <w:adjustRightInd/>
        <w:spacing w:after="200"/>
        <w:ind w:left="426"/>
        <w:jc w:val="left"/>
      </w:pPr>
      <w:r w:rsidRPr="009B47BD">
        <w:rPr>
          <w:b/>
          <w:bCs/>
        </w:rPr>
        <w:t>Accountability:</w:t>
      </w:r>
      <w:r w:rsidRPr="009B47BD">
        <w:t xml:space="preserve"> Takes ownership for achieving the Organization’s priorities and assumes responsibility for own actions and delegated work.</w:t>
      </w:r>
    </w:p>
    <w:p w:rsidR="0081498C" w:rsidP="001A5F93" w:rsidRDefault="0081498C" w14:paraId="7D6556D4" w14:textId="77777777">
      <w:pPr>
        <w:autoSpaceDE/>
        <w:autoSpaceDN/>
        <w:adjustRightInd/>
        <w:spacing w:after="200"/>
        <w:ind w:left="426"/>
        <w:jc w:val="left"/>
        <w:rPr>
          <w:color w:val="000000" w:themeColor="text1"/>
        </w:rPr>
      </w:pPr>
      <w:r w:rsidRPr="009B47BD">
        <w:rPr>
          <w:b/>
          <w:bCs/>
        </w:rPr>
        <w:t>Communication:</w:t>
      </w:r>
      <w:r w:rsidRPr="009B47BD">
        <w:t xml:space="preserve"> 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14F82E57" w14:textId="77777777">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28538344" w14:textId="77777777">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0E27B00A" w14:textId="77777777">
      <w:pPr>
        <w:spacing w:after="0"/>
        <w:rPr>
          <w:rFonts w:cs="Cordia New"/>
          <w:color w:val="0033A0"/>
          <w:sz w:val="32"/>
          <w:szCs w:val="32"/>
          <w:lang w:val="en-US" w:eastAsia="en-US"/>
        </w:rPr>
      </w:pPr>
    </w:p>
    <w:p w:rsidRPr="00A16163" w:rsidR="0023581D" w:rsidP="0023581D" w:rsidRDefault="0023581D" w14:paraId="417E3E8B"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60061E4C" w14:textId="77777777">
      <w:pPr>
        <w:spacing w:after="0"/>
        <w:rPr>
          <w:szCs w:val="22"/>
        </w:rPr>
      </w:pPr>
    </w:p>
    <w:p w:rsidRPr="00A16163" w:rsidR="0023581D" w:rsidP="0023581D" w:rsidRDefault="0023581D" w14:paraId="350D326D" w14:textId="77777777">
      <w:pPr>
        <w:spacing w:after="0"/>
        <w:rPr>
          <w:szCs w:val="22"/>
        </w:rPr>
      </w:pPr>
      <w:r w:rsidRPr="00A16163">
        <w:rPr>
          <w:szCs w:val="22"/>
        </w:rPr>
        <w:lastRenderedPageBreak/>
        <w:t>a) have a</w:t>
      </w:r>
      <w:r w:rsidR="00107424">
        <w:rPr>
          <w:szCs w:val="22"/>
        </w:rPr>
        <w:t>n</w:t>
      </w:r>
      <w:r w:rsidRPr="00A16163">
        <w:rPr>
          <w:szCs w:val="22"/>
        </w:rPr>
        <w:t xml:space="preserve"> interest in, or whose studies have covered, areas relevant to IOM</w:t>
      </w:r>
      <w:r w:rsidR="00075ECA">
        <w:rPr>
          <w:szCs w:val="22"/>
        </w:rPr>
        <w:t xml:space="preserve"> </w:t>
      </w:r>
      <w:r w:rsidRPr="00A16163">
        <w:rPr>
          <w:szCs w:val="22"/>
        </w:rPr>
        <w:t xml:space="preserve">programmes and </w:t>
      </w:r>
      <w:proofErr w:type="gramStart"/>
      <w:r w:rsidRPr="00A16163">
        <w:rPr>
          <w:szCs w:val="22"/>
        </w:rPr>
        <w:t>activities;</w:t>
      </w:r>
      <w:proofErr w:type="gramEnd"/>
    </w:p>
    <w:p w:rsidRPr="005D4EB6" w:rsidR="005D4EB6" w:rsidP="00075ECA" w:rsidRDefault="0023581D" w14:paraId="0A29DC4D" w14:textId="77777777">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 xml:space="preserve">are either enrolled in the final academic year of a first university degree </w:t>
      </w:r>
      <w:proofErr w:type="spellStart"/>
      <w:r w:rsidRPr="005D4EB6" w:rsidR="005D4EB6">
        <w:rPr>
          <w:rFonts w:asciiTheme="minorHAnsi" w:hAnsiTheme="minorHAnsi" w:eastAsiaTheme="minorHAnsi"/>
          <w:szCs w:val="22"/>
          <w:lang w:val="en-US" w:eastAsia="en-US"/>
        </w:rPr>
        <w:t>programme</w:t>
      </w:r>
      <w:proofErr w:type="spellEnd"/>
    </w:p>
    <w:p w:rsidR="0023581D" w:rsidP="005D4EB6" w:rsidRDefault="00075ECA" w14:paraId="5FC5802B" w14:textId="77777777">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 xml:space="preserve">(minimum </w:t>
      </w:r>
      <w:proofErr w:type="gramStart"/>
      <w:r w:rsidRPr="146083C4" w:rsidR="005D4EB6">
        <w:rPr>
          <w:rFonts w:asciiTheme="minorHAnsi" w:hAnsiTheme="minorHAnsi" w:eastAsiaTheme="minorEastAsia"/>
          <w:lang w:val="en-US" w:eastAsia="en-US"/>
        </w:rPr>
        <w:t>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w:t>
      </w:r>
      <w:proofErr w:type="gramEnd"/>
      <w:r w:rsidRPr="146083C4" w:rsidR="005D4EB6">
        <w:rPr>
          <w:rFonts w:asciiTheme="minorHAnsi" w:hAnsiTheme="minorHAnsi" w:eastAsiaTheme="minorEastAsia"/>
          <w:lang w:val="en-US" w:eastAsia="en-US"/>
        </w:rPr>
        <w:t xml:space="preserve"> level or equivalent) or have graduated in the last 12 months</w:t>
      </w:r>
      <w:r w:rsidR="0023581D">
        <w:t>.</w:t>
      </w:r>
    </w:p>
    <w:p w:rsidRPr="00A16163" w:rsidR="0023581D" w:rsidP="0023581D" w:rsidRDefault="0023581D" w14:paraId="44EAFD9C" w14:textId="77777777">
      <w:pPr>
        <w:spacing w:after="0"/>
        <w:rPr>
          <w:szCs w:val="22"/>
        </w:rPr>
      </w:pPr>
    </w:p>
    <w:p w:rsidRPr="00A16163" w:rsidR="0023581D" w:rsidP="0023581D" w:rsidRDefault="0023581D" w14:paraId="78701007" w14:textId="77777777">
      <w:pPr>
        <w:pStyle w:val="ListParagraph"/>
        <w:numPr>
          <w:ilvl w:val="0"/>
          <w:numId w:val="12"/>
        </w:numPr>
        <w:autoSpaceDE/>
        <w:autoSpaceDN/>
        <w:adjustRightInd/>
        <w:spacing w:after="0" w:line="210" w:lineRule="atLeast"/>
        <w:ind w:right="386"/>
        <w:rPr>
          <w:szCs w:val="22"/>
        </w:rPr>
      </w:pPr>
      <w:r w:rsidR="0023581D">
        <w:rPr/>
        <w:t>Only shortlisted candidates will be contacted, and additional enquiries will only be addressed if the candidate is shortlisted.</w:t>
      </w:r>
    </w:p>
    <w:p w:rsidRPr="00A80463" w:rsidR="0023581D" w:rsidP="0023581D" w:rsidRDefault="0023581D" w14:paraId="3AED5468" w14:textId="77777777">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4B94D5A5" w14:textId="77777777">
      <w:pPr>
        <w:autoSpaceDE/>
        <w:autoSpaceDN/>
        <w:adjustRightInd/>
        <w:spacing w:after="200"/>
        <w:jc w:val="left"/>
        <w:rPr>
          <w:color w:val="000000" w:themeColor="text1"/>
        </w:rPr>
      </w:pPr>
    </w:p>
    <w:p w:rsidRPr="00BC6BFA" w:rsidR="0081498C" w:rsidP="0081498C" w:rsidRDefault="0081498C" w14:paraId="61622173"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52293E04" w14:textId="77777777">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00743450" w14:paraId="6B8BEE57" w14:textId="77777777">
        <w:tc>
          <w:tcPr>
            <w:tcW w:w="4318" w:type="dxa"/>
            <w:shd w:val="clear" w:color="auto" w:fill="418FDE"/>
            <w:vAlign w:val="center"/>
          </w:tcPr>
          <w:p w:rsidRPr="0081498C" w:rsidR="0081498C" w:rsidP="007475C8" w:rsidRDefault="0081498C" w14:paraId="607E8F50" w14:textId="77777777">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491072FA" w14:textId="77777777">
            <w:pPr>
              <w:jc w:val="left"/>
              <w:rPr>
                <w:color w:val="FFFFFF" w:themeColor="background1"/>
              </w:rPr>
            </w:pPr>
            <w:r w:rsidRPr="0081498C">
              <w:rPr>
                <w:color w:val="FFFFFF" w:themeColor="background1"/>
              </w:rPr>
              <w:t>Date</w:t>
            </w:r>
          </w:p>
        </w:tc>
      </w:tr>
      <w:tr w:rsidR="0081498C" w:rsidTr="00743450" w14:paraId="3913DA6F" w14:textId="77777777">
        <w:tc>
          <w:tcPr>
            <w:tcW w:w="4318" w:type="dxa"/>
            <w:vAlign w:val="center"/>
          </w:tcPr>
          <w:p w:rsidR="0081498C" w:rsidP="007475C8" w:rsidRDefault="0081498C" w14:paraId="3DEEC669" w14:textId="77777777">
            <w:pPr>
              <w:jc w:val="left"/>
            </w:pPr>
          </w:p>
        </w:tc>
        <w:tc>
          <w:tcPr>
            <w:tcW w:w="4318" w:type="dxa"/>
            <w:vAlign w:val="center"/>
          </w:tcPr>
          <w:p w:rsidR="0081498C" w:rsidP="007475C8" w:rsidRDefault="00117657" w14:paraId="361A2D32" w14:textId="77777777">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00743450" w14:paraId="1AC0DD80" w14:textId="77777777">
        <w:tc>
          <w:tcPr>
            <w:tcW w:w="4318" w:type="dxa"/>
            <w:shd w:val="clear" w:color="auto" w:fill="418FDE"/>
            <w:vAlign w:val="center"/>
          </w:tcPr>
          <w:p w:rsidRPr="0081498C" w:rsidR="0081498C" w:rsidP="007475C8" w:rsidRDefault="0081498C" w14:paraId="75E34CC8" w14:textId="77777777">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5F3F821A" w14:textId="77777777">
            <w:pPr>
              <w:jc w:val="left"/>
              <w:rPr>
                <w:color w:val="FFFFFF" w:themeColor="background1"/>
              </w:rPr>
            </w:pPr>
            <w:r w:rsidRPr="0081498C">
              <w:rPr>
                <w:color w:val="FFFFFF" w:themeColor="background1"/>
              </w:rPr>
              <w:t>Date</w:t>
            </w:r>
          </w:p>
        </w:tc>
      </w:tr>
      <w:tr w:rsidR="0081498C" w:rsidTr="00743450" w14:paraId="3A3341B9" w14:textId="77777777">
        <w:tc>
          <w:tcPr>
            <w:tcW w:w="4318" w:type="dxa"/>
            <w:vAlign w:val="center"/>
          </w:tcPr>
          <w:p w:rsidR="0081498C" w:rsidP="007475C8" w:rsidRDefault="0081498C" w14:paraId="3656B9AB" w14:textId="77777777">
            <w:pPr>
              <w:jc w:val="left"/>
            </w:pPr>
          </w:p>
        </w:tc>
        <w:tc>
          <w:tcPr>
            <w:tcW w:w="4318" w:type="dxa"/>
            <w:vAlign w:val="center"/>
          </w:tcPr>
          <w:p w:rsidR="0081498C" w:rsidP="007475C8" w:rsidRDefault="00117657" w14:paraId="1C824928" w14:textId="77777777">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45FB0818"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D558E" w:rsidP="00403067" w:rsidRDefault="00BD558E" w14:paraId="0D621089" w14:textId="77777777">
      <w:pPr>
        <w:spacing w:after="0"/>
      </w:pPr>
      <w:r>
        <w:separator/>
      </w:r>
    </w:p>
  </w:endnote>
  <w:endnote w:type="continuationSeparator" w:id="0">
    <w:p w:rsidR="00BD558E" w:rsidP="00403067" w:rsidRDefault="00BD558E" w14:paraId="3FDE1D59" w14:textId="77777777">
      <w:pPr>
        <w:spacing w:after="0"/>
      </w:pPr>
      <w:r>
        <w:continuationSeparator/>
      </w:r>
    </w:p>
  </w:endnote>
  <w:endnote w:type="continuationNotice" w:id="1">
    <w:p w:rsidR="0063283F" w:rsidRDefault="0063283F" w14:paraId="1A00649C"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quot;Gill Sans Nova&quot;, sans-serif">
    <w:altName w:val="Cambria"/>
    <w:panose1 w:val="020B0604020202020204"/>
    <w:charset w:val="00"/>
    <w:family w:val="roman"/>
    <w:notTrueType/>
    <w:pitch w:val="default"/>
  </w:font>
  <w:font w:name="Gill Sans Nova">
    <w:panose1 w:val="020B0602020104020203"/>
    <w:charset w:val="00"/>
    <w:family w:val="swiss"/>
    <w:notTrueType/>
    <w:pitch w:val="variable"/>
    <w:sig w:usb0="8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MT">
    <w:altName w:val="Arial"/>
    <w:panose1 w:val="020B0604020202020204"/>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D558E" w:rsidP="00403067" w:rsidRDefault="00BD558E" w14:paraId="4399ADC7" w14:textId="77777777">
      <w:pPr>
        <w:spacing w:after="0"/>
      </w:pPr>
      <w:r>
        <w:separator/>
      </w:r>
    </w:p>
  </w:footnote>
  <w:footnote w:type="continuationSeparator" w:id="0">
    <w:p w:rsidR="00BD558E" w:rsidP="00403067" w:rsidRDefault="00BD558E" w14:paraId="69E10201" w14:textId="77777777">
      <w:pPr>
        <w:spacing w:after="0"/>
      </w:pPr>
      <w:r>
        <w:continuationSeparator/>
      </w:r>
    </w:p>
  </w:footnote>
  <w:footnote w:type="continuationNotice" w:id="1">
    <w:p w:rsidR="0063283F" w:rsidRDefault="0063283F" w14:paraId="1F7B7A51" w14:textId="77777777">
      <w:pPr>
        <w:spacing w:after="0"/>
      </w:pPr>
    </w:p>
  </w:footnote>
  <w:footnote w:id="2">
    <w:p w:rsidRPr="007475C8" w:rsidR="007475C8" w:rsidRDefault="007475C8" w14:paraId="750B9BCA" w14:textId="77777777">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9">
    <w:nsid w:val="5cf1fe2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18023A"/>
    <w:multiLevelType w:val="hybridMultilevel"/>
    <w:tmpl w:val="1D523818"/>
    <w:lvl w:ilvl="0" w:tplc="689A3238">
      <w:start w:val="1"/>
      <w:numFmt w:val="bullet"/>
      <w:lvlText w:val="·"/>
      <w:lvlJc w:val="left"/>
      <w:pPr>
        <w:ind w:left="720" w:hanging="360"/>
      </w:pPr>
      <w:rPr>
        <w:rFonts w:hint="default" w:ascii="Symbol" w:hAnsi="Symbol"/>
      </w:rPr>
    </w:lvl>
    <w:lvl w:ilvl="1" w:tplc="E1DC754A">
      <w:start w:val="1"/>
      <w:numFmt w:val="bullet"/>
      <w:lvlText w:val="o"/>
      <w:lvlJc w:val="left"/>
      <w:pPr>
        <w:ind w:left="1440" w:hanging="360"/>
      </w:pPr>
      <w:rPr>
        <w:rFonts w:hint="default" w:ascii="Courier New" w:hAnsi="Courier New"/>
      </w:rPr>
    </w:lvl>
    <w:lvl w:ilvl="2" w:tplc="2E446BFA">
      <w:start w:val="1"/>
      <w:numFmt w:val="bullet"/>
      <w:lvlText w:val=""/>
      <w:lvlJc w:val="left"/>
      <w:pPr>
        <w:ind w:left="2160" w:hanging="360"/>
      </w:pPr>
      <w:rPr>
        <w:rFonts w:hint="default" w:ascii="Wingdings" w:hAnsi="Wingdings"/>
      </w:rPr>
    </w:lvl>
    <w:lvl w:ilvl="3" w:tplc="F8822DB8">
      <w:start w:val="1"/>
      <w:numFmt w:val="bullet"/>
      <w:lvlText w:val=""/>
      <w:lvlJc w:val="left"/>
      <w:pPr>
        <w:ind w:left="2880" w:hanging="360"/>
      </w:pPr>
      <w:rPr>
        <w:rFonts w:hint="default" w:ascii="Symbol" w:hAnsi="Symbol"/>
      </w:rPr>
    </w:lvl>
    <w:lvl w:ilvl="4" w:tplc="34CA748E">
      <w:start w:val="1"/>
      <w:numFmt w:val="bullet"/>
      <w:lvlText w:val="o"/>
      <w:lvlJc w:val="left"/>
      <w:pPr>
        <w:ind w:left="3600" w:hanging="360"/>
      </w:pPr>
      <w:rPr>
        <w:rFonts w:hint="default" w:ascii="Courier New" w:hAnsi="Courier New"/>
      </w:rPr>
    </w:lvl>
    <w:lvl w:ilvl="5" w:tplc="F1527B22">
      <w:start w:val="1"/>
      <w:numFmt w:val="bullet"/>
      <w:lvlText w:val=""/>
      <w:lvlJc w:val="left"/>
      <w:pPr>
        <w:ind w:left="4320" w:hanging="360"/>
      </w:pPr>
      <w:rPr>
        <w:rFonts w:hint="default" w:ascii="Wingdings" w:hAnsi="Wingdings"/>
      </w:rPr>
    </w:lvl>
    <w:lvl w:ilvl="6" w:tplc="3BCA3C3C">
      <w:start w:val="1"/>
      <w:numFmt w:val="bullet"/>
      <w:lvlText w:val=""/>
      <w:lvlJc w:val="left"/>
      <w:pPr>
        <w:ind w:left="5040" w:hanging="360"/>
      </w:pPr>
      <w:rPr>
        <w:rFonts w:hint="default" w:ascii="Symbol" w:hAnsi="Symbol"/>
      </w:rPr>
    </w:lvl>
    <w:lvl w:ilvl="7" w:tplc="2AA4556C">
      <w:start w:val="1"/>
      <w:numFmt w:val="bullet"/>
      <w:lvlText w:val="o"/>
      <w:lvlJc w:val="left"/>
      <w:pPr>
        <w:ind w:left="5760" w:hanging="360"/>
      </w:pPr>
      <w:rPr>
        <w:rFonts w:hint="default" w:ascii="Courier New" w:hAnsi="Courier New"/>
      </w:rPr>
    </w:lvl>
    <w:lvl w:ilvl="8" w:tplc="A8CC4B30">
      <w:start w:val="1"/>
      <w:numFmt w:val="bullet"/>
      <w:lvlText w:val=""/>
      <w:lvlJc w:val="left"/>
      <w:pPr>
        <w:ind w:left="6480" w:hanging="360"/>
      </w:pPr>
      <w:rPr>
        <w:rFonts w:hint="default" w:ascii="Wingdings" w:hAnsi="Wingdings"/>
      </w:rPr>
    </w:lvl>
  </w:abstractNum>
  <w:abstractNum w:abstractNumId="1" w15:restartNumberingAfterBreak="0">
    <w:nsid w:val="03FB6339"/>
    <w:multiLevelType w:val="hybridMultilevel"/>
    <w:tmpl w:val="879E5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3"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379DA"/>
    <w:multiLevelType w:val="multilevel"/>
    <w:tmpl w:val="FFA63F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44850010"/>
    <w:multiLevelType w:val="hybridMultilevel"/>
    <w:tmpl w:val="53BCBECC"/>
    <w:lvl w:ilvl="0" w:tplc="2D7AF764">
      <w:start w:val="1"/>
      <w:numFmt w:val="bullet"/>
      <w:lvlText w:val="·"/>
      <w:lvlJc w:val="left"/>
      <w:pPr>
        <w:ind w:left="720" w:hanging="360"/>
      </w:pPr>
      <w:rPr>
        <w:rFonts w:hint="default" w:ascii="&quot;Gill Sans Nova&quot;, sans-serif" w:hAnsi="&quot;Gill Sans Nova&quot;, sans-serif"/>
      </w:rPr>
    </w:lvl>
    <w:lvl w:ilvl="1" w:tplc="5584FBB4">
      <w:start w:val="1"/>
      <w:numFmt w:val="bullet"/>
      <w:lvlText w:val="o"/>
      <w:lvlJc w:val="left"/>
      <w:pPr>
        <w:ind w:left="1440" w:hanging="360"/>
      </w:pPr>
      <w:rPr>
        <w:rFonts w:hint="default" w:ascii="Courier New" w:hAnsi="Courier New"/>
      </w:rPr>
    </w:lvl>
    <w:lvl w:ilvl="2" w:tplc="D4183222">
      <w:start w:val="1"/>
      <w:numFmt w:val="bullet"/>
      <w:lvlText w:val=""/>
      <w:lvlJc w:val="left"/>
      <w:pPr>
        <w:ind w:left="2160" w:hanging="360"/>
      </w:pPr>
      <w:rPr>
        <w:rFonts w:hint="default" w:ascii="Wingdings" w:hAnsi="Wingdings"/>
      </w:rPr>
    </w:lvl>
    <w:lvl w:ilvl="3" w:tplc="D37E2BF6">
      <w:start w:val="1"/>
      <w:numFmt w:val="bullet"/>
      <w:lvlText w:val=""/>
      <w:lvlJc w:val="left"/>
      <w:pPr>
        <w:ind w:left="2880" w:hanging="360"/>
      </w:pPr>
      <w:rPr>
        <w:rFonts w:hint="default" w:ascii="Symbol" w:hAnsi="Symbol"/>
      </w:rPr>
    </w:lvl>
    <w:lvl w:ilvl="4" w:tplc="ECCE1BF6">
      <w:start w:val="1"/>
      <w:numFmt w:val="bullet"/>
      <w:lvlText w:val="o"/>
      <w:lvlJc w:val="left"/>
      <w:pPr>
        <w:ind w:left="3600" w:hanging="360"/>
      </w:pPr>
      <w:rPr>
        <w:rFonts w:hint="default" w:ascii="Courier New" w:hAnsi="Courier New"/>
      </w:rPr>
    </w:lvl>
    <w:lvl w:ilvl="5" w:tplc="F8F221D0">
      <w:start w:val="1"/>
      <w:numFmt w:val="bullet"/>
      <w:lvlText w:val=""/>
      <w:lvlJc w:val="left"/>
      <w:pPr>
        <w:ind w:left="4320" w:hanging="360"/>
      </w:pPr>
      <w:rPr>
        <w:rFonts w:hint="default" w:ascii="Wingdings" w:hAnsi="Wingdings"/>
      </w:rPr>
    </w:lvl>
    <w:lvl w:ilvl="6" w:tplc="938E4E76">
      <w:start w:val="1"/>
      <w:numFmt w:val="bullet"/>
      <w:lvlText w:val=""/>
      <w:lvlJc w:val="left"/>
      <w:pPr>
        <w:ind w:left="5040" w:hanging="360"/>
      </w:pPr>
      <w:rPr>
        <w:rFonts w:hint="default" w:ascii="Symbol" w:hAnsi="Symbol"/>
      </w:rPr>
    </w:lvl>
    <w:lvl w:ilvl="7" w:tplc="742081E4">
      <w:start w:val="1"/>
      <w:numFmt w:val="bullet"/>
      <w:lvlText w:val="o"/>
      <w:lvlJc w:val="left"/>
      <w:pPr>
        <w:ind w:left="5760" w:hanging="360"/>
      </w:pPr>
      <w:rPr>
        <w:rFonts w:hint="default" w:ascii="Courier New" w:hAnsi="Courier New"/>
      </w:rPr>
    </w:lvl>
    <w:lvl w:ilvl="8" w:tplc="A9EC6B46">
      <w:start w:val="1"/>
      <w:numFmt w:val="bullet"/>
      <w:lvlText w:val=""/>
      <w:lvlJc w:val="left"/>
      <w:pPr>
        <w:ind w:left="6480" w:hanging="360"/>
      </w:pPr>
      <w:rPr>
        <w:rFonts w:hint="default" w:ascii="Wingdings" w:hAnsi="Wingdings"/>
      </w:rPr>
    </w:lvl>
  </w:abstractNum>
  <w:abstractNum w:abstractNumId="6" w15:restartNumberingAfterBreak="0">
    <w:nsid w:val="479033CD"/>
    <w:multiLevelType w:val="hybridMultilevel"/>
    <w:tmpl w:val="B832D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8"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0715187"/>
    <w:multiLevelType w:val="hybridMultilevel"/>
    <w:tmpl w:val="6ACA4CC8"/>
    <w:lvl w:ilvl="0" w:tplc="04090001">
      <w:start w:val="1"/>
      <w:numFmt w:val="bullet"/>
      <w:lvlText w:val=""/>
      <w:lvlJc w:val="left"/>
      <w:pPr>
        <w:ind w:left="450" w:hanging="360"/>
      </w:pPr>
      <w:rPr>
        <w:rFonts w:hint="default" w:ascii="Symbol" w:hAnsi="Symbol"/>
      </w:rPr>
    </w:lvl>
    <w:lvl w:ilvl="1" w:tplc="04090003" w:tentative="1">
      <w:start w:val="1"/>
      <w:numFmt w:val="bullet"/>
      <w:lvlText w:val="o"/>
      <w:lvlJc w:val="left"/>
      <w:pPr>
        <w:ind w:left="1170" w:hanging="360"/>
      </w:pPr>
      <w:rPr>
        <w:rFonts w:hint="default" w:ascii="Courier New" w:hAnsi="Courier New" w:cs="Courier New"/>
      </w:rPr>
    </w:lvl>
    <w:lvl w:ilvl="2" w:tplc="04090005" w:tentative="1">
      <w:start w:val="1"/>
      <w:numFmt w:val="bullet"/>
      <w:lvlText w:val=""/>
      <w:lvlJc w:val="left"/>
      <w:pPr>
        <w:ind w:left="1890" w:hanging="360"/>
      </w:pPr>
      <w:rPr>
        <w:rFonts w:hint="default" w:ascii="Wingdings" w:hAnsi="Wingdings"/>
      </w:rPr>
    </w:lvl>
    <w:lvl w:ilvl="3" w:tplc="04090001" w:tentative="1">
      <w:start w:val="1"/>
      <w:numFmt w:val="bullet"/>
      <w:lvlText w:val=""/>
      <w:lvlJc w:val="left"/>
      <w:pPr>
        <w:ind w:left="2610" w:hanging="360"/>
      </w:pPr>
      <w:rPr>
        <w:rFonts w:hint="default" w:ascii="Symbol" w:hAnsi="Symbol"/>
      </w:rPr>
    </w:lvl>
    <w:lvl w:ilvl="4" w:tplc="04090003" w:tentative="1">
      <w:start w:val="1"/>
      <w:numFmt w:val="bullet"/>
      <w:lvlText w:val="o"/>
      <w:lvlJc w:val="left"/>
      <w:pPr>
        <w:ind w:left="3330" w:hanging="360"/>
      </w:pPr>
      <w:rPr>
        <w:rFonts w:hint="default" w:ascii="Courier New" w:hAnsi="Courier New" w:cs="Courier New"/>
      </w:rPr>
    </w:lvl>
    <w:lvl w:ilvl="5" w:tplc="04090005" w:tentative="1">
      <w:start w:val="1"/>
      <w:numFmt w:val="bullet"/>
      <w:lvlText w:val=""/>
      <w:lvlJc w:val="left"/>
      <w:pPr>
        <w:ind w:left="4050" w:hanging="360"/>
      </w:pPr>
      <w:rPr>
        <w:rFonts w:hint="default" w:ascii="Wingdings" w:hAnsi="Wingdings"/>
      </w:rPr>
    </w:lvl>
    <w:lvl w:ilvl="6" w:tplc="04090001" w:tentative="1">
      <w:start w:val="1"/>
      <w:numFmt w:val="bullet"/>
      <w:lvlText w:val=""/>
      <w:lvlJc w:val="left"/>
      <w:pPr>
        <w:ind w:left="4770" w:hanging="360"/>
      </w:pPr>
      <w:rPr>
        <w:rFonts w:hint="default" w:ascii="Symbol" w:hAnsi="Symbol"/>
      </w:rPr>
    </w:lvl>
    <w:lvl w:ilvl="7" w:tplc="04090003" w:tentative="1">
      <w:start w:val="1"/>
      <w:numFmt w:val="bullet"/>
      <w:lvlText w:val="o"/>
      <w:lvlJc w:val="left"/>
      <w:pPr>
        <w:ind w:left="5490" w:hanging="360"/>
      </w:pPr>
      <w:rPr>
        <w:rFonts w:hint="default" w:ascii="Courier New" w:hAnsi="Courier New" w:cs="Courier New"/>
      </w:rPr>
    </w:lvl>
    <w:lvl w:ilvl="8" w:tplc="04090005" w:tentative="1">
      <w:start w:val="1"/>
      <w:numFmt w:val="bullet"/>
      <w:lvlText w:val=""/>
      <w:lvlJc w:val="left"/>
      <w:pPr>
        <w:ind w:left="6210" w:hanging="360"/>
      </w:pPr>
      <w:rPr>
        <w:rFonts w:hint="default" w:ascii="Wingdings" w:hAnsi="Wingdings"/>
      </w:rPr>
    </w:lvl>
  </w:abstractNum>
  <w:abstractNum w:abstractNumId="11" w15:restartNumberingAfterBreak="0">
    <w:nsid w:val="5F0C20CA"/>
    <w:multiLevelType w:val="multilevel"/>
    <w:tmpl w:val="1A1C07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63644DB3"/>
    <w:multiLevelType w:val="multilevel"/>
    <w:tmpl w:val="05A4E5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4"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5"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8" w15:restartNumberingAfterBreak="0">
    <w:nsid w:val="7DE31584"/>
    <w:multiLevelType w:val="hybridMultilevel"/>
    <w:tmpl w:val="F20667CC"/>
    <w:lvl w:ilvl="0" w:tplc="8EC45F78">
      <w:start w:val="1"/>
      <w:numFmt w:val="bullet"/>
      <w:lvlText w:val="·"/>
      <w:lvlJc w:val="left"/>
      <w:pPr>
        <w:ind w:left="720" w:hanging="360"/>
      </w:pPr>
      <w:rPr>
        <w:rFonts w:hint="default" w:ascii="&quot;Gill Sans Nova&quot;, sans-serif" w:hAnsi="&quot;Gill Sans Nova&quot;, sans-serif"/>
      </w:rPr>
    </w:lvl>
    <w:lvl w:ilvl="1" w:tplc="016E388E">
      <w:start w:val="1"/>
      <w:numFmt w:val="bullet"/>
      <w:lvlText w:val="o"/>
      <w:lvlJc w:val="left"/>
      <w:pPr>
        <w:ind w:left="1440" w:hanging="360"/>
      </w:pPr>
      <w:rPr>
        <w:rFonts w:hint="default" w:ascii="Courier New" w:hAnsi="Courier New"/>
      </w:rPr>
    </w:lvl>
    <w:lvl w:ilvl="2" w:tplc="3202DEAE">
      <w:start w:val="1"/>
      <w:numFmt w:val="bullet"/>
      <w:lvlText w:val=""/>
      <w:lvlJc w:val="left"/>
      <w:pPr>
        <w:ind w:left="2160" w:hanging="360"/>
      </w:pPr>
      <w:rPr>
        <w:rFonts w:hint="default" w:ascii="Wingdings" w:hAnsi="Wingdings"/>
      </w:rPr>
    </w:lvl>
    <w:lvl w:ilvl="3" w:tplc="5E869506">
      <w:start w:val="1"/>
      <w:numFmt w:val="bullet"/>
      <w:lvlText w:val=""/>
      <w:lvlJc w:val="left"/>
      <w:pPr>
        <w:ind w:left="2880" w:hanging="360"/>
      </w:pPr>
      <w:rPr>
        <w:rFonts w:hint="default" w:ascii="Symbol" w:hAnsi="Symbol"/>
      </w:rPr>
    </w:lvl>
    <w:lvl w:ilvl="4" w:tplc="8F24F7F8">
      <w:start w:val="1"/>
      <w:numFmt w:val="bullet"/>
      <w:lvlText w:val="o"/>
      <w:lvlJc w:val="left"/>
      <w:pPr>
        <w:ind w:left="3600" w:hanging="360"/>
      </w:pPr>
      <w:rPr>
        <w:rFonts w:hint="default" w:ascii="Courier New" w:hAnsi="Courier New"/>
      </w:rPr>
    </w:lvl>
    <w:lvl w:ilvl="5" w:tplc="84FE763C">
      <w:start w:val="1"/>
      <w:numFmt w:val="bullet"/>
      <w:lvlText w:val=""/>
      <w:lvlJc w:val="left"/>
      <w:pPr>
        <w:ind w:left="4320" w:hanging="360"/>
      </w:pPr>
      <w:rPr>
        <w:rFonts w:hint="default" w:ascii="Wingdings" w:hAnsi="Wingdings"/>
      </w:rPr>
    </w:lvl>
    <w:lvl w:ilvl="6" w:tplc="48927D08">
      <w:start w:val="1"/>
      <w:numFmt w:val="bullet"/>
      <w:lvlText w:val=""/>
      <w:lvlJc w:val="left"/>
      <w:pPr>
        <w:ind w:left="5040" w:hanging="360"/>
      </w:pPr>
      <w:rPr>
        <w:rFonts w:hint="default" w:ascii="Symbol" w:hAnsi="Symbol"/>
      </w:rPr>
    </w:lvl>
    <w:lvl w:ilvl="7" w:tplc="38102C14">
      <w:start w:val="1"/>
      <w:numFmt w:val="bullet"/>
      <w:lvlText w:val="o"/>
      <w:lvlJc w:val="left"/>
      <w:pPr>
        <w:ind w:left="5760" w:hanging="360"/>
      </w:pPr>
      <w:rPr>
        <w:rFonts w:hint="default" w:ascii="Courier New" w:hAnsi="Courier New"/>
      </w:rPr>
    </w:lvl>
    <w:lvl w:ilvl="8" w:tplc="81BA48F4">
      <w:start w:val="1"/>
      <w:numFmt w:val="bullet"/>
      <w:lvlText w:val=""/>
      <w:lvlJc w:val="left"/>
      <w:pPr>
        <w:ind w:left="6480" w:hanging="360"/>
      </w:pPr>
      <w:rPr>
        <w:rFonts w:hint="default" w:ascii="Wingdings" w:hAnsi="Wingdings"/>
      </w:rPr>
    </w:lvl>
  </w:abstractNum>
  <w:num w:numId="20">
    <w:abstractNumId w:val="19"/>
  </w:num>
  <w:num w:numId="1" w16cid:durableId="1012612665">
    <w:abstractNumId w:val="18"/>
  </w:num>
  <w:num w:numId="2" w16cid:durableId="1673484666">
    <w:abstractNumId w:val="0"/>
  </w:num>
  <w:num w:numId="3" w16cid:durableId="231237762">
    <w:abstractNumId w:val="5"/>
  </w:num>
  <w:num w:numId="4" w16cid:durableId="902372668">
    <w:abstractNumId w:val="2"/>
  </w:num>
  <w:num w:numId="5" w16cid:durableId="385036348">
    <w:abstractNumId w:val="7"/>
  </w:num>
  <w:num w:numId="6" w16cid:durableId="738553652">
    <w:abstractNumId w:val="14"/>
  </w:num>
  <w:num w:numId="7" w16cid:durableId="96873027">
    <w:abstractNumId w:val="8"/>
  </w:num>
  <w:num w:numId="8" w16cid:durableId="15029">
    <w:abstractNumId w:val="16"/>
  </w:num>
  <w:num w:numId="9" w16cid:durableId="1387559285">
    <w:abstractNumId w:val="3"/>
  </w:num>
  <w:num w:numId="10" w16cid:durableId="1414860995">
    <w:abstractNumId w:val="13"/>
  </w:num>
  <w:num w:numId="11" w16cid:durableId="1301809326">
    <w:abstractNumId w:val="9"/>
  </w:num>
  <w:num w:numId="12" w16cid:durableId="970087521">
    <w:abstractNumId w:val="15"/>
  </w:num>
  <w:num w:numId="13" w16cid:durableId="1752853443">
    <w:abstractNumId w:val="17"/>
  </w:num>
  <w:num w:numId="14" w16cid:durableId="1728066355">
    <w:abstractNumId w:val="6"/>
  </w:num>
  <w:num w:numId="15" w16cid:durableId="1636711919">
    <w:abstractNumId w:val="1"/>
  </w:num>
  <w:num w:numId="16" w16cid:durableId="955795709">
    <w:abstractNumId w:val="10"/>
  </w:num>
  <w:num w:numId="17" w16cid:durableId="1911961428">
    <w:abstractNumId w:val="4"/>
  </w:num>
  <w:num w:numId="18" w16cid:durableId="702945282">
    <w:abstractNumId w:val="12"/>
  </w:num>
  <w:num w:numId="19" w16cid:durableId="1788579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3B76"/>
    <w:rsid w:val="0003623F"/>
    <w:rsid w:val="00045D4E"/>
    <w:rsid w:val="000661F5"/>
    <w:rsid w:val="00066284"/>
    <w:rsid w:val="00075ECA"/>
    <w:rsid w:val="000938ED"/>
    <w:rsid w:val="00107424"/>
    <w:rsid w:val="00112307"/>
    <w:rsid w:val="00117657"/>
    <w:rsid w:val="00130D8A"/>
    <w:rsid w:val="00152D11"/>
    <w:rsid w:val="00180201"/>
    <w:rsid w:val="00182F31"/>
    <w:rsid w:val="001857BB"/>
    <w:rsid w:val="00195419"/>
    <w:rsid w:val="001A5F93"/>
    <w:rsid w:val="001B05E1"/>
    <w:rsid w:val="001B4F1C"/>
    <w:rsid w:val="001D4252"/>
    <w:rsid w:val="001E3793"/>
    <w:rsid w:val="001F2D8E"/>
    <w:rsid w:val="00201747"/>
    <w:rsid w:val="002173F3"/>
    <w:rsid w:val="0023581D"/>
    <w:rsid w:val="00246CD9"/>
    <w:rsid w:val="00252306"/>
    <w:rsid w:val="002527C3"/>
    <w:rsid w:val="0025367E"/>
    <w:rsid w:val="002A0D29"/>
    <w:rsid w:val="002C1EE6"/>
    <w:rsid w:val="002C78CD"/>
    <w:rsid w:val="002D302A"/>
    <w:rsid w:val="00303E15"/>
    <w:rsid w:val="00304FEC"/>
    <w:rsid w:val="00314A0F"/>
    <w:rsid w:val="00323489"/>
    <w:rsid w:val="003655CE"/>
    <w:rsid w:val="00385DEA"/>
    <w:rsid w:val="00387888"/>
    <w:rsid w:val="003C13A8"/>
    <w:rsid w:val="003C29EF"/>
    <w:rsid w:val="003C4349"/>
    <w:rsid w:val="003E05AF"/>
    <w:rsid w:val="003E0FBE"/>
    <w:rsid w:val="003F10E3"/>
    <w:rsid w:val="003F530D"/>
    <w:rsid w:val="00403067"/>
    <w:rsid w:val="00412FBB"/>
    <w:rsid w:val="00415DA9"/>
    <w:rsid w:val="00434688"/>
    <w:rsid w:val="004354AB"/>
    <w:rsid w:val="00437A1A"/>
    <w:rsid w:val="00446CED"/>
    <w:rsid w:val="00453FD7"/>
    <w:rsid w:val="004660E1"/>
    <w:rsid w:val="00475A0C"/>
    <w:rsid w:val="0047764D"/>
    <w:rsid w:val="004A0F24"/>
    <w:rsid w:val="004A34F8"/>
    <w:rsid w:val="004A5C7C"/>
    <w:rsid w:val="004B622E"/>
    <w:rsid w:val="004B6AFF"/>
    <w:rsid w:val="004C1E75"/>
    <w:rsid w:val="004D6449"/>
    <w:rsid w:val="004F6A9C"/>
    <w:rsid w:val="004F7EF0"/>
    <w:rsid w:val="0050070D"/>
    <w:rsid w:val="00546AFB"/>
    <w:rsid w:val="00554B76"/>
    <w:rsid w:val="0057315D"/>
    <w:rsid w:val="00573C92"/>
    <w:rsid w:val="00587345"/>
    <w:rsid w:val="005A0BED"/>
    <w:rsid w:val="005D234D"/>
    <w:rsid w:val="005D4EB6"/>
    <w:rsid w:val="005E04EC"/>
    <w:rsid w:val="005F032C"/>
    <w:rsid w:val="005F2C96"/>
    <w:rsid w:val="005F5F76"/>
    <w:rsid w:val="0060494B"/>
    <w:rsid w:val="00617CC6"/>
    <w:rsid w:val="0063283F"/>
    <w:rsid w:val="00633021"/>
    <w:rsid w:val="00646AAC"/>
    <w:rsid w:val="00654531"/>
    <w:rsid w:val="00691DAF"/>
    <w:rsid w:val="006A28B5"/>
    <w:rsid w:val="006A373E"/>
    <w:rsid w:val="006B0640"/>
    <w:rsid w:val="006C534C"/>
    <w:rsid w:val="006D70E8"/>
    <w:rsid w:val="006E18AA"/>
    <w:rsid w:val="006E3B3F"/>
    <w:rsid w:val="006E5D2E"/>
    <w:rsid w:val="006E63B1"/>
    <w:rsid w:val="006F2CC2"/>
    <w:rsid w:val="0070370D"/>
    <w:rsid w:val="0071150F"/>
    <w:rsid w:val="007126F4"/>
    <w:rsid w:val="00743450"/>
    <w:rsid w:val="007475C8"/>
    <w:rsid w:val="00767CCF"/>
    <w:rsid w:val="00770F91"/>
    <w:rsid w:val="007A097B"/>
    <w:rsid w:val="007B2350"/>
    <w:rsid w:val="007B5880"/>
    <w:rsid w:val="00805250"/>
    <w:rsid w:val="00812250"/>
    <w:rsid w:val="0081498C"/>
    <w:rsid w:val="008238BB"/>
    <w:rsid w:val="00832072"/>
    <w:rsid w:val="00832B29"/>
    <w:rsid w:val="00832B6D"/>
    <w:rsid w:val="00837A82"/>
    <w:rsid w:val="00841880"/>
    <w:rsid w:val="00854152"/>
    <w:rsid w:val="00856AC8"/>
    <w:rsid w:val="008642DE"/>
    <w:rsid w:val="008753FE"/>
    <w:rsid w:val="0088438E"/>
    <w:rsid w:val="008C1F87"/>
    <w:rsid w:val="008D5DE3"/>
    <w:rsid w:val="008F25C3"/>
    <w:rsid w:val="008F30DB"/>
    <w:rsid w:val="008F52C4"/>
    <w:rsid w:val="00900103"/>
    <w:rsid w:val="00913C39"/>
    <w:rsid w:val="00923823"/>
    <w:rsid w:val="00944F89"/>
    <w:rsid w:val="00953F20"/>
    <w:rsid w:val="00977DC9"/>
    <w:rsid w:val="00980092"/>
    <w:rsid w:val="00990462"/>
    <w:rsid w:val="00994C9B"/>
    <w:rsid w:val="009B30A9"/>
    <w:rsid w:val="009B47BD"/>
    <w:rsid w:val="009C2726"/>
    <w:rsid w:val="009F5EB9"/>
    <w:rsid w:val="00A06186"/>
    <w:rsid w:val="00A0733E"/>
    <w:rsid w:val="00A27BFE"/>
    <w:rsid w:val="00A3085A"/>
    <w:rsid w:val="00A57D2B"/>
    <w:rsid w:val="00A65368"/>
    <w:rsid w:val="00A66A89"/>
    <w:rsid w:val="00A70BC2"/>
    <w:rsid w:val="00A8019A"/>
    <w:rsid w:val="00A80463"/>
    <w:rsid w:val="00AA3DDA"/>
    <w:rsid w:val="00AB0F79"/>
    <w:rsid w:val="00AC4144"/>
    <w:rsid w:val="00AC649A"/>
    <w:rsid w:val="00AD4412"/>
    <w:rsid w:val="00AE427A"/>
    <w:rsid w:val="00B23E66"/>
    <w:rsid w:val="00B56215"/>
    <w:rsid w:val="00B60F50"/>
    <w:rsid w:val="00B720A8"/>
    <w:rsid w:val="00B77A1C"/>
    <w:rsid w:val="00B828C5"/>
    <w:rsid w:val="00B82A78"/>
    <w:rsid w:val="00B93BFE"/>
    <w:rsid w:val="00B97CA3"/>
    <w:rsid w:val="00BB6867"/>
    <w:rsid w:val="00BC6BFA"/>
    <w:rsid w:val="00BD5231"/>
    <w:rsid w:val="00BD558E"/>
    <w:rsid w:val="00BE097B"/>
    <w:rsid w:val="00BF25CB"/>
    <w:rsid w:val="00C004C1"/>
    <w:rsid w:val="00C12819"/>
    <w:rsid w:val="00C24B38"/>
    <w:rsid w:val="00C32C6C"/>
    <w:rsid w:val="00C3543B"/>
    <w:rsid w:val="00C46FBB"/>
    <w:rsid w:val="00C5025F"/>
    <w:rsid w:val="00C6096A"/>
    <w:rsid w:val="00C664F3"/>
    <w:rsid w:val="00C808CA"/>
    <w:rsid w:val="00CB1710"/>
    <w:rsid w:val="00CD1779"/>
    <w:rsid w:val="00CE6D8F"/>
    <w:rsid w:val="00CF2483"/>
    <w:rsid w:val="00D13167"/>
    <w:rsid w:val="00D22691"/>
    <w:rsid w:val="00D26D99"/>
    <w:rsid w:val="00D51CBD"/>
    <w:rsid w:val="00D63CB1"/>
    <w:rsid w:val="00D702C1"/>
    <w:rsid w:val="00D80BE4"/>
    <w:rsid w:val="00D90D87"/>
    <w:rsid w:val="00DA2CF8"/>
    <w:rsid w:val="00DC6EE5"/>
    <w:rsid w:val="00DD6017"/>
    <w:rsid w:val="00DF75FD"/>
    <w:rsid w:val="00E00289"/>
    <w:rsid w:val="00E05F34"/>
    <w:rsid w:val="00E101CF"/>
    <w:rsid w:val="00E2444E"/>
    <w:rsid w:val="00E37894"/>
    <w:rsid w:val="00E43C11"/>
    <w:rsid w:val="00E62CE3"/>
    <w:rsid w:val="00E81638"/>
    <w:rsid w:val="00E90195"/>
    <w:rsid w:val="00E95E78"/>
    <w:rsid w:val="00EA45E8"/>
    <w:rsid w:val="00EB0FB8"/>
    <w:rsid w:val="00EB5254"/>
    <w:rsid w:val="00EE3197"/>
    <w:rsid w:val="00EF68D5"/>
    <w:rsid w:val="00EF7AFE"/>
    <w:rsid w:val="00F07D28"/>
    <w:rsid w:val="00F20DB6"/>
    <w:rsid w:val="00F23604"/>
    <w:rsid w:val="00F32514"/>
    <w:rsid w:val="00F5273E"/>
    <w:rsid w:val="00F65CD6"/>
    <w:rsid w:val="00F91B11"/>
    <w:rsid w:val="00FD4292"/>
    <w:rsid w:val="03C738AC"/>
    <w:rsid w:val="040A8958"/>
    <w:rsid w:val="0E2DFB20"/>
    <w:rsid w:val="0E481D40"/>
    <w:rsid w:val="0E481D40"/>
    <w:rsid w:val="11E5D592"/>
    <w:rsid w:val="146083C4"/>
    <w:rsid w:val="151BCD13"/>
    <w:rsid w:val="17E8BDFB"/>
    <w:rsid w:val="1E8C1237"/>
    <w:rsid w:val="1FAD7583"/>
    <w:rsid w:val="20D0A41D"/>
    <w:rsid w:val="28386E20"/>
    <w:rsid w:val="28C61021"/>
    <w:rsid w:val="2A7A4731"/>
    <w:rsid w:val="2CCACA86"/>
    <w:rsid w:val="3353824E"/>
    <w:rsid w:val="35087E8A"/>
    <w:rsid w:val="3615F472"/>
    <w:rsid w:val="4102A031"/>
    <w:rsid w:val="42D799A3"/>
    <w:rsid w:val="441B3FD0"/>
    <w:rsid w:val="48521740"/>
    <w:rsid w:val="4A7D720A"/>
    <w:rsid w:val="4B6925CC"/>
    <w:rsid w:val="4B768235"/>
    <w:rsid w:val="4CA89A4C"/>
    <w:rsid w:val="56186615"/>
    <w:rsid w:val="5C35C6A6"/>
    <w:rsid w:val="5E30BBAC"/>
    <w:rsid w:val="5E628260"/>
    <w:rsid w:val="6146B10A"/>
    <w:rsid w:val="6C60C93B"/>
    <w:rsid w:val="7464F415"/>
    <w:rsid w:val="7783CF4C"/>
    <w:rsid w:val="77E8879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7DDC2"/>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paragraph" w:styleId="Heading2">
    <w:name w:val="heading 2"/>
    <w:basedOn w:val="Normal"/>
    <w:next w:val="Normal"/>
    <w:link w:val="Heading2Char"/>
    <w:uiPriority w:val="9"/>
    <w:unhideWhenUsed/>
    <w:qFormat/>
    <w:rsid w:val="00BF25CB"/>
    <w:pPr>
      <w:keepNext/>
      <w:keepLines/>
      <w:spacing w:before="40" w:after="0"/>
      <w:outlineLvl w:val="1"/>
    </w:pPr>
    <w:rPr>
      <w:rFonts w:asciiTheme="majorHAnsi" w:hAnsiTheme="majorHAnsi" w:eastAsiaTheme="majorEastAsia" w:cstheme="majorBidi"/>
      <w:color w:val="2065CE"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 w:type="character" w:styleId="Heading2Char" w:customStyle="1">
    <w:name w:val="Heading 2 Char"/>
    <w:basedOn w:val="DefaultParagraphFont"/>
    <w:link w:val="Heading2"/>
    <w:uiPriority w:val="9"/>
    <w:rsid w:val="00BF25CB"/>
    <w:rPr>
      <w:rFonts w:asciiTheme="majorHAnsi" w:hAnsiTheme="majorHAnsi" w:eastAsiaTheme="majorEastAsia" w:cstheme="majorBidi"/>
      <w:color w:val="2065CE" w:themeColor="accent1" w:themeShade="BF"/>
      <w:sz w:val="26"/>
      <w:szCs w:val="2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354895">
      <w:bodyDiv w:val="1"/>
      <w:marLeft w:val="0"/>
      <w:marRight w:val="0"/>
      <w:marTop w:val="0"/>
      <w:marBottom w:val="0"/>
      <w:divBdr>
        <w:top w:val="none" w:sz="0" w:space="0" w:color="auto"/>
        <w:left w:val="none" w:sz="0" w:space="0" w:color="auto"/>
        <w:bottom w:val="none" w:sz="0" w:space="0" w:color="auto"/>
        <w:right w:val="none" w:sz="0" w:space="0" w:color="auto"/>
      </w:divBdr>
    </w:div>
    <w:div w:id="338510390">
      <w:bodyDiv w:val="1"/>
      <w:marLeft w:val="0"/>
      <w:marRight w:val="0"/>
      <w:marTop w:val="0"/>
      <w:marBottom w:val="0"/>
      <w:divBdr>
        <w:top w:val="none" w:sz="0" w:space="0" w:color="auto"/>
        <w:left w:val="none" w:sz="0" w:space="0" w:color="auto"/>
        <w:bottom w:val="none" w:sz="0" w:space="0" w:color="auto"/>
        <w:right w:val="none" w:sz="0" w:space="0" w:color="auto"/>
      </w:divBdr>
    </w:div>
    <w:div w:id="793719139">
      <w:bodyDiv w:val="1"/>
      <w:marLeft w:val="0"/>
      <w:marRight w:val="0"/>
      <w:marTop w:val="0"/>
      <w:marBottom w:val="0"/>
      <w:divBdr>
        <w:top w:val="none" w:sz="0" w:space="0" w:color="auto"/>
        <w:left w:val="none" w:sz="0" w:space="0" w:color="auto"/>
        <w:bottom w:val="none" w:sz="0" w:space="0" w:color="auto"/>
        <w:right w:val="none" w:sz="0" w:space="0" w:color="auto"/>
      </w:divBdr>
    </w:div>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206522109">
      <w:bodyDiv w:val="1"/>
      <w:marLeft w:val="0"/>
      <w:marRight w:val="0"/>
      <w:marTop w:val="0"/>
      <w:marBottom w:val="0"/>
      <w:divBdr>
        <w:top w:val="none" w:sz="0" w:space="0" w:color="auto"/>
        <w:left w:val="none" w:sz="0" w:space="0" w:color="auto"/>
        <w:bottom w:val="none" w:sz="0" w:space="0" w:color="auto"/>
        <w:right w:val="none" w:sz="0" w:space="0" w:color="auto"/>
      </w:divBdr>
    </w:div>
    <w:div w:id="1407535609">
      <w:bodyDiv w:val="1"/>
      <w:marLeft w:val="0"/>
      <w:marRight w:val="0"/>
      <w:marTop w:val="0"/>
      <w:marBottom w:val="0"/>
      <w:divBdr>
        <w:top w:val="none" w:sz="0" w:space="0" w:color="auto"/>
        <w:left w:val="none" w:sz="0" w:space="0" w:color="auto"/>
        <w:bottom w:val="none" w:sz="0" w:space="0" w:color="auto"/>
        <w:right w:val="none" w:sz="0" w:space="0" w:color="auto"/>
      </w:divBdr>
    </w:div>
    <w:div w:id="1460880734">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quot;Gill Sans Nova&quot;, sans-serif">
    <w:altName w:val="Cambria"/>
    <w:panose1 w:val="020B0604020202020204"/>
    <w:charset w:val="00"/>
    <w:family w:val="roman"/>
    <w:notTrueType/>
    <w:pitch w:val="default"/>
  </w:font>
  <w:font w:name="Gill Sans Nova">
    <w:panose1 w:val="020B0602020104020203"/>
    <w:charset w:val="00"/>
    <w:family w:val="swiss"/>
    <w:notTrueType/>
    <w:pitch w:val="variable"/>
    <w:sig w:usb0="8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MT">
    <w:altName w:val="Arial"/>
    <w:panose1 w:val="020B0604020202020204"/>
    <w:charset w:val="00"/>
    <w:family w:val="swiss"/>
    <w:notTrueType/>
    <w:pitch w:val="default"/>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Yu Mincho">
    <w:altName w:val="游明朝"/>
    <w:panose1 w:val="02020400000000000000"/>
    <w:charset w:val="80"/>
    <w:family w:val="roman"/>
    <w:notTrueType/>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3C53BC"/>
    <w:rsid w:val="00476BC5"/>
    <w:rsid w:val="00507B17"/>
    <w:rsid w:val="00554B76"/>
    <w:rsid w:val="005C0A96"/>
    <w:rsid w:val="005D69FB"/>
    <w:rsid w:val="006B0387"/>
    <w:rsid w:val="006E2EDB"/>
    <w:rsid w:val="006E7714"/>
    <w:rsid w:val="0071150F"/>
    <w:rsid w:val="00832072"/>
    <w:rsid w:val="008B3CF9"/>
    <w:rsid w:val="008F52C4"/>
    <w:rsid w:val="00947628"/>
    <w:rsid w:val="00954CA5"/>
    <w:rsid w:val="009B078A"/>
    <w:rsid w:val="009B30A9"/>
    <w:rsid w:val="00A172AD"/>
    <w:rsid w:val="00A6297E"/>
    <w:rsid w:val="00A94D2C"/>
    <w:rsid w:val="00B21D71"/>
    <w:rsid w:val="00B82A78"/>
    <w:rsid w:val="00C607FF"/>
    <w:rsid w:val="00D00D01"/>
    <w:rsid w:val="00D27C4A"/>
    <w:rsid w:val="00D675C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390FA9-8E61-44FD-84F1-45E8D549D89B}"/>
</file>

<file path=customXml/itemProps2.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3.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4.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 ds:uri="b7e366ef-8366-4a4a-b45c-115d98e64b32"/>
    <ds:schemaRef ds:uri="3449de13-eb2f-4ee2-beba-455d53beda2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94</revision>
  <dcterms:created xsi:type="dcterms:W3CDTF">2025-02-10T09:42:00.0000000Z</dcterms:created>
  <dcterms:modified xsi:type="dcterms:W3CDTF">2025-02-17T13:18:29.1501406Z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