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68201D" w:rsidR="00240BFB" w:rsidP="00380B6B" w:rsidRDefault="00343E96" w14:paraId="2CC69C5C" w14:textId="2C1C1F2E">
      <w:pPr>
        <w:pStyle w:val="Heading1"/>
        <w:ind w:left="0"/>
        <w:jc w:val="center"/>
        <w:rPr>
          <w:rFonts w:asciiTheme="minorHAnsi" w:hAnsiTheme="minorHAnsi" w:cstheme="minorHAnsi"/>
          <w:sz w:val="22"/>
          <w:szCs w:val="22"/>
        </w:rPr>
      </w:pPr>
      <w:r w:rsidRPr="0068201D">
        <w:rPr>
          <w:rFonts w:asciiTheme="minorHAnsi" w:hAnsiTheme="minorHAnsi" w:cstheme="minorHAnsi"/>
          <w:noProof/>
          <w:sz w:val="22"/>
          <w:szCs w:val="22"/>
        </w:rPr>
        <w:drawing>
          <wp:anchor distT="0" distB="0" distL="114300" distR="114300" simplePos="0" relativeHeight="251659264" behindDoc="1" locked="0" layoutInCell="1" allowOverlap="1" wp14:anchorId="398490C7" wp14:editId="22582F52">
            <wp:simplePos x="0" y="0"/>
            <wp:positionH relativeFrom="margin">
              <wp:posOffset>1371600</wp:posOffset>
            </wp:positionH>
            <wp:positionV relativeFrom="paragraph">
              <wp:posOffset>-673100</wp:posOffset>
            </wp:positionV>
            <wp:extent cx="3346450" cy="679450"/>
            <wp:effectExtent l="0" t="0" r="6350" b="635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679450"/>
                    </a:xfrm>
                    <a:prstGeom prst="rect">
                      <a:avLst/>
                    </a:prstGeom>
                    <a:noFill/>
                    <a:ln>
                      <a:noFill/>
                    </a:ln>
                  </pic:spPr>
                </pic:pic>
              </a:graphicData>
            </a:graphic>
            <wp14:sizeRelV relativeFrom="margin">
              <wp14:pctHeight>0</wp14:pctHeight>
            </wp14:sizeRelV>
          </wp:anchor>
        </w:drawing>
      </w:r>
      <w:r w:rsidRPr="0068201D" w:rsidR="00240BFB">
        <w:rPr>
          <w:rFonts w:asciiTheme="minorHAnsi" w:hAnsiTheme="minorHAnsi" w:cstheme="minorHAnsi"/>
          <w:sz w:val="22"/>
          <w:szCs w:val="22"/>
        </w:rPr>
        <w:t>Food and Agriculture organization of the United Nations</w:t>
      </w:r>
    </w:p>
    <w:p w:rsidRPr="0068201D" w:rsidR="00240BFB" w:rsidP="00380B6B" w:rsidRDefault="00A26B2C" w14:paraId="1454D78D" w14:textId="3943C1B7">
      <w:pPr>
        <w:pStyle w:val="Heading3"/>
        <w:ind w:left="0"/>
        <w:jc w:val="center"/>
        <w:rPr>
          <w:rFonts w:asciiTheme="minorHAnsi" w:hAnsiTheme="minorHAnsi" w:cstheme="minorHAnsi"/>
          <w:sz w:val="22"/>
          <w:szCs w:val="22"/>
        </w:rPr>
      </w:pPr>
      <w:r w:rsidRPr="0068201D">
        <w:rPr>
          <w:rFonts w:asciiTheme="minorHAnsi" w:hAnsiTheme="minorHAnsi" w:cstheme="minorHAnsi"/>
          <w:b/>
          <w:sz w:val="22"/>
          <w:szCs w:val="22"/>
        </w:rPr>
        <w:t>Terms of Reference for</w:t>
      </w:r>
      <w:r w:rsidRPr="0068201D" w:rsidR="000D71BD">
        <w:rPr>
          <w:rFonts w:asciiTheme="minorHAnsi" w:hAnsiTheme="minorHAnsi" w:cstheme="minorHAnsi"/>
          <w:b/>
          <w:sz w:val="22"/>
          <w:szCs w:val="22"/>
        </w:rPr>
        <w:t xml:space="preserve"> </w:t>
      </w:r>
      <w:sdt>
        <w:sdtPr>
          <w:rPr>
            <w:rFonts w:asciiTheme="minorHAnsi" w:hAnsiTheme="minorHAnsi" w:cstheme="minorHAnsi"/>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Pr="0068201D" w:rsidR="00532E75">
            <w:rPr>
              <w:rFonts w:asciiTheme="minorHAnsi" w:hAnsiTheme="minorHAnsi" w:cstheme="minorHAnsi"/>
              <w:b/>
              <w:sz w:val="22"/>
              <w:szCs w:val="22"/>
            </w:rPr>
            <w:t>Interns</w:t>
          </w:r>
        </w:sdtContent>
      </w:sdt>
    </w:p>
    <w:tbl>
      <w:tblPr>
        <w:tblW w:w="11490" w:type="dxa"/>
        <w:jc w:val="center"/>
        <w:tblLayout w:type="fixed"/>
        <w:tblCellMar>
          <w:top w:w="14" w:type="dxa"/>
          <w:left w:w="86" w:type="dxa"/>
          <w:bottom w:w="14" w:type="dxa"/>
          <w:right w:w="86" w:type="dxa"/>
        </w:tblCellMar>
        <w:tblLook w:val="04A0" w:firstRow="1" w:lastRow="0" w:firstColumn="1" w:lastColumn="0" w:noHBand="0" w:noVBand="1"/>
      </w:tblPr>
      <w:tblGrid>
        <w:gridCol w:w="3830"/>
        <w:gridCol w:w="3830"/>
        <w:gridCol w:w="3830"/>
      </w:tblGrid>
      <w:tr w:rsidRPr="0068201D" w:rsidR="00444C1C" w:rsidTr="309BF4DE" w14:paraId="5468E8C8" w14:textId="77777777">
        <w:trPr>
          <w:trHeight w:val="160"/>
        </w:trPr>
        <w:tc>
          <w:tcPr>
            <w:tcW w:w="3830" w:type="dxa"/>
            <w:tcBorders>
              <w:top w:val="outset" w:color="auto" w:sz="6" w:space="0"/>
              <w:left w:val="single" w:color="C0C0C0" w:sz="4" w:space="0"/>
              <w:bottom w:val="outset" w:color="auto" w:sz="6" w:space="0"/>
              <w:right w:val="nil"/>
            </w:tcBorders>
            <w:tcMar/>
            <w:vAlign w:val="center"/>
          </w:tcPr>
          <w:p w:rsidRPr="0068201D" w:rsidR="00444C1C" w:rsidRDefault="00444C1C" w14:paraId="3BF6E244" w14:textId="7355553C">
            <w:pPr>
              <w:rPr>
                <w:rFonts w:asciiTheme="minorHAnsi" w:hAnsiTheme="minorHAnsi" w:cstheme="minorHAnsi"/>
                <w:b/>
                <w:sz w:val="22"/>
                <w:szCs w:val="22"/>
              </w:rPr>
            </w:pPr>
            <w:r w:rsidRPr="0068201D">
              <w:rPr>
                <w:rFonts w:asciiTheme="minorHAnsi" w:hAnsiTheme="minorHAnsi" w:cstheme="minorHAnsi"/>
                <w:b/>
                <w:sz w:val="22"/>
                <w:szCs w:val="22"/>
              </w:rPr>
              <w:t>Name:</w:t>
            </w:r>
          </w:p>
        </w:tc>
        <w:tc>
          <w:tcPr>
            <w:tcW w:w="7660" w:type="dxa"/>
            <w:gridSpan w:val="2"/>
            <w:tcBorders>
              <w:top w:val="outset" w:color="auto" w:sz="6" w:space="0"/>
              <w:left w:val="nil"/>
              <w:bottom w:val="outset" w:color="auto" w:sz="6" w:space="0"/>
              <w:right w:val="single" w:color="C0C0C0" w:sz="4" w:space="0"/>
            </w:tcBorders>
            <w:tcMar/>
            <w:vAlign w:val="center"/>
          </w:tcPr>
          <w:p w:rsidRPr="0068201D" w:rsidR="00444C1C" w:rsidP="00AF20B0" w:rsidRDefault="00444C1C" w14:paraId="09531C14" w14:textId="77777777">
            <w:pPr>
              <w:rPr>
                <w:rFonts w:asciiTheme="minorHAnsi" w:hAnsiTheme="minorHAnsi" w:cstheme="minorHAnsi"/>
                <w:sz w:val="22"/>
                <w:szCs w:val="22"/>
              </w:rPr>
            </w:pPr>
          </w:p>
        </w:tc>
      </w:tr>
      <w:tr w:rsidRPr="0068201D" w:rsidR="008B377B" w:rsidTr="309BF4DE" w14:paraId="6B9A730A" w14:textId="77777777">
        <w:trPr>
          <w:trHeight w:val="58"/>
        </w:trPr>
        <w:tc>
          <w:tcPr>
            <w:tcW w:w="11490" w:type="dxa"/>
            <w:gridSpan w:val="3"/>
            <w:tcBorders>
              <w:top w:val="outset" w:color="auto" w:sz="6" w:space="0"/>
              <w:left w:val="single" w:color="C0C0C0" w:sz="4" w:space="0"/>
              <w:bottom w:val="outset" w:color="auto" w:sz="6" w:space="0"/>
              <w:right w:val="single" w:color="C0C0C0" w:sz="4" w:space="0"/>
            </w:tcBorders>
            <w:tcMar/>
            <w:vAlign w:val="center"/>
            <w:hideMark/>
          </w:tcPr>
          <w:p w:rsidRPr="0068201D" w:rsidR="008B377B" w:rsidP="00AF20B0" w:rsidRDefault="008B377B" w14:paraId="7EB47286" w14:textId="54B3C1EE">
            <w:pPr>
              <w:rPr>
                <w:rFonts w:asciiTheme="minorHAnsi" w:hAnsiTheme="minorHAnsi" w:cstheme="minorHAnsi"/>
                <w:sz w:val="22"/>
                <w:szCs w:val="22"/>
              </w:rPr>
            </w:pPr>
            <w:r w:rsidRPr="0068201D">
              <w:rPr>
                <w:rFonts w:asciiTheme="minorHAnsi" w:hAnsiTheme="minorHAnsi" w:cstheme="minorHAnsi"/>
                <w:b/>
                <w:sz w:val="22"/>
                <w:szCs w:val="22"/>
              </w:rPr>
              <w:t xml:space="preserve">Job Title: </w:t>
            </w:r>
            <w:r w:rsidRPr="0068201D" w:rsidR="00EF453E">
              <w:rPr>
                <w:rFonts w:asciiTheme="minorHAnsi" w:hAnsiTheme="minorHAnsi" w:cstheme="minorHAnsi"/>
                <w:sz w:val="22"/>
                <w:szCs w:val="22"/>
              </w:rPr>
              <w:t>International P</w:t>
            </w:r>
            <w:r w:rsidRPr="0068201D">
              <w:rPr>
                <w:rFonts w:asciiTheme="minorHAnsi" w:hAnsiTheme="minorHAnsi" w:cstheme="minorHAnsi"/>
                <w:sz w:val="22"/>
                <w:szCs w:val="22"/>
              </w:rPr>
              <w:t>rogramme Intern (</w:t>
            </w:r>
            <w:r w:rsidRPr="0068201D" w:rsidR="00EF453E">
              <w:rPr>
                <w:rFonts w:asciiTheme="minorHAnsi" w:hAnsiTheme="minorHAnsi" w:cstheme="minorHAnsi"/>
                <w:sz w:val="22"/>
                <w:szCs w:val="22"/>
              </w:rPr>
              <w:t>Food System</w:t>
            </w:r>
            <w:r w:rsidRPr="0068201D" w:rsidR="00DC5309">
              <w:rPr>
                <w:rFonts w:asciiTheme="minorHAnsi" w:hAnsiTheme="minorHAnsi" w:cstheme="minorHAnsi"/>
                <w:sz w:val="22"/>
                <w:szCs w:val="22"/>
              </w:rPr>
              <w:t>s</w:t>
            </w:r>
            <w:r w:rsidRPr="0068201D" w:rsidR="00EF453E">
              <w:rPr>
                <w:rFonts w:asciiTheme="minorHAnsi" w:hAnsiTheme="minorHAnsi" w:cstheme="minorHAnsi"/>
                <w:sz w:val="22"/>
                <w:szCs w:val="22"/>
              </w:rPr>
              <w:t xml:space="preserve"> Transformation</w:t>
            </w:r>
            <w:r w:rsidRPr="0068201D">
              <w:rPr>
                <w:rFonts w:asciiTheme="minorHAnsi" w:hAnsiTheme="minorHAnsi" w:cstheme="minorHAnsi"/>
                <w:sz w:val="22"/>
                <w:szCs w:val="22"/>
              </w:rPr>
              <w:t>)</w:t>
            </w:r>
          </w:p>
        </w:tc>
      </w:tr>
      <w:tr w:rsidRPr="0068201D" w:rsidR="008B377B" w:rsidTr="309BF4DE" w14:paraId="34C80FBD" w14:textId="77777777">
        <w:trPr>
          <w:trHeight w:val="58"/>
        </w:trPr>
        <w:tc>
          <w:tcPr>
            <w:tcW w:w="11490" w:type="dxa"/>
            <w:gridSpan w:val="3"/>
            <w:tcBorders>
              <w:top w:val="outset" w:color="auto" w:sz="6" w:space="0"/>
              <w:left w:val="single" w:color="C0C0C0" w:sz="4" w:space="0"/>
              <w:bottom w:val="outset" w:color="auto" w:sz="6" w:space="0"/>
              <w:right w:val="single" w:color="C0C0C0" w:sz="4" w:space="0"/>
            </w:tcBorders>
            <w:tcMar/>
            <w:vAlign w:val="center"/>
            <w:hideMark/>
          </w:tcPr>
          <w:p w:rsidRPr="0068201D" w:rsidR="008B377B" w:rsidRDefault="008B377B" w14:paraId="66FA8B8A" w14:textId="5C0B04E7">
            <w:pPr>
              <w:rPr>
                <w:rFonts w:asciiTheme="minorHAnsi" w:hAnsiTheme="minorHAnsi" w:cstheme="minorHAnsi"/>
                <w:sz w:val="22"/>
                <w:szCs w:val="22"/>
              </w:rPr>
            </w:pPr>
            <w:r w:rsidRPr="0068201D">
              <w:rPr>
                <w:rFonts w:asciiTheme="minorHAnsi" w:hAnsiTheme="minorHAnsi" w:cstheme="minorHAnsi"/>
                <w:b/>
                <w:sz w:val="22"/>
                <w:szCs w:val="22"/>
              </w:rPr>
              <w:t xml:space="preserve">Division/Office: </w:t>
            </w:r>
            <w:r w:rsidRPr="0068201D" w:rsidR="00E42816">
              <w:rPr>
                <w:rFonts w:asciiTheme="minorHAnsi" w:hAnsiTheme="minorHAnsi" w:cstheme="minorHAnsi"/>
                <w:sz w:val="22"/>
                <w:szCs w:val="22"/>
              </w:rPr>
              <w:t>FAO Nepal</w:t>
            </w:r>
          </w:p>
        </w:tc>
      </w:tr>
      <w:tr w:rsidRPr="0068201D" w:rsidR="008B377B" w:rsidTr="309BF4DE" w14:paraId="10A38E57" w14:textId="77777777">
        <w:trPr>
          <w:trHeight w:val="58"/>
        </w:trPr>
        <w:tc>
          <w:tcPr>
            <w:tcW w:w="11490" w:type="dxa"/>
            <w:gridSpan w:val="3"/>
            <w:tcBorders>
              <w:top w:val="outset" w:color="auto" w:sz="6" w:space="0"/>
              <w:left w:val="single" w:color="C0C0C0" w:sz="4" w:space="0"/>
              <w:bottom w:val="outset" w:color="auto" w:sz="6" w:space="0"/>
              <w:right w:val="single" w:color="C0C0C0" w:sz="4" w:space="0"/>
            </w:tcBorders>
            <w:tcMar/>
            <w:vAlign w:val="center"/>
            <w:hideMark/>
          </w:tcPr>
          <w:p w:rsidRPr="0068201D" w:rsidR="008B377B" w:rsidP="00B0757F" w:rsidRDefault="008B377B" w14:paraId="6AFD4095" w14:textId="0956191C">
            <w:pPr>
              <w:rPr>
                <w:rFonts w:asciiTheme="minorHAnsi" w:hAnsiTheme="minorHAnsi" w:cstheme="minorHAnsi"/>
                <w:sz w:val="22"/>
                <w:szCs w:val="22"/>
              </w:rPr>
            </w:pPr>
            <w:r w:rsidRPr="0068201D">
              <w:rPr>
                <w:rFonts w:asciiTheme="minorHAnsi" w:hAnsiTheme="minorHAnsi" w:cstheme="minorHAnsi"/>
                <w:b/>
                <w:sz w:val="22"/>
                <w:szCs w:val="22"/>
              </w:rPr>
              <w:t>Duty Station:</w:t>
            </w:r>
            <w:r w:rsidRPr="0068201D" w:rsidR="00E42816">
              <w:rPr>
                <w:rFonts w:asciiTheme="minorHAnsi" w:hAnsiTheme="minorHAnsi" w:cstheme="minorHAnsi"/>
                <w:b/>
                <w:sz w:val="22"/>
                <w:szCs w:val="22"/>
              </w:rPr>
              <w:t xml:space="preserve"> </w:t>
            </w:r>
            <w:r w:rsidRPr="0068201D" w:rsidR="00555100">
              <w:rPr>
                <w:rFonts w:asciiTheme="minorHAnsi" w:hAnsiTheme="minorHAnsi" w:cstheme="minorHAnsi"/>
                <w:sz w:val="22"/>
                <w:szCs w:val="22"/>
              </w:rPr>
              <w:t>Kathmandu, Nepal</w:t>
            </w:r>
          </w:p>
        </w:tc>
      </w:tr>
      <w:tr w:rsidRPr="0068201D" w:rsidR="008B377B" w:rsidTr="309BF4DE" w14:paraId="19BDE315" w14:textId="77777777">
        <w:trPr>
          <w:trHeight w:val="58"/>
        </w:trPr>
        <w:tc>
          <w:tcPr>
            <w:tcW w:w="11490" w:type="dxa"/>
            <w:gridSpan w:val="3"/>
            <w:tcBorders>
              <w:top w:val="outset" w:color="auto" w:sz="6" w:space="0"/>
              <w:left w:val="single" w:color="C0C0C0" w:sz="4" w:space="0"/>
              <w:bottom w:val="outset" w:color="auto" w:sz="6" w:space="0"/>
              <w:right w:val="single" w:color="C0C0C0" w:sz="4" w:space="0"/>
            </w:tcBorders>
            <w:tcMar/>
            <w:vAlign w:val="center"/>
          </w:tcPr>
          <w:p w:rsidRPr="0068201D" w:rsidR="008B377B" w:rsidP="00B0757F" w:rsidRDefault="008B377B" w14:paraId="09338D3C" w14:textId="142C1094">
            <w:pPr>
              <w:rPr>
                <w:rFonts w:asciiTheme="minorHAnsi" w:hAnsiTheme="minorHAnsi" w:cstheme="minorHAnsi"/>
                <w:sz w:val="22"/>
                <w:szCs w:val="22"/>
              </w:rPr>
            </w:pPr>
            <w:r w:rsidRPr="0068201D">
              <w:rPr>
                <w:rFonts w:asciiTheme="minorHAnsi" w:hAnsiTheme="minorHAnsi" w:cstheme="minorHAnsi"/>
                <w:b/>
                <w:sz w:val="22"/>
                <w:szCs w:val="22"/>
              </w:rPr>
              <w:t xml:space="preserve">Linkage to FAO’s Four Betters: </w:t>
            </w:r>
            <w:r w:rsidRPr="0068201D" w:rsidR="00555100">
              <w:rPr>
                <w:rFonts w:asciiTheme="minorHAnsi" w:hAnsiTheme="minorHAnsi" w:cstheme="minorHAnsi"/>
                <w:bCs/>
                <w:sz w:val="22"/>
                <w:szCs w:val="22"/>
              </w:rPr>
              <w:t>All</w:t>
            </w:r>
          </w:p>
        </w:tc>
      </w:tr>
      <w:tr w:rsidRPr="0068201D" w:rsidR="00532E75" w:rsidTr="309BF4DE" w14:paraId="057428CB" w14:textId="77777777">
        <w:trPr>
          <w:trHeight w:val="58"/>
        </w:trPr>
        <w:tc>
          <w:tcPr>
            <w:tcW w:w="11490" w:type="dxa"/>
            <w:gridSpan w:val="3"/>
            <w:tcBorders>
              <w:top w:val="outset" w:color="auto" w:sz="6" w:space="0"/>
              <w:left w:val="single" w:color="C0C0C0" w:sz="4" w:space="0"/>
              <w:bottom w:val="outset" w:color="auto" w:sz="6" w:space="0"/>
              <w:right w:val="single" w:color="C0C0C0" w:sz="4" w:space="0"/>
            </w:tcBorders>
            <w:tcMar/>
            <w:vAlign w:val="center"/>
            <w:hideMark/>
          </w:tcPr>
          <w:p w:rsidRPr="00B611B8" w:rsidR="00B611B8" w:rsidP="7656020D" w:rsidRDefault="00532E75" w14:paraId="0D11F86D" w14:textId="5B687219">
            <w:pPr>
              <w:rPr>
                <w:rFonts w:ascii="Calibri" w:hAnsi="Calibri" w:cs="Calibri" w:asciiTheme="minorAscii" w:hAnsiTheme="minorAscii" w:cstheme="minorAscii"/>
                <w:sz w:val="22"/>
                <w:szCs w:val="22"/>
              </w:rPr>
            </w:pPr>
            <w:r w:rsidRPr="7656020D" w:rsidR="00532E75">
              <w:rPr>
                <w:rFonts w:ascii="Calibri" w:hAnsi="Calibri" w:cs="Calibri" w:asciiTheme="minorAscii" w:hAnsiTheme="minorAscii" w:cstheme="minorAscii"/>
                <w:b w:val="1"/>
                <w:bCs w:val="1"/>
                <w:sz w:val="22"/>
                <w:szCs w:val="22"/>
              </w:rPr>
              <w:t>Start Date of Assignment:</w:t>
            </w:r>
            <w:r w:rsidRPr="7656020D" w:rsidR="00555100">
              <w:rPr>
                <w:rFonts w:ascii="Calibri" w:hAnsi="Calibri" w:cs="Calibri" w:asciiTheme="minorAscii" w:hAnsiTheme="minorAscii" w:cstheme="minorAscii"/>
                <w:b w:val="1"/>
                <w:bCs w:val="1"/>
                <w:sz w:val="22"/>
                <w:szCs w:val="22"/>
              </w:rPr>
              <w:t xml:space="preserve"> </w:t>
            </w:r>
            <w:r w:rsidRPr="7656020D" w:rsidR="2345AD53">
              <w:rPr>
                <w:rFonts w:ascii="Calibri" w:hAnsi="Calibri" w:eastAsia="Times New Roman" w:cs="Calibri" w:asciiTheme="minorAscii" w:hAnsiTheme="minorAscii" w:eastAsiaTheme="minorAscii" w:cstheme="minorAscii"/>
                <w:color w:val="auto"/>
                <w:sz w:val="22"/>
                <w:szCs w:val="22"/>
                <w:lang w:eastAsia="en-US" w:bidi="ar-SA"/>
              </w:rPr>
              <w:t>July</w:t>
            </w:r>
            <w:r w:rsidRPr="7656020D" w:rsidR="00555100">
              <w:rPr>
                <w:rFonts w:ascii="Calibri" w:hAnsi="Calibri" w:eastAsia="Times New Roman" w:cs="Calibri" w:asciiTheme="minorAscii" w:hAnsiTheme="minorAscii" w:eastAsiaTheme="minorAscii" w:cstheme="minorAscii"/>
                <w:color w:val="auto"/>
                <w:sz w:val="22"/>
                <w:szCs w:val="22"/>
                <w:lang w:eastAsia="en-US" w:bidi="ar-SA"/>
              </w:rPr>
              <w:t xml:space="preserve"> </w:t>
            </w:r>
            <w:r w:rsidRPr="7656020D" w:rsidR="00555100">
              <w:rPr>
                <w:rFonts w:ascii="Calibri" w:hAnsi="Calibri" w:cs="Calibri" w:asciiTheme="minorAscii" w:hAnsiTheme="minorAscii" w:cstheme="minorAscii"/>
                <w:sz w:val="22"/>
                <w:szCs w:val="22"/>
              </w:rPr>
              <w:t>2025</w:t>
            </w:r>
            <w:r w:rsidRPr="7656020D" w:rsidR="00555100">
              <w:rPr>
                <w:rFonts w:ascii="Calibri" w:hAnsi="Calibri" w:cs="Calibri" w:asciiTheme="minorAscii" w:hAnsiTheme="minorAscii" w:cstheme="minorAscii"/>
                <w:b w:val="1"/>
                <w:bCs w:val="1"/>
                <w:sz w:val="22"/>
                <w:szCs w:val="22"/>
              </w:rPr>
              <w:t xml:space="preserve">                                   </w:t>
            </w:r>
            <w:r w:rsidRPr="7656020D" w:rsidR="002D7BBF">
              <w:rPr>
                <w:rFonts w:ascii="Calibri" w:hAnsi="Calibri" w:cs="Calibri" w:asciiTheme="minorAscii" w:hAnsiTheme="minorAscii" w:cstheme="minorAscii"/>
                <w:b w:val="1"/>
                <w:bCs w:val="1"/>
                <w:sz w:val="22"/>
                <w:szCs w:val="22"/>
              </w:rPr>
              <w:t xml:space="preserve">    </w:t>
            </w:r>
            <w:r w:rsidRPr="7656020D" w:rsidR="00555100">
              <w:rPr>
                <w:rFonts w:ascii="Calibri" w:hAnsi="Calibri" w:cs="Calibri" w:asciiTheme="minorAscii" w:hAnsiTheme="minorAscii" w:cstheme="minorAscii"/>
                <w:b w:val="1"/>
                <w:bCs w:val="1"/>
                <w:sz w:val="22"/>
                <w:szCs w:val="22"/>
              </w:rPr>
              <w:t xml:space="preserve"> </w:t>
            </w:r>
            <w:r w:rsidRPr="7656020D" w:rsidR="00532E75">
              <w:rPr>
                <w:rFonts w:ascii="Calibri" w:hAnsi="Calibri" w:cs="Calibri" w:asciiTheme="minorAscii" w:hAnsiTheme="minorAscii" w:cstheme="minorAscii"/>
                <w:b w:val="1"/>
                <w:bCs w:val="1"/>
                <w:sz w:val="22"/>
                <w:szCs w:val="22"/>
              </w:rPr>
              <w:t>Duration and End Date:</w:t>
            </w:r>
            <w:r w:rsidRPr="7656020D" w:rsidR="00C9374B">
              <w:rPr>
                <w:rFonts w:ascii="Calibri" w:hAnsi="Calibri" w:cs="Calibri" w:asciiTheme="minorAscii" w:hAnsiTheme="minorAscii" w:cstheme="minorAscii"/>
                <w:b w:val="1"/>
                <w:bCs w:val="1"/>
                <w:sz w:val="22"/>
                <w:szCs w:val="22"/>
              </w:rPr>
              <w:t xml:space="preserve"> </w:t>
            </w:r>
            <w:r w:rsidRPr="7656020D" w:rsidR="00B611B8">
              <w:rPr>
                <w:rFonts w:ascii="Calibri" w:hAnsi="Calibri" w:cs="Calibri" w:asciiTheme="minorAscii" w:hAnsiTheme="minorAscii" w:cstheme="minorAscii"/>
                <w:sz w:val="22"/>
                <w:szCs w:val="22"/>
              </w:rPr>
              <w:t>11</w:t>
            </w:r>
            <w:r w:rsidRPr="7656020D" w:rsidR="00B611B8">
              <w:rPr>
                <w:rFonts w:ascii="Calibri" w:hAnsi="Calibri" w:cs="Calibri" w:asciiTheme="minorAscii" w:hAnsiTheme="minorAscii" w:cstheme="minorAscii"/>
                <w:sz w:val="22"/>
                <w:szCs w:val="22"/>
              </w:rPr>
              <w:t xml:space="preserve"> </w:t>
            </w:r>
            <w:r w:rsidRPr="7656020D" w:rsidR="00825AE7">
              <w:rPr>
                <w:rFonts w:ascii="Calibri" w:hAnsi="Calibri" w:cs="Calibri" w:asciiTheme="minorAscii" w:hAnsiTheme="minorAscii" w:cstheme="minorAscii"/>
                <w:sz w:val="22"/>
                <w:szCs w:val="22"/>
              </w:rPr>
              <w:t>m</w:t>
            </w:r>
            <w:r w:rsidRPr="7656020D" w:rsidR="007F369F">
              <w:rPr>
                <w:rFonts w:ascii="Calibri" w:hAnsi="Calibri" w:cs="Calibri" w:asciiTheme="minorAscii" w:hAnsiTheme="minorAscii" w:cstheme="minorAscii"/>
                <w:sz w:val="22"/>
                <w:szCs w:val="22"/>
              </w:rPr>
              <w:t>onths</w:t>
            </w:r>
            <w:r w:rsidRPr="7656020D" w:rsidR="4EE6FA2D">
              <w:rPr>
                <w:rFonts w:ascii="Calibri" w:hAnsi="Calibri" w:cs="Calibri" w:asciiTheme="minorAscii" w:hAnsiTheme="minorAscii" w:cstheme="minorAscii"/>
                <w:sz w:val="22"/>
                <w:szCs w:val="22"/>
              </w:rPr>
              <w:t xml:space="preserve"> </w:t>
            </w:r>
            <w:r w:rsidRPr="7656020D" w:rsidR="00C9374B">
              <w:rPr>
                <w:rFonts w:ascii="Calibri" w:hAnsi="Calibri" w:cs="Calibri" w:asciiTheme="minorAscii" w:hAnsiTheme="minorAscii" w:cstheme="minorAscii"/>
                <w:sz w:val="22"/>
                <w:szCs w:val="22"/>
              </w:rPr>
              <w:t xml:space="preserve"> </w:t>
            </w:r>
            <w:r w:rsidRPr="7656020D" w:rsidR="00AC7A2D">
              <w:rPr>
                <w:rFonts w:ascii="Calibri" w:hAnsi="Calibri" w:cs="Calibri" w:asciiTheme="minorAscii" w:hAnsiTheme="minorAscii" w:cstheme="minorAscii"/>
                <w:sz w:val="22"/>
                <w:szCs w:val="22"/>
              </w:rPr>
              <w:t xml:space="preserve">                                            </w:t>
            </w:r>
          </w:p>
        </w:tc>
      </w:tr>
      <w:tr w:rsidRPr="0068201D" w:rsidR="002D7BBF" w:rsidTr="309BF4DE" w14:paraId="603D7870" w14:textId="77777777">
        <w:trPr>
          <w:trHeight w:val="58"/>
        </w:trPr>
        <w:tc>
          <w:tcPr>
            <w:tcW w:w="11490" w:type="dxa"/>
            <w:gridSpan w:val="3"/>
            <w:tcBorders>
              <w:top w:val="outset" w:color="auto" w:sz="6" w:space="0"/>
              <w:left w:val="single" w:color="C0C0C0" w:sz="4" w:space="0"/>
              <w:bottom w:val="outset" w:color="auto" w:sz="6" w:space="0"/>
              <w:right w:val="single" w:color="C0C0C0" w:sz="4" w:space="0"/>
            </w:tcBorders>
            <w:tcMar/>
            <w:vAlign w:val="center"/>
          </w:tcPr>
          <w:p w:rsidRPr="0068201D" w:rsidR="002D7BBF" w:rsidRDefault="002D7BBF" w14:paraId="6A7D33EA" w14:textId="289861F9">
            <w:pPr>
              <w:rPr>
                <w:rFonts w:asciiTheme="minorHAnsi" w:hAnsiTheme="minorHAnsi" w:cstheme="minorHAnsi"/>
                <w:sz w:val="22"/>
                <w:szCs w:val="22"/>
              </w:rPr>
            </w:pPr>
            <w:r w:rsidRPr="0068201D">
              <w:rPr>
                <w:rFonts w:asciiTheme="minorHAnsi" w:hAnsiTheme="minorHAnsi" w:cstheme="minorHAnsi"/>
                <w:b/>
                <w:sz w:val="22"/>
                <w:szCs w:val="22"/>
              </w:rPr>
              <w:t>Report to, name of supervisor:</w:t>
            </w:r>
            <w:r w:rsidRPr="0068201D">
              <w:rPr>
                <w:rFonts w:asciiTheme="minorHAnsi" w:hAnsiTheme="minorHAnsi" w:cstheme="minorHAnsi"/>
                <w:sz w:val="22"/>
                <w:szCs w:val="22"/>
              </w:rPr>
              <w:t xml:space="preserve"> Ken Shimizu                                    </w:t>
            </w:r>
            <w:r w:rsidRPr="0068201D">
              <w:rPr>
                <w:rFonts w:asciiTheme="minorHAnsi" w:hAnsiTheme="minorHAnsi" w:cstheme="minorHAnsi"/>
                <w:b/>
                <w:sz w:val="22"/>
                <w:szCs w:val="22"/>
              </w:rPr>
              <w:t xml:space="preserve">Title: </w:t>
            </w:r>
            <w:r w:rsidRPr="0068201D">
              <w:rPr>
                <w:rFonts w:asciiTheme="minorHAnsi" w:hAnsiTheme="minorHAnsi" w:cstheme="minorHAnsi"/>
                <w:bCs/>
                <w:sz w:val="22"/>
                <w:szCs w:val="22"/>
              </w:rPr>
              <w:t>FAO Representative in Nepal</w:t>
            </w:r>
          </w:p>
        </w:tc>
      </w:tr>
      <w:tr w:rsidRPr="0068201D" w:rsidR="00240BFB" w:rsidTr="309BF4DE" w14:paraId="593B8BA1" w14:textId="77777777">
        <w:trPr>
          <w:trHeight w:val="157"/>
        </w:trPr>
        <w:tc>
          <w:tcPr>
            <w:tcW w:w="11490" w:type="dxa"/>
            <w:gridSpan w:val="3"/>
            <w:tcBorders>
              <w:top w:val="outset" w:color="auto" w:sz="6" w:space="0"/>
              <w:left w:val="nil"/>
              <w:bottom w:val="single" w:color="C0C0C0" w:sz="4" w:space="0"/>
              <w:right w:val="nil"/>
            </w:tcBorders>
            <w:tcMar/>
            <w:vAlign w:val="center"/>
          </w:tcPr>
          <w:p w:rsidRPr="0068201D" w:rsidR="00240BFB" w:rsidP="00D813B4" w:rsidRDefault="00240BFB" w14:paraId="31425820" w14:textId="77777777">
            <w:pPr>
              <w:rPr>
                <w:rFonts w:asciiTheme="minorHAnsi" w:hAnsiTheme="minorHAnsi" w:cstheme="minorHAnsi"/>
                <w:sz w:val="22"/>
                <w:szCs w:val="22"/>
              </w:rPr>
            </w:pPr>
          </w:p>
        </w:tc>
      </w:tr>
      <w:tr w:rsidRPr="0068201D" w:rsidR="00240BFB" w:rsidTr="309BF4DE" w14:paraId="32369855" w14:textId="77777777">
        <w:trPr>
          <w:trHeight w:val="301"/>
        </w:trPr>
        <w:tc>
          <w:tcPr>
            <w:tcW w:w="11490" w:type="dxa"/>
            <w:gridSpan w:val="3"/>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68201D" w:rsidR="00240BFB" w:rsidRDefault="00240BFB" w14:paraId="5C688EAE" w14:textId="77777777">
            <w:pPr>
              <w:pStyle w:val="Heading2"/>
              <w:rPr>
                <w:rFonts w:asciiTheme="minorHAnsi" w:hAnsiTheme="minorHAnsi" w:cstheme="minorHAnsi"/>
                <w:sz w:val="22"/>
                <w:szCs w:val="22"/>
              </w:rPr>
            </w:pPr>
            <w:r w:rsidRPr="0068201D">
              <w:rPr>
                <w:rFonts w:asciiTheme="minorHAnsi" w:hAnsiTheme="minorHAnsi" w:cstheme="minorHAnsi"/>
                <w:sz w:val="22"/>
                <w:szCs w:val="22"/>
              </w:rPr>
              <w:t>General Description of task(s) and objectives to be achieved</w:t>
            </w:r>
          </w:p>
        </w:tc>
      </w:tr>
      <w:tr w:rsidRPr="0068201D" w:rsidR="00240BFB" w:rsidTr="309BF4DE" w14:paraId="257E6D69" w14:textId="77777777">
        <w:trPr>
          <w:trHeight w:val="827"/>
        </w:trPr>
        <w:tc>
          <w:tcPr>
            <w:tcW w:w="11490" w:type="dxa"/>
            <w:gridSpan w:val="3"/>
            <w:tcBorders>
              <w:top w:val="single" w:color="C0C0C0" w:sz="4" w:space="0"/>
              <w:left w:val="single" w:color="C0C0C0" w:sz="4" w:space="0"/>
              <w:bottom w:val="single" w:color="C0C0C0" w:sz="4" w:space="0"/>
              <w:right w:val="single" w:color="C0C0C0" w:sz="4" w:space="0"/>
            </w:tcBorders>
            <w:tcMar/>
          </w:tcPr>
          <w:tbl>
            <w:tblPr>
              <w:tblW w:w="11346" w:type="dxa"/>
              <w:tblBorders>
                <w:top w:val="nil"/>
                <w:left w:val="nil"/>
                <w:bottom w:val="nil"/>
                <w:right w:val="nil"/>
              </w:tblBorders>
              <w:tblLayout w:type="fixed"/>
              <w:tblLook w:val="0000" w:firstRow="0" w:lastRow="0" w:firstColumn="0" w:lastColumn="0" w:noHBand="0" w:noVBand="0"/>
            </w:tblPr>
            <w:tblGrid>
              <w:gridCol w:w="11346"/>
            </w:tblGrid>
            <w:tr w:rsidRPr="0068201D" w:rsidR="005B18E8" w:rsidTr="00D77A0C" w14:paraId="082153FB" w14:textId="77777777">
              <w:trPr>
                <w:trHeight w:val="1258"/>
              </w:trPr>
              <w:tc>
                <w:tcPr>
                  <w:tcW w:w="11346" w:type="dxa"/>
                </w:tcPr>
                <w:p w:rsidRPr="0068201D" w:rsidR="00343E96" w:rsidP="00D77A0C" w:rsidRDefault="00343E96" w14:paraId="5F328407" w14:textId="77777777">
                  <w:pPr>
                    <w:tabs>
                      <w:tab w:val="left" w:pos="315"/>
                      <w:tab w:val="left" w:pos="11102"/>
                    </w:tabs>
                    <w:ind w:left="-199" w:firstLine="90"/>
                    <w:jc w:val="both"/>
                    <w:rPr>
                      <w:rFonts w:asciiTheme="minorHAnsi" w:hAnsiTheme="minorHAnsi" w:cstheme="minorHAnsi"/>
                      <w:b/>
                      <w:bCs/>
                      <w:sz w:val="22"/>
                      <w:szCs w:val="22"/>
                      <w:u w:val="single"/>
                    </w:rPr>
                  </w:pPr>
                  <w:r w:rsidRPr="0068201D">
                    <w:rPr>
                      <w:rFonts w:asciiTheme="minorHAnsi" w:hAnsiTheme="minorHAnsi" w:cstheme="minorHAnsi"/>
                      <w:b/>
                      <w:bCs/>
                      <w:sz w:val="22"/>
                      <w:szCs w:val="22"/>
                      <w:u w:val="single"/>
                    </w:rPr>
                    <w:t>Background</w:t>
                  </w:r>
                  <w:r w:rsidRPr="0068201D" w:rsidR="00D91E0B">
                    <w:rPr>
                      <w:rFonts w:asciiTheme="minorHAnsi" w:hAnsiTheme="minorHAnsi" w:cstheme="minorHAnsi"/>
                      <w:b/>
                      <w:bCs/>
                      <w:sz w:val="22"/>
                      <w:szCs w:val="22"/>
                      <w:u w:val="single"/>
                    </w:rPr>
                    <w:t>:</w:t>
                  </w:r>
                </w:p>
                <w:p w:rsidRPr="0068201D" w:rsidR="00D1712F" w:rsidP="00D77A0C" w:rsidRDefault="00D1712F" w14:paraId="59FD091C" w14:textId="77777777">
                  <w:pPr>
                    <w:pStyle w:val="Text"/>
                    <w:tabs>
                      <w:tab w:val="left" w:pos="11102"/>
                    </w:tabs>
                    <w:spacing w:before="0" w:after="0"/>
                    <w:ind w:left="-20" w:right="-199" w:firstLine="20"/>
                    <w:rPr>
                      <w:rFonts w:asciiTheme="minorHAnsi" w:hAnsiTheme="minorHAnsi" w:cstheme="minorHAnsi"/>
                      <w:sz w:val="22"/>
                      <w:szCs w:val="22"/>
                    </w:rPr>
                  </w:pPr>
                  <w:r w:rsidRPr="0068201D">
                    <w:rPr>
                      <w:rFonts w:asciiTheme="minorHAnsi" w:hAnsiTheme="minorHAnsi" w:cstheme="minorHAnsi"/>
                      <w:sz w:val="22"/>
                      <w:szCs w:val="22"/>
                    </w:rPr>
                    <w:t>The Food and Agriculture Organization of the United Nations (FAO) contributes to the achievement of the 2030 Agenda through the FAO Strategic Framework by supporting the transformation to MORE efficient, inclusive, resilient and sustainable agrifood systems, for better production, better nutrition, a better environment and a better life, leaving no one behind.</w:t>
                  </w:r>
                </w:p>
                <w:p w:rsidRPr="0068201D" w:rsidR="00D1712F" w:rsidP="00D77A0C" w:rsidRDefault="00D1712F" w14:paraId="5B536EAE" w14:textId="77777777">
                  <w:pPr>
                    <w:pStyle w:val="Text"/>
                    <w:tabs>
                      <w:tab w:val="left" w:pos="10976"/>
                    </w:tabs>
                    <w:spacing w:before="0" w:after="0"/>
                    <w:ind w:left="-20" w:right="-199" w:firstLine="20"/>
                    <w:rPr>
                      <w:rFonts w:asciiTheme="minorHAnsi" w:hAnsiTheme="minorHAnsi" w:cstheme="minorHAnsi"/>
                      <w:sz w:val="22"/>
                      <w:szCs w:val="22"/>
                    </w:rPr>
                  </w:pPr>
                  <w:r w:rsidRPr="0068201D">
                    <w:rPr>
                      <w:rFonts w:asciiTheme="minorHAnsi" w:hAnsiTheme="minorHAnsi" w:cstheme="minorHAnsi"/>
                      <w:sz w:val="22"/>
                      <w:szCs w:val="22"/>
                    </w:rPr>
                    <w:t>FAO is a specialized agency of the UN that leads international efforts to defeat hunger. FAO's goal is to achieve food security for all and ensure that people have regular access to enough high-quality food to lead active, healthy lives. With 195 Members (194 countries and the European Union), FAO works in over 130 countries worldwide.</w:t>
                  </w:r>
                </w:p>
                <w:p w:rsidRPr="0068201D" w:rsidR="00D1712F" w:rsidP="00D77A0C" w:rsidRDefault="00D1712F" w14:paraId="2AC9FE8D" w14:textId="77777777">
                  <w:pPr>
                    <w:pStyle w:val="Text"/>
                    <w:tabs>
                      <w:tab w:val="left" w:pos="11102"/>
                    </w:tabs>
                    <w:spacing w:before="0" w:after="0"/>
                    <w:ind w:left="-20" w:right="-199" w:firstLine="20"/>
                    <w:rPr>
                      <w:rFonts w:asciiTheme="minorHAnsi" w:hAnsiTheme="minorHAnsi" w:cstheme="minorHAnsi"/>
                      <w:sz w:val="22"/>
                      <w:szCs w:val="22"/>
                    </w:rPr>
                  </w:pPr>
                  <w:r w:rsidRPr="0068201D">
                    <w:rPr>
                      <w:rFonts w:asciiTheme="minorHAnsi" w:hAnsiTheme="minorHAnsi" w:cstheme="minorHAnsi"/>
                      <w:sz w:val="22"/>
                      <w:szCs w:val="22"/>
                    </w:rPr>
                    <w:t xml:space="preserve">FAO Country Offices, working under overall corporate guidance and in line with the Strategic Framework, offer policy advice and support to countries in the mandated areas of FAO, facilitated through partnerships, resources and an active country programme to provide technical assistance, develop capacities and deliver core services while fully observing international standards of accountability to establish leadership and strengthen impact at the country level. </w:t>
                  </w:r>
                </w:p>
                <w:p w:rsidRPr="0068201D" w:rsidR="00D1712F" w:rsidP="00D77A0C" w:rsidRDefault="00D1712F" w14:paraId="22372BEF" w14:textId="77777777">
                  <w:pPr>
                    <w:pStyle w:val="Text"/>
                    <w:tabs>
                      <w:tab w:val="left" w:pos="11102"/>
                    </w:tabs>
                    <w:spacing w:before="0" w:after="0"/>
                    <w:ind w:left="-20" w:right="-199" w:firstLine="20"/>
                    <w:rPr>
                      <w:rFonts w:asciiTheme="minorHAnsi" w:hAnsiTheme="minorHAnsi" w:cstheme="minorHAnsi"/>
                      <w:sz w:val="22"/>
                      <w:szCs w:val="22"/>
                    </w:rPr>
                  </w:pPr>
                  <w:r w:rsidRPr="0068201D">
                    <w:rPr>
                      <w:rFonts w:asciiTheme="minorHAnsi" w:hAnsiTheme="minorHAnsi" w:cstheme="minorHAnsi"/>
                      <w:sz w:val="22"/>
                      <w:szCs w:val="22"/>
                    </w:rPr>
                    <w:t xml:space="preserve">The offices deliver on the programmatic priorities of each country as agreed in their respective Country Programming Frameworks (CPFs) aligned to the UN Sustainable Development Cooperation Framework (UNSDCF) and ensure effective and efficient operations with adequate human and financial resources. </w:t>
                  </w:r>
                </w:p>
                <w:p w:rsidRPr="0068201D" w:rsidR="00D1712F" w:rsidP="00D77A0C" w:rsidRDefault="00D1712F" w14:paraId="399D38F4" w14:textId="77777777">
                  <w:pPr>
                    <w:pStyle w:val="Text"/>
                    <w:tabs>
                      <w:tab w:val="left" w:pos="11102"/>
                    </w:tabs>
                    <w:spacing w:before="0" w:after="0"/>
                    <w:ind w:left="-20" w:right="-199" w:firstLine="20"/>
                    <w:rPr>
                      <w:rFonts w:asciiTheme="minorHAnsi" w:hAnsiTheme="minorHAnsi" w:cstheme="minorHAnsi"/>
                      <w:sz w:val="22"/>
                      <w:szCs w:val="22"/>
                    </w:rPr>
                  </w:pPr>
                  <w:r w:rsidRPr="0068201D">
                    <w:rPr>
                      <w:rFonts w:asciiTheme="minorHAnsi" w:hAnsiTheme="minorHAnsi" w:cstheme="minorHAnsi"/>
                      <w:sz w:val="22"/>
                      <w:szCs w:val="22"/>
                    </w:rPr>
                    <w:t xml:space="preserve">Specifically, FAO Country Offices: </w:t>
                  </w:r>
                </w:p>
                <w:p w:rsidRPr="0068201D" w:rsidR="00D1712F" w:rsidP="00D77A0C" w:rsidRDefault="00D1712F" w14:paraId="5F9ECD45" w14:textId="0432B84A">
                  <w:pPr>
                    <w:pStyle w:val="Text"/>
                    <w:numPr>
                      <w:ilvl w:val="0"/>
                      <w:numId w:val="19"/>
                    </w:numPr>
                    <w:tabs>
                      <w:tab w:val="left" w:pos="11102"/>
                    </w:tabs>
                    <w:spacing w:before="0" w:after="0"/>
                    <w:ind w:left="87" w:right="-199" w:hanging="180"/>
                    <w:rPr>
                      <w:rFonts w:asciiTheme="minorHAnsi" w:hAnsiTheme="minorHAnsi" w:cstheme="minorHAnsi"/>
                      <w:sz w:val="22"/>
                      <w:szCs w:val="22"/>
                    </w:rPr>
                  </w:pPr>
                  <w:r w:rsidRPr="0068201D">
                    <w:rPr>
                      <w:rFonts w:asciiTheme="minorHAnsi" w:hAnsiTheme="minorHAnsi" w:cstheme="minorHAnsi"/>
                      <w:sz w:val="22"/>
                      <w:szCs w:val="22"/>
                    </w:rPr>
                    <w:t>advocate, inform and support policies and investments in the areas of FAO’s mandate</w:t>
                  </w:r>
                  <w:r w:rsidR="00421269">
                    <w:rPr>
                      <w:rFonts w:asciiTheme="minorHAnsi" w:hAnsiTheme="minorHAnsi" w:cstheme="minorHAnsi"/>
                      <w:sz w:val="22"/>
                      <w:szCs w:val="22"/>
                    </w:rPr>
                    <w:t>,</w:t>
                  </w:r>
                </w:p>
                <w:p w:rsidRPr="0068201D" w:rsidR="00D1712F" w:rsidP="00D77A0C" w:rsidRDefault="00D1712F" w14:paraId="6A35A7BB" w14:textId="000C649B">
                  <w:pPr>
                    <w:pStyle w:val="Text"/>
                    <w:numPr>
                      <w:ilvl w:val="0"/>
                      <w:numId w:val="19"/>
                    </w:numPr>
                    <w:tabs>
                      <w:tab w:val="left" w:pos="11102"/>
                    </w:tabs>
                    <w:spacing w:before="0" w:after="0"/>
                    <w:ind w:left="87" w:right="-199" w:hanging="180"/>
                    <w:rPr>
                      <w:rFonts w:asciiTheme="minorHAnsi" w:hAnsiTheme="minorHAnsi" w:cstheme="minorHAnsi"/>
                      <w:sz w:val="22"/>
                      <w:szCs w:val="22"/>
                    </w:rPr>
                  </w:pPr>
                  <w:r w:rsidRPr="0068201D">
                    <w:rPr>
                      <w:rFonts w:asciiTheme="minorHAnsi" w:hAnsiTheme="minorHAnsi" w:cstheme="minorHAnsi"/>
                      <w:sz w:val="22"/>
                      <w:szCs w:val="22"/>
                    </w:rPr>
                    <w:t>provide technical assistance and deliver core services</w:t>
                  </w:r>
                  <w:r w:rsidR="00421269">
                    <w:rPr>
                      <w:rFonts w:asciiTheme="minorHAnsi" w:hAnsiTheme="minorHAnsi" w:cstheme="minorHAnsi"/>
                      <w:sz w:val="22"/>
                      <w:szCs w:val="22"/>
                    </w:rPr>
                    <w:t>,</w:t>
                  </w:r>
                  <w:r w:rsidRPr="0068201D">
                    <w:rPr>
                      <w:rFonts w:asciiTheme="minorHAnsi" w:hAnsiTheme="minorHAnsi" w:cstheme="minorHAnsi"/>
                      <w:sz w:val="22"/>
                      <w:szCs w:val="22"/>
                    </w:rPr>
                    <w:t xml:space="preserve"> </w:t>
                  </w:r>
                </w:p>
                <w:p w:rsidRPr="0068201D" w:rsidR="00D1712F" w:rsidP="00D77A0C" w:rsidRDefault="00D1712F" w14:paraId="27709EB5" w14:textId="560FF8FD">
                  <w:pPr>
                    <w:pStyle w:val="Text"/>
                    <w:numPr>
                      <w:ilvl w:val="0"/>
                      <w:numId w:val="19"/>
                    </w:numPr>
                    <w:tabs>
                      <w:tab w:val="left" w:pos="11102"/>
                    </w:tabs>
                    <w:spacing w:before="0" w:after="0"/>
                    <w:ind w:left="87" w:right="-199" w:hanging="180"/>
                    <w:rPr>
                      <w:rFonts w:asciiTheme="minorHAnsi" w:hAnsiTheme="minorHAnsi" w:cstheme="minorHAnsi"/>
                      <w:sz w:val="22"/>
                      <w:szCs w:val="22"/>
                    </w:rPr>
                  </w:pPr>
                  <w:r w:rsidRPr="0068201D">
                    <w:rPr>
                      <w:rFonts w:asciiTheme="minorHAnsi" w:hAnsiTheme="minorHAnsi" w:cstheme="minorHAnsi"/>
                      <w:sz w:val="22"/>
                      <w:szCs w:val="22"/>
                    </w:rPr>
                    <w:t>assist and catalyze partnership and resource mobilization activities to support agrifood systems transformation</w:t>
                  </w:r>
                  <w:r w:rsidR="00421269">
                    <w:rPr>
                      <w:rFonts w:asciiTheme="minorHAnsi" w:hAnsiTheme="minorHAnsi" w:cstheme="minorHAnsi"/>
                      <w:sz w:val="22"/>
                      <w:szCs w:val="22"/>
                    </w:rPr>
                    <w:t>,</w:t>
                  </w:r>
                  <w:r w:rsidRPr="0068201D">
                    <w:rPr>
                      <w:rFonts w:asciiTheme="minorHAnsi" w:hAnsiTheme="minorHAnsi" w:cstheme="minorHAnsi"/>
                      <w:sz w:val="22"/>
                      <w:szCs w:val="22"/>
                    </w:rPr>
                    <w:t xml:space="preserve"> </w:t>
                  </w:r>
                </w:p>
                <w:p w:rsidRPr="0068201D" w:rsidR="00D1712F" w:rsidP="00D77A0C" w:rsidRDefault="00D1712F" w14:paraId="26853D34" w14:textId="77777777">
                  <w:pPr>
                    <w:pStyle w:val="Text"/>
                    <w:numPr>
                      <w:ilvl w:val="0"/>
                      <w:numId w:val="19"/>
                    </w:numPr>
                    <w:tabs>
                      <w:tab w:val="left" w:pos="11102"/>
                    </w:tabs>
                    <w:spacing w:before="0" w:after="0"/>
                    <w:ind w:left="87" w:right="-199" w:hanging="180"/>
                    <w:rPr>
                      <w:rFonts w:asciiTheme="minorHAnsi" w:hAnsiTheme="minorHAnsi" w:cstheme="minorHAnsi"/>
                      <w:sz w:val="22"/>
                      <w:szCs w:val="22"/>
                    </w:rPr>
                  </w:pPr>
                  <w:r w:rsidRPr="0068201D">
                    <w:rPr>
                      <w:rFonts w:asciiTheme="minorHAnsi" w:hAnsiTheme="minorHAnsi" w:cstheme="minorHAnsi"/>
                      <w:sz w:val="22"/>
                      <w:szCs w:val="22"/>
                    </w:rPr>
                    <w:t xml:space="preserve">position FAO as the specialized/authoritative technical agency in food and agriculture and agrifood systems transformation; and </w:t>
                  </w:r>
                </w:p>
                <w:p w:rsidRPr="00830C96" w:rsidR="0004078A" w:rsidP="00830C96" w:rsidRDefault="00D1712F" w14:paraId="2FFFEC84" w14:textId="6701D7EB">
                  <w:pPr>
                    <w:pStyle w:val="Text"/>
                    <w:numPr>
                      <w:ilvl w:val="0"/>
                      <w:numId w:val="19"/>
                    </w:numPr>
                    <w:tabs>
                      <w:tab w:val="left" w:pos="11102"/>
                    </w:tabs>
                    <w:spacing w:before="0" w:after="0"/>
                    <w:ind w:left="87" w:right="-199" w:hanging="180"/>
                    <w:rPr>
                      <w:rFonts w:asciiTheme="minorHAnsi" w:hAnsiTheme="minorHAnsi" w:cstheme="minorHAnsi"/>
                      <w:sz w:val="22"/>
                      <w:szCs w:val="22"/>
                    </w:rPr>
                  </w:pPr>
                  <w:r w:rsidRPr="0068201D">
                    <w:rPr>
                      <w:rFonts w:asciiTheme="minorHAnsi" w:hAnsiTheme="minorHAnsi" w:cstheme="minorHAnsi"/>
                      <w:sz w:val="22"/>
                      <w:szCs w:val="22"/>
                    </w:rPr>
                    <w:t xml:space="preserve">ensure risk-smart and accountable operations and management.  </w:t>
                  </w:r>
                </w:p>
              </w:tc>
            </w:tr>
          </w:tbl>
          <w:p w:rsidRPr="0068201D" w:rsidR="00661C9C" w:rsidP="00D77A0C" w:rsidRDefault="00661C9C" w14:paraId="019F775D" w14:textId="77777777">
            <w:pPr>
              <w:tabs>
                <w:tab w:val="left" w:pos="11102"/>
              </w:tabs>
              <w:jc w:val="both"/>
              <w:rPr>
                <w:rFonts w:asciiTheme="minorHAnsi" w:hAnsiTheme="minorHAnsi" w:cstheme="minorHAnsi"/>
                <w:b/>
                <w:bCs/>
                <w:sz w:val="22"/>
                <w:szCs w:val="22"/>
                <w:u w:val="single"/>
              </w:rPr>
            </w:pPr>
            <w:r w:rsidRPr="0068201D">
              <w:rPr>
                <w:rFonts w:asciiTheme="minorHAnsi" w:hAnsiTheme="minorHAnsi" w:cstheme="minorHAnsi"/>
                <w:b/>
                <w:bCs/>
                <w:sz w:val="22"/>
                <w:szCs w:val="22"/>
                <w:u w:val="single"/>
              </w:rPr>
              <w:t>Duties and Responsibilities</w:t>
            </w:r>
            <w:r w:rsidRPr="0068201D" w:rsidR="000E1684">
              <w:rPr>
                <w:rFonts w:asciiTheme="minorHAnsi" w:hAnsiTheme="minorHAnsi" w:cstheme="minorHAnsi"/>
                <w:b/>
                <w:bCs/>
                <w:sz w:val="22"/>
                <w:szCs w:val="22"/>
                <w:u w:val="single"/>
              </w:rPr>
              <w:t>:</w:t>
            </w:r>
          </w:p>
          <w:p w:rsidRPr="0068201D" w:rsidR="00AB18FA" w:rsidP="00D77A0C" w:rsidRDefault="00AB18FA" w14:paraId="2155396B" w14:textId="1DEDB278">
            <w:pPr>
              <w:tabs>
                <w:tab w:val="left" w:pos="11102"/>
              </w:tabs>
              <w:ind w:left="96" w:right="721"/>
              <w:jc w:val="both"/>
              <w:rPr>
                <w:rFonts w:asciiTheme="minorHAnsi" w:hAnsiTheme="minorHAnsi" w:cstheme="minorHAnsi"/>
                <w:sz w:val="22"/>
                <w:szCs w:val="22"/>
                <w:lang w:val="en-US"/>
              </w:rPr>
            </w:pPr>
            <w:r w:rsidRPr="0068201D">
              <w:rPr>
                <w:rFonts w:asciiTheme="minorHAnsi" w:hAnsiTheme="minorHAnsi" w:cstheme="minorHAnsi"/>
                <w:sz w:val="22"/>
                <w:szCs w:val="22"/>
                <w:lang w:val="en-US"/>
              </w:rPr>
              <w:t xml:space="preserve">Under the overall supervision of FAO Representative and close collaboration with programme team, the </w:t>
            </w:r>
            <w:r w:rsidR="00421269">
              <w:rPr>
                <w:rFonts w:asciiTheme="minorHAnsi" w:hAnsiTheme="minorHAnsi" w:cstheme="minorHAnsi"/>
                <w:sz w:val="22"/>
                <w:szCs w:val="22"/>
                <w:lang w:val="en-US"/>
              </w:rPr>
              <w:t xml:space="preserve">international </w:t>
            </w:r>
            <w:r w:rsidRPr="0068201D">
              <w:rPr>
                <w:rFonts w:asciiTheme="minorHAnsi" w:hAnsiTheme="minorHAnsi" w:cstheme="minorHAnsi"/>
                <w:sz w:val="22"/>
                <w:szCs w:val="22"/>
                <w:lang w:val="en-US"/>
              </w:rPr>
              <w:t xml:space="preserve">intern will undertake the following tasks: </w:t>
            </w:r>
          </w:p>
          <w:p w:rsidRPr="0068201D" w:rsidR="00B43DD9" w:rsidP="003232CD" w:rsidRDefault="00B43DD9" w14:paraId="6A3C4F7B" w14:textId="314FB23B">
            <w:pPr>
              <w:pStyle w:val="Text"/>
              <w:numPr>
                <w:ilvl w:val="0"/>
                <w:numId w:val="20"/>
              </w:numPr>
              <w:tabs>
                <w:tab w:val="left" w:pos="11102"/>
              </w:tabs>
              <w:spacing w:before="0" w:after="0"/>
              <w:ind w:right="800"/>
              <w:jc w:val="both"/>
              <w:rPr>
                <w:rFonts w:asciiTheme="minorHAnsi" w:hAnsiTheme="minorHAnsi" w:cstheme="minorHAnsi"/>
                <w:sz w:val="22"/>
                <w:szCs w:val="22"/>
              </w:rPr>
            </w:pPr>
            <w:r w:rsidRPr="0068201D">
              <w:rPr>
                <w:rFonts w:asciiTheme="minorHAnsi" w:hAnsiTheme="minorHAnsi" w:cstheme="minorHAnsi"/>
                <w:sz w:val="22"/>
                <w:szCs w:val="22"/>
              </w:rPr>
              <w:t xml:space="preserve">Assist in mainstreaming </w:t>
            </w:r>
            <w:r w:rsidRPr="0068201D" w:rsidR="00A41556">
              <w:rPr>
                <w:rFonts w:asciiTheme="minorHAnsi" w:hAnsiTheme="minorHAnsi" w:cstheme="minorHAnsi"/>
                <w:sz w:val="22"/>
                <w:szCs w:val="22"/>
              </w:rPr>
              <w:t>food systems</w:t>
            </w:r>
            <w:r w:rsidRPr="0068201D">
              <w:rPr>
                <w:rFonts w:asciiTheme="minorHAnsi" w:hAnsiTheme="minorHAnsi" w:cstheme="minorHAnsi"/>
                <w:sz w:val="22"/>
                <w:szCs w:val="22"/>
              </w:rPr>
              <w:t xml:space="preserve"> </w:t>
            </w:r>
            <w:r w:rsidRPr="0068201D" w:rsidR="00A41556">
              <w:rPr>
                <w:rFonts w:asciiTheme="minorHAnsi" w:hAnsiTheme="minorHAnsi" w:cstheme="minorHAnsi"/>
                <w:sz w:val="22"/>
                <w:szCs w:val="22"/>
              </w:rPr>
              <w:t xml:space="preserve">transformation </w:t>
            </w:r>
            <w:r w:rsidRPr="0068201D">
              <w:rPr>
                <w:rFonts w:asciiTheme="minorHAnsi" w:hAnsiTheme="minorHAnsi" w:cstheme="minorHAnsi"/>
                <w:sz w:val="22"/>
                <w:szCs w:val="22"/>
              </w:rPr>
              <w:t xml:space="preserve">in FAO’s overall country programme while consolidating global, regional and national flagship projects/ initiatives and creating alignment, synergies and synchronization to </w:t>
            </w:r>
            <w:r w:rsidRPr="0068201D" w:rsidR="00A41556">
              <w:rPr>
                <w:rFonts w:asciiTheme="minorHAnsi" w:hAnsiTheme="minorHAnsi" w:cstheme="minorHAnsi"/>
                <w:sz w:val="22"/>
                <w:szCs w:val="22"/>
              </w:rPr>
              <w:t xml:space="preserve">implement the </w:t>
            </w:r>
            <w:proofErr w:type="spellStart"/>
            <w:r w:rsidRPr="0068201D" w:rsidR="00A41556">
              <w:rPr>
                <w:rFonts w:asciiTheme="minorHAnsi" w:hAnsiTheme="minorHAnsi" w:cstheme="minorHAnsi"/>
                <w:sz w:val="22"/>
                <w:szCs w:val="22"/>
              </w:rPr>
              <w:t>agri</w:t>
            </w:r>
            <w:proofErr w:type="spellEnd"/>
            <w:r w:rsidRPr="0068201D" w:rsidR="00A41556">
              <w:rPr>
                <w:rFonts w:asciiTheme="minorHAnsi" w:hAnsiTheme="minorHAnsi" w:cstheme="minorHAnsi"/>
                <w:sz w:val="22"/>
                <w:szCs w:val="22"/>
              </w:rPr>
              <w:t xml:space="preserve"> food systems transformations. </w:t>
            </w:r>
          </w:p>
          <w:p w:rsidRPr="0068201D" w:rsidR="00B43DD9" w:rsidP="003232CD" w:rsidRDefault="00B43DD9" w14:paraId="26C2123A" w14:textId="0566D121">
            <w:pPr>
              <w:pStyle w:val="Text"/>
              <w:numPr>
                <w:ilvl w:val="0"/>
                <w:numId w:val="20"/>
              </w:numPr>
              <w:tabs>
                <w:tab w:val="left" w:pos="11102"/>
              </w:tabs>
              <w:spacing w:before="0" w:after="0"/>
              <w:ind w:right="800"/>
              <w:jc w:val="both"/>
              <w:rPr>
                <w:rFonts w:asciiTheme="minorHAnsi" w:hAnsiTheme="minorHAnsi" w:cstheme="minorHAnsi"/>
                <w:sz w:val="22"/>
                <w:szCs w:val="22"/>
              </w:rPr>
            </w:pPr>
            <w:r w:rsidRPr="0068201D">
              <w:rPr>
                <w:rFonts w:asciiTheme="minorHAnsi" w:hAnsiTheme="minorHAnsi" w:cstheme="minorHAnsi"/>
                <w:sz w:val="22"/>
                <w:szCs w:val="22"/>
              </w:rPr>
              <w:lastRenderedPageBreak/>
              <w:t xml:space="preserve">Provide research support and compile information related to </w:t>
            </w:r>
            <w:r w:rsidRPr="0068201D" w:rsidR="00A41556">
              <w:rPr>
                <w:rFonts w:asciiTheme="minorHAnsi" w:hAnsiTheme="minorHAnsi" w:cstheme="minorHAnsi"/>
                <w:sz w:val="22"/>
                <w:szCs w:val="22"/>
              </w:rPr>
              <w:t>food systems transformation</w:t>
            </w:r>
            <w:r w:rsidRPr="0068201D">
              <w:rPr>
                <w:rFonts w:asciiTheme="minorHAnsi" w:hAnsiTheme="minorHAnsi" w:cstheme="minorHAnsi"/>
                <w:sz w:val="22"/>
                <w:szCs w:val="22"/>
              </w:rPr>
              <w:t xml:space="preserve"> mainstreaming in the agricultural sector. </w:t>
            </w:r>
          </w:p>
          <w:p w:rsidRPr="0068201D" w:rsidR="00B43DD9" w:rsidP="003232CD" w:rsidRDefault="00B43DD9" w14:paraId="7E420E2A" w14:textId="4761EDBF">
            <w:pPr>
              <w:pStyle w:val="ListParagraph"/>
              <w:numPr>
                <w:ilvl w:val="0"/>
                <w:numId w:val="20"/>
              </w:numPr>
              <w:shd w:val="clear" w:color="auto" w:fill="FFFFFF"/>
              <w:tabs>
                <w:tab w:val="left" w:pos="11102"/>
              </w:tabs>
              <w:spacing w:after="60" w:line="240" w:lineRule="auto"/>
              <w:ind w:right="800"/>
              <w:rPr>
                <w:rFonts w:asciiTheme="minorHAnsi" w:hAnsiTheme="minorHAnsi" w:cstheme="minorHAnsi"/>
                <w:lang w:val="en-US"/>
              </w:rPr>
            </w:pPr>
            <w:r w:rsidRPr="0068201D">
              <w:rPr>
                <w:rFonts w:asciiTheme="minorHAnsi" w:hAnsiTheme="minorHAnsi" w:cstheme="minorHAnsi"/>
                <w:lang w:val="en-US"/>
              </w:rPr>
              <w:t>Support</w:t>
            </w:r>
            <w:r w:rsidR="00B611B8">
              <w:rPr>
                <w:rFonts w:asciiTheme="minorHAnsi" w:hAnsiTheme="minorHAnsi" w:cstheme="minorHAnsi"/>
                <w:lang w:val="en-US"/>
              </w:rPr>
              <w:t xml:space="preserve"> in</w:t>
            </w:r>
            <w:r w:rsidRPr="0068201D">
              <w:rPr>
                <w:rFonts w:asciiTheme="minorHAnsi" w:hAnsiTheme="minorHAnsi" w:cstheme="minorHAnsi"/>
                <w:lang w:val="en-US"/>
              </w:rPr>
              <w:t xml:space="preserve"> </w:t>
            </w:r>
            <w:r w:rsidR="00B611B8">
              <w:rPr>
                <w:rFonts w:asciiTheme="minorHAnsi" w:hAnsiTheme="minorHAnsi" w:cstheme="minorHAnsi"/>
                <w:lang w:val="en-US"/>
              </w:rPr>
              <w:t>developing</w:t>
            </w:r>
            <w:r w:rsidRPr="0068201D">
              <w:rPr>
                <w:rFonts w:asciiTheme="minorHAnsi" w:hAnsiTheme="minorHAnsi" w:cstheme="minorHAnsi"/>
                <w:lang w:val="en-US"/>
              </w:rPr>
              <w:t xml:space="preserve"> projects and proposal related to agrifood system</w:t>
            </w:r>
            <w:r w:rsidRPr="0068201D" w:rsidR="00A41556">
              <w:rPr>
                <w:rFonts w:asciiTheme="minorHAnsi" w:hAnsiTheme="minorHAnsi" w:cstheme="minorHAnsi"/>
                <w:lang w:val="en-US"/>
              </w:rPr>
              <w:t xml:space="preserve"> transformation</w:t>
            </w:r>
            <w:r w:rsidRPr="0068201D">
              <w:rPr>
                <w:rFonts w:asciiTheme="minorHAnsi" w:hAnsiTheme="minorHAnsi" w:cstheme="minorHAnsi"/>
                <w:lang w:val="en-US"/>
              </w:rPr>
              <w:t>.</w:t>
            </w:r>
          </w:p>
          <w:p w:rsidRPr="0068201D" w:rsidR="003232CD" w:rsidP="003232CD" w:rsidRDefault="00B43DD9" w14:paraId="70ECE604" w14:textId="5D9EF582">
            <w:pPr>
              <w:pStyle w:val="ListParagraph"/>
              <w:numPr>
                <w:ilvl w:val="0"/>
                <w:numId w:val="20"/>
              </w:numPr>
              <w:shd w:val="clear" w:color="auto" w:fill="FFFFFF"/>
              <w:tabs>
                <w:tab w:val="left" w:pos="11102"/>
              </w:tabs>
              <w:spacing w:after="60" w:line="240" w:lineRule="auto"/>
              <w:ind w:right="800"/>
              <w:rPr>
                <w:rFonts w:asciiTheme="minorHAnsi" w:hAnsiTheme="minorHAnsi" w:cstheme="minorHAnsi"/>
                <w:lang w:val="en-US"/>
              </w:rPr>
            </w:pPr>
            <w:r w:rsidRPr="0068201D">
              <w:rPr>
                <w:rFonts w:asciiTheme="minorHAnsi" w:hAnsiTheme="minorHAnsi" w:cstheme="minorHAnsi"/>
                <w:lang w:val="en-US"/>
              </w:rPr>
              <w:t xml:space="preserve">Assisting communications team to develop </w:t>
            </w:r>
            <w:r w:rsidRPr="0068201D" w:rsidR="00A41556">
              <w:rPr>
                <w:rFonts w:asciiTheme="minorHAnsi" w:hAnsiTheme="minorHAnsi" w:cstheme="minorHAnsi"/>
                <w:lang w:val="en-US"/>
              </w:rPr>
              <w:t xml:space="preserve">food systems </w:t>
            </w:r>
            <w:r w:rsidRPr="0068201D">
              <w:rPr>
                <w:rFonts w:asciiTheme="minorHAnsi" w:hAnsiTheme="minorHAnsi" w:cstheme="minorHAnsi"/>
                <w:lang w:val="en-US"/>
              </w:rPr>
              <w:t xml:space="preserve">related communication materials and campaigns. </w:t>
            </w:r>
          </w:p>
          <w:p w:rsidRPr="0068201D" w:rsidR="003232CD" w:rsidP="003232CD" w:rsidRDefault="003232CD" w14:paraId="4B41197E" w14:textId="646A6FA9">
            <w:pPr>
              <w:numPr>
                <w:ilvl w:val="0"/>
                <w:numId w:val="20"/>
              </w:numPr>
              <w:spacing w:before="100" w:beforeAutospacing="1" w:after="100" w:afterAutospacing="1"/>
              <w:rPr>
                <w:rFonts w:asciiTheme="minorHAnsi" w:hAnsiTheme="minorHAnsi" w:cstheme="minorHAnsi"/>
                <w:color w:val="252525"/>
                <w:sz w:val="22"/>
                <w:szCs w:val="22"/>
                <w:lang w:bidi="ne-NP"/>
              </w:rPr>
            </w:pPr>
            <w:r w:rsidRPr="0068201D">
              <w:rPr>
                <w:rFonts w:asciiTheme="minorHAnsi" w:hAnsiTheme="minorHAnsi" w:cstheme="minorHAnsi"/>
                <w:color w:val="252525"/>
                <w:sz w:val="22"/>
                <w:szCs w:val="22"/>
                <w:lang w:bidi="ne-NP"/>
              </w:rPr>
              <w:t>Support to organize food systems dialogues and workshops at the provincial and national levels</w:t>
            </w:r>
            <w:r w:rsidRPr="0068201D" w:rsidR="00DC5309">
              <w:rPr>
                <w:rFonts w:asciiTheme="minorHAnsi" w:hAnsiTheme="minorHAnsi" w:cstheme="minorHAnsi"/>
                <w:color w:val="252525"/>
                <w:sz w:val="22"/>
                <w:szCs w:val="22"/>
                <w:lang w:bidi="ne-NP"/>
              </w:rPr>
              <w:t>.</w:t>
            </w:r>
          </w:p>
          <w:p w:rsidRPr="0068201D" w:rsidR="003232CD" w:rsidP="003232CD" w:rsidRDefault="003232CD" w14:paraId="1B7BE24C" w14:textId="63AF9B38">
            <w:pPr>
              <w:numPr>
                <w:ilvl w:val="0"/>
                <w:numId w:val="20"/>
              </w:numPr>
              <w:spacing w:before="100" w:beforeAutospacing="1" w:after="100" w:afterAutospacing="1"/>
              <w:rPr>
                <w:rFonts w:asciiTheme="minorHAnsi" w:hAnsiTheme="minorHAnsi" w:cstheme="minorHAnsi"/>
                <w:color w:val="252525"/>
                <w:sz w:val="22"/>
                <w:szCs w:val="22"/>
                <w:lang w:bidi="ne-NP"/>
              </w:rPr>
            </w:pPr>
            <w:r w:rsidRPr="0068201D">
              <w:rPr>
                <w:rFonts w:asciiTheme="minorHAnsi" w:hAnsiTheme="minorHAnsi" w:cstheme="minorHAnsi"/>
                <w:color w:val="252525"/>
                <w:sz w:val="22"/>
                <w:szCs w:val="22"/>
                <w:lang w:bidi="ne-NP"/>
              </w:rPr>
              <w:t xml:space="preserve">Support to organize </w:t>
            </w:r>
            <w:r w:rsidRPr="0068201D">
              <w:rPr>
                <w:rFonts w:asciiTheme="minorHAnsi" w:hAnsiTheme="minorHAnsi" w:cstheme="minorHAnsi"/>
                <w:sz w:val="22"/>
                <w:szCs w:val="22"/>
              </w:rPr>
              <w:t>National sensitization clinic (workshop) on embedding the human right to adequate food into national agri-food systems transformation</w:t>
            </w:r>
            <w:r w:rsidRPr="0068201D" w:rsidR="00DC5309">
              <w:rPr>
                <w:rFonts w:asciiTheme="minorHAnsi" w:hAnsiTheme="minorHAnsi" w:cstheme="minorHAnsi"/>
                <w:sz w:val="22"/>
                <w:szCs w:val="22"/>
              </w:rPr>
              <w:t>.</w:t>
            </w:r>
          </w:p>
          <w:p w:rsidRPr="0068201D" w:rsidR="003232CD" w:rsidP="003232CD" w:rsidRDefault="003232CD" w14:paraId="7AA54A2F" w14:textId="165C1B44">
            <w:pPr>
              <w:numPr>
                <w:ilvl w:val="0"/>
                <w:numId w:val="20"/>
              </w:numPr>
              <w:spacing w:before="100" w:beforeAutospacing="1" w:after="100" w:afterAutospacing="1"/>
              <w:rPr>
                <w:rFonts w:asciiTheme="minorHAnsi" w:hAnsiTheme="minorHAnsi" w:cstheme="minorHAnsi"/>
                <w:color w:val="252525"/>
                <w:sz w:val="22"/>
                <w:szCs w:val="22"/>
                <w:lang w:bidi="ne-NP"/>
              </w:rPr>
            </w:pPr>
            <w:r w:rsidRPr="0068201D">
              <w:rPr>
                <w:rFonts w:asciiTheme="minorHAnsi" w:hAnsiTheme="minorHAnsi" w:cstheme="minorHAnsi"/>
                <w:color w:val="252525"/>
                <w:sz w:val="22"/>
                <w:szCs w:val="22"/>
                <w:lang w:bidi="ne-NP"/>
              </w:rPr>
              <w:t>Support to formulate the Right to Food and Food Systems Strategic Plan at the municipality level</w:t>
            </w:r>
            <w:r w:rsidRPr="0068201D" w:rsidR="00DC5309">
              <w:rPr>
                <w:rFonts w:asciiTheme="minorHAnsi" w:hAnsiTheme="minorHAnsi" w:cstheme="minorHAnsi"/>
                <w:color w:val="252525"/>
                <w:sz w:val="22"/>
                <w:szCs w:val="22"/>
                <w:lang w:bidi="ne-NP"/>
              </w:rPr>
              <w:t>.</w:t>
            </w:r>
          </w:p>
          <w:p w:rsidRPr="0068201D" w:rsidR="003232CD" w:rsidP="00DC5309" w:rsidRDefault="003232CD" w14:paraId="7DB0EBFE" w14:textId="44E5F3A2">
            <w:pPr>
              <w:numPr>
                <w:ilvl w:val="0"/>
                <w:numId w:val="20"/>
              </w:numPr>
              <w:spacing w:before="100" w:beforeAutospacing="1" w:after="100" w:afterAutospacing="1"/>
              <w:rPr>
                <w:rFonts w:asciiTheme="minorHAnsi" w:hAnsiTheme="minorHAnsi" w:cstheme="minorHAnsi"/>
                <w:color w:val="252525"/>
                <w:sz w:val="22"/>
                <w:szCs w:val="22"/>
                <w:lang w:bidi="ne-NP"/>
              </w:rPr>
            </w:pPr>
            <w:r w:rsidRPr="0068201D">
              <w:rPr>
                <w:rFonts w:asciiTheme="minorHAnsi" w:hAnsiTheme="minorHAnsi" w:cstheme="minorHAnsi"/>
                <w:color w:val="252525"/>
                <w:sz w:val="22"/>
                <w:szCs w:val="22"/>
                <w:lang w:bidi="ne-NP"/>
              </w:rPr>
              <w:t>Support to develop capacity-building activities, workshops, training programs, and training manuals on food systems for the municipal and other relevant stakeholders</w:t>
            </w:r>
            <w:r w:rsidRPr="0068201D" w:rsidR="00DC5309">
              <w:rPr>
                <w:rFonts w:asciiTheme="minorHAnsi" w:hAnsiTheme="minorHAnsi" w:cstheme="minorHAnsi"/>
                <w:color w:val="252525"/>
                <w:sz w:val="22"/>
                <w:szCs w:val="22"/>
                <w:lang w:bidi="ne-NP"/>
              </w:rPr>
              <w:t>.</w:t>
            </w:r>
          </w:p>
          <w:p w:rsidRPr="0068201D" w:rsidR="003232CD" w:rsidP="00DC5309" w:rsidRDefault="00ED634D" w14:paraId="72E0648D" w14:textId="385431B0">
            <w:pPr>
              <w:pStyle w:val="ListParagraph"/>
              <w:widowControl w:val="0"/>
              <w:numPr>
                <w:ilvl w:val="0"/>
                <w:numId w:val="20"/>
              </w:numPr>
              <w:tabs>
                <w:tab w:val="left" w:pos="1161"/>
              </w:tabs>
              <w:kinsoku w:val="0"/>
              <w:overflowPunct w:val="0"/>
              <w:autoSpaceDE w:val="0"/>
              <w:autoSpaceDN w:val="0"/>
              <w:adjustRightInd w:val="0"/>
              <w:spacing w:before="1" w:line="229" w:lineRule="exact"/>
              <w:contextualSpacing w:val="0"/>
              <w:jc w:val="left"/>
              <w:rPr>
                <w:rFonts w:asciiTheme="minorHAnsi" w:hAnsiTheme="minorHAnsi" w:cstheme="minorHAnsi"/>
                <w:lang w:eastAsia="en-GB"/>
              </w:rPr>
            </w:pPr>
            <w:r w:rsidRPr="0068201D">
              <w:rPr>
                <w:rFonts w:asciiTheme="minorHAnsi" w:hAnsiTheme="minorHAnsi" w:cstheme="minorHAnsi"/>
                <w:lang w:val="en-US"/>
              </w:rPr>
              <w:t>Carry out other specific operational tasks for the program/project unit as requested.</w:t>
            </w:r>
          </w:p>
        </w:tc>
      </w:tr>
      <w:tr w:rsidRPr="0068201D" w:rsidR="00240BFB" w:rsidTr="309BF4DE" w14:paraId="48B4F628" w14:textId="77777777">
        <w:trPr>
          <w:trHeight w:val="301"/>
        </w:trPr>
        <w:tc>
          <w:tcPr>
            <w:tcW w:w="11490" w:type="dxa"/>
            <w:gridSpan w:val="3"/>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68201D" w:rsidR="00240BFB" w:rsidRDefault="00240BFB" w14:paraId="7E38161B" w14:textId="77777777">
            <w:pPr>
              <w:pStyle w:val="Heading2"/>
              <w:rPr>
                <w:rFonts w:asciiTheme="minorHAnsi" w:hAnsiTheme="minorHAnsi" w:cstheme="minorHAnsi"/>
                <w:sz w:val="22"/>
                <w:szCs w:val="22"/>
              </w:rPr>
            </w:pPr>
            <w:r w:rsidRPr="0068201D">
              <w:rPr>
                <w:rFonts w:asciiTheme="minorHAnsi" w:hAnsiTheme="minorHAnsi" w:cstheme="minorHAnsi"/>
                <w:sz w:val="22"/>
                <w:szCs w:val="22"/>
              </w:rPr>
              <w:lastRenderedPageBreak/>
              <w:t>key performance indicators</w:t>
            </w:r>
          </w:p>
        </w:tc>
      </w:tr>
      <w:tr w:rsidRPr="0068201D" w:rsidR="00240BFB" w:rsidTr="309BF4DE" w14:paraId="07225FD9" w14:textId="77777777">
        <w:trPr/>
        <w:tc>
          <w:tcPr>
            <w:tcW w:w="7660" w:type="dxa"/>
            <w:gridSpan w:val="2"/>
            <w:tcBorders>
              <w:top w:val="single" w:color="C0C0C0" w:sz="4" w:space="0"/>
              <w:left w:val="single" w:color="C0C0C0" w:sz="4" w:space="0"/>
              <w:bottom w:val="single" w:color="C0C0C0" w:sz="4" w:space="0"/>
              <w:right w:val="single" w:color="C0C0C0" w:sz="4" w:space="0"/>
            </w:tcBorders>
            <w:tcMar/>
            <w:hideMark/>
          </w:tcPr>
          <w:p w:rsidRPr="0068201D" w:rsidR="00661C9C" w:rsidP="00661C9C" w:rsidRDefault="00240BFB" w14:paraId="74BCC2F1" w14:textId="77777777">
            <w:pPr>
              <w:pStyle w:val="RequirementsList"/>
              <w:numPr>
                <w:ilvl w:val="0"/>
                <w:numId w:val="0"/>
              </w:numPr>
              <w:tabs>
                <w:tab w:val="left" w:pos="720"/>
              </w:tabs>
              <w:spacing w:before="0" w:after="0"/>
              <w:rPr>
                <w:rFonts w:asciiTheme="minorHAnsi" w:hAnsiTheme="minorHAnsi" w:cstheme="minorHAnsi"/>
                <w:sz w:val="22"/>
                <w:szCs w:val="22"/>
              </w:rPr>
            </w:pPr>
            <w:r w:rsidRPr="0068201D">
              <w:rPr>
                <w:rFonts w:asciiTheme="minorHAnsi" w:hAnsiTheme="minorHAnsi" w:cstheme="minorHAnsi"/>
                <w:b/>
                <w:sz w:val="22"/>
                <w:szCs w:val="22"/>
              </w:rPr>
              <w:t>Expected Outputs</w:t>
            </w:r>
            <w:r w:rsidRPr="0068201D">
              <w:rPr>
                <w:rFonts w:asciiTheme="minorHAnsi" w:hAnsiTheme="minorHAnsi" w:cstheme="minorHAnsi"/>
                <w:sz w:val="22"/>
                <w:szCs w:val="22"/>
              </w:rPr>
              <w:t>:</w:t>
            </w:r>
          </w:p>
        </w:tc>
        <w:tc>
          <w:tcPr>
            <w:tcW w:w="3830" w:type="dxa"/>
            <w:tcBorders>
              <w:top w:val="single" w:color="C0C0C0" w:sz="4" w:space="0"/>
              <w:left w:val="single" w:color="C0C0C0" w:sz="4" w:space="0"/>
              <w:bottom w:val="single" w:color="C0C0C0" w:sz="4" w:space="0"/>
              <w:right w:val="single" w:color="C0C0C0" w:sz="4" w:space="0"/>
            </w:tcBorders>
            <w:tcMar/>
            <w:hideMark/>
          </w:tcPr>
          <w:p w:rsidRPr="0068201D" w:rsidR="00240BFB" w:rsidRDefault="00240BFB" w14:paraId="088F93B6" w14:textId="41C2315F">
            <w:pPr>
              <w:pStyle w:val="RequirementsList"/>
              <w:numPr>
                <w:ilvl w:val="0"/>
                <w:numId w:val="0"/>
              </w:numPr>
              <w:tabs>
                <w:tab w:val="left" w:pos="720"/>
              </w:tabs>
              <w:spacing w:before="0" w:after="0"/>
              <w:rPr>
                <w:rFonts w:asciiTheme="minorHAnsi" w:hAnsiTheme="minorHAnsi" w:cstheme="minorHAnsi"/>
                <w:sz w:val="22"/>
                <w:szCs w:val="22"/>
              </w:rPr>
            </w:pPr>
            <w:r w:rsidRPr="0068201D">
              <w:rPr>
                <w:rFonts w:asciiTheme="minorHAnsi" w:hAnsiTheme="minorHAnsi" w:cstheme="minorHAnsi"/>
                <w:sz w:val="22"/>
                <w:szCs w:val="22"/>
              </w:rPr>
              <w:t>Required Completion Date:</w:t>
            </w:r>
            <w:r w:rsidRPr="0068201D" w:rsidR="004D0CE4">
              <w:rPr>
                <w:rFonts w:asciiTheme="minorHAnsi" w:hAnsiTheme="minorHAnsi" w:cstheme="minorHAnsi"/>
                <w:sz w:val="22"/>
                <w:szCs w:val="22"/>
              </w:rPr>
              <w:t xml:space="preserve"> </w:t>
            </w:r>
            <w:r w:rsidR="00C9374B">
              <w:rPr>
                <w:rFonts w:asciiTheme="minorHAnsi" w:hAnsiTheme="minorHAnsi" w:cstheme="minorHAnsi"/>
                <w:bCs/>
                <w:sz w:val="22"/>
                <w:szCs w:val="22"/>
              </w:rPr>
              <w:t>31 Jan 2026</w:t>
            </w:r>
            <w:r w:rsidRPr="0068201D" w:rsidR="00C9374B">
              <w:rPr>
                <w:rFonts w:asciiTheme="minorHAnsi" w:hAnsiTheme="minorHAnsi" w:cstheme="minorHAnsi"/>
                <w:bCs/>
                <w:sz w:val="22"/>
                <w:szCs w:val="22"/>
              </w:rPr>
              <w:t xml:space="preserve">                                            </w:t>
            </w:r>
          </w:p>
        </w:tc>
      </w:tr>
      <w:tr w:rsidRPr="0068201D" w:rsidR="00240BFB" w:rsidTr="309BF4DE" w14:paraId="227064BC" w14:textId="77777777">
        <w:trPr>
          <w:trHeight w:val="653"/>
        </w:trPr>
        <w:tc>
          <w:tcPr>
            <w:tcW w:w="7660" w:type="dxa"/>
            <w:gridSpan w:val="2"/>
            <w:tcBorders>
              <w:top w:val="single" w:color="C0C0C0" w:sz="4" w:space="0"/>
              <w:left w:val="single" w:color="C0C0C0" w:sz="4" w:space="0"/>
              <w:bottom w:val="single" w:color="C0C0C0" w:sz="4" w:space="0"/>
              <w:right w:val="single" w:color="C0C0C0" w:sz="4" w:space="0"/>
            </w:tcBorders>
            <w:tcMar/>
          </w:tcPr>
          <w:p w:rsidRPr="0068201D" w:rsidR="00FB0F67" w:rsidP="00FB0F67" w:rsidRDefault="00FB0F67" w14:paraId="5D06F200" w14:textId="4698F44F">
            <w:pPr>
              <w:pStyle w:val="ListParagraph"/>
              <w:numPr>
                <w:ilvl w:val="0"/>
                <w:numId w:val="20"/>
              </w:numPr>
              <w:shd w:val="clear" w:color="auto" w:fill="FFFFFF"/>
              <w:spacing w:after="60" w:line="240" w:lineRule="auto"/>
              <w:ind w:left="272" w:right="116" w:hanging="272"/>
              <w:rPr>
                <w:rFonts w:asciiTheme="minorHAnsi" w:hAnsiTheme="minorHAnsi" w:cstheme="minorHAnsi"/>
                <w:lang w:val="en-US"/>
              </w:rPr>
            </w:pPr>
            <w:r w:rsidRPr="0068201D">
              <w:rPr>
                <w:rFonts w:asciiTheme="minorHAnsi" w:hAnsiTheme="minorHAnsi" w:cstheme="minorHAnsi"/>
                <w:lang w:val="en-US"/>
              </w:rPr>
              <w:t xml:space="preserve">Enhanced understanding on Right to Food and Food sovereignty Act, United </w:t>
            </w:r>
            <w:r w:rsidRPr="0068201D" w:rsidR="00803106">
              <w:rPr>
                <w:rFonts w:asciiTheme="minorHAnsi" w:hAnsiTheme="minorHAnsi" w:cstheme="minorHAnsi"/>
                <w:lang w:val="en-US"/>
              </w:rPr>
              <w:t>N</w:t>
            </w:r>
            <w:r w:rsidRPr="0068201D">
              <w:rPr>
                <w:rFonts w:asciiTheme="minorHAnsi" w:hAnsiTheme="minorHAnsi" w:cstheme="minorHAnsi"/>
                <w:lang w:val="en-US"/>
              </w:rPr>
              <w:t>ations Food System</w:t>
            </w:r>
            <w:r w:rsidRPr="0068201D" w:rsidR="00803106">
              <w:rPr>
                <w:rFonts w:asciiTheme="minorHAnsi" w:hAnsiTheme="minorHAnsi" w:cstheme="minorHAnsi"/>
                <w:lang w:val="en-US"/>
              </w:rPr>
              <w:t>s</w:t>
            </w:r>
            <w:r w:rsidRPr="0068201D">
              <w:rPr>
                <w:rFonts w:asciiTheme="minorHAnsi" w:hAnsiTheme="minorHAnsi" w:cstheme="minorHAnsi"/>
                <w:lang w:val="en-US"/>
              </w:rPr>
              <w:t xml:space="preserve"> Summit (stocktaking moment), UNSDCF</w:t>
            </w:r>
            <w:r w:rsidR="008E5B35">
              <w:rPr>
                <w:rFonts w:asciiTheme="minorHAnsi" w:hAnsiTheme="minorHAnsi" w:cstheme="minorHAnsi"/>
                <w:lang w:val="en-US"/>
              </w:rPr>
              <w:t xml:space="preserve"> and </w:t>
            </w:r>
            <w:r w:rsidRPr="0068201D">
              <w:rPr>
                <w:rFonts w:asciiTheme="minorHAnsi" w:hAnsiTheme="minorHAnsi" w:cstheme="minorHAnsi"/>
                <w:lang w:val="en-US"/>
              </w:rPr>
              <w:t>FAO’s corporate initiatives.</w:t>
            </w:r>
          </w:p>
          <w:p w:rsidRPr="0068201D" w:rsidR="00FB0F67" w:rsidP="00FB0F67" w:rsidRDefault="00FB0F67" w14:paraId="147C0479" w14:textId="3F0B60DC">
            <w:pPr>
              <w:pStyle w:val="ListParagraph"/>
              <w:numPr>
                <w:ilvl w:val="0"/>
                <w:numId w:val="20"/>
              </w:numPr>
              <w:shd w:val="clear" w:color="auto" w:fill="FFFFFF"/>
              <w:spacing w:after="60" w:line="240" w:lineRule="auto"/>
              <w:ind w:left="272" w:right="116" w:hanging="272"/>
              <w:rPr>
                <w:rFonts w:asciiTheme="minorHAnsi" w:hAnsiTheme="minorHAnsi" w:cstheme="minorHAnsi"/>
                <w:lang w:val="en-US"/>
              </w:rPr>
            </w:pPr>
            <w:r w:rsidRPr="0068201D">
              <w:rPr>
                <w:rFonts w:asciiTheme="minorHAnsi" w:hAnsiTheme="minorHAnsi" w:cstheme="minorHAnsi"/>
                <w:lang w:val="en-US"/>
              </w:rPr>
              <w:t>Enhanced leadership and capacity in research</w:t>
            </w:r>
            <w:r w:rsidR="008E5B35">
              <w:rPr>
                <w:rFonts w:asciiTheme="minorHAnsi" w:hAnsiTheme="minorHAnsi" w:cstheme="minorHAnsi"/>
                <w:lang w:val="en-US"/>
              </w:rPr>
              <w:t xml:space="preserve">, </w:t>
            </w:r>
            <w:r w:rsidRPr="0068201D">
              <w:rPr>
                <w:rFonts w:asciiTheme="minorHAnsi" w:hAnsiTheme="minorHAnsi" w:cstheme="minorHAnsi"/>
                <w:lang w:val="en-US"/>
              </w:rPr>
              <w:t>analysis</w:t>
            </w:r>
            <w:r w:rsidR="008E5B35">
              <w:rPr>
                <w:rFonts w:asciiTheme="minorHAnsi" w:hAnsiTheme="minorHAnsi" w:cstheme="minorHAnsi"/>
                <w:lang w:val="en-US"/>
              </w:rPr>
              <w:t xml:space="preserve"> and project implementation.</w:t>
            </w:r>
          </w:p>
          <w:p w:rsidRPr="0068201D" w:rsidR="00AB6843" w:rsidP="00FB0F67" w:rsidRDefault="00AB6843" w14:paraId="30986C99" w14:textId="28DD5D86">
            <w:pPr>
              <w:pStyle w:val="ListParagraph"/>
              <w:numPr>
                <w:ilvl w:val="0"/>
                <w:numId w:val="20"/>
              </w:numPr>
              <w:shd w:val="clear" w:color="auto" w:fill="FFFFFF"/>
              <w:spacing w:after="60" w:line="240" w:lineRule="auto"/>
              <w:ind w:left="272" w:right="116" w:hanging="272"/>
              <w:rPr>
                <w:rFonts w:asciiTheme="minorHAnsi" w:hAnsiTheme="minorHAnsi" w:cstheme="minorHAnsi"/>
                <w:lang w:val="en-US"/>
              </w:rPr>
            </w:pPr>
            <w:r w:rsidRPr="0068201D">
              <w:rPr>
                <w:rFonts w:asciiTheme="minorHAnsi" w:hAnsiTheme="minorHAnsi" w:cstheme="minorHAnsi"/>
                <w:lang w:val="en-US"/>
              </w:rPr>
              <w:t>Timely completion of reports, meeting minutes, presentation, briefing notes, fact sheets, project documents, etc., highlighting the achievements and progress made in the FAO Nepal CPF.</w:t>
            </w:r>
          </w:p>
          <w:p w:rsidRPr="0068201D" w:rsidR="00AB6843" w:rsidP="00AB6843" w:rsidRDefault="00AB6843" w14:paraId="628AFB7A" w14:textId="77777777">
            <w:pPr>
              <w:pStyle w:val="ListParagraph"/>
              <w:numPr>
                <w:ilvl w:val="0"/>
                <w:numId w:val="20"/>
              </w:numPr>
              <w:shd w:val="clear" w:color="auto" w:fill="FFFFFF"/>
              <w:spacing w:after="60" w:line="240" w:lineRule="auto"/>
              <w:ind w:left="272" w:right="116" w:hanging="272"/>
              <w:rPr>
                <w:rFonts w:asciiTheme="minorHAnsi" w:hAnsiTheme="minorHAnsi" w:cstheme="minorHAnsi"/>
                <w:lang w:val="en-US"/>
              </w:rPr>
            </w:pPr>
            <w:r w:rsidRPr="0068201D">
              <w:rPr>
                <w:rFonts w:asciiTheme="minorHAnsi" w:hAnsiTheme="minorHAnsi" w:cstheme="minorHAnsi"/>
                <w:lang w:val="en-US"/>
              </w:rPr>
              <w:t>Successful delivery of capacity building activities and training.</w:t>
            </w:r>
          </w:p>
          <w:p w:rsidRPr="0068201D" w:rsidR="00446166" w:rsidP="004D0CE4" w:rsidRDefault="008E5B35" w14:paraId="719CBC8A" w14:textId="29A085C5">
            <w:pPr>
              <w:pStyle w:val="ListParagraph"/>
              <w:numPr>
                <w:ilvl w:val="0"/>
                <w:numId w:val="20"/>
              </w:numPr>
              <w:shd w:val="clear" w:color="auto" w:fill="FFFFFF"/>
              <w:spacing w:after="60" w:line="240" w:lineRule="auto"/>
              <w:ind w:left="272" w:right="116" w:hanging="272"/>
              <w:rPr>
                <w:rFonts w:asciiTheme="minorHAnsi" w:hAnsiTheme="minorHAnsi" w:cstheme="minorHAnsi"/>
                <w:lang w:val="en-US"/>
              </w:rPr>
            </w:pPr>
            <w:r>
              <w:rPr>
                <w:rFonts w:asciiTheme="minorHAnsi" w:hAnsiTheme="minorHAnsi" w:cstheme="minorHAnsi"/>
                <w:lang w:val="en-US"/>
              </w:rPr>
              <w:t>P</w:t>
            </w:r>
            <w:r w:rsidRPr="0068201D" w:rsidR="00AB6843">
              <w:rPr>
                <w:rFonts w:asciiTheme="minorHAnsi" w:hAnsiTheme="minorHAnsi" w:cstheme="minorHAnsi"/>
                <w:lang w:val="en-US"/>
              </w:rPr>
              <w:t>rogram management, monitoring and evaluation.</w:t>
            </w:r>
          </w:p>
        </w:tc>
        <w:tc>
          <w:tcPr>
            <w:tcW w:w="3830" w:type="dxa"/>
            <w:tcBorders>
              <w:top w:val="single" w:color="C0C0C0" w:sz="4" w:space="0"/>
              <w:left w:val="single" w:color="C0C0C0" w:sz="4" w:space="0"/>
              <w:bottom w:val="single" w:color="C0C0C0" w:sz="4" w:space="0"/>
              <w:right w:val="single" w:color="C0C0C0" w:sz="4" w:space="0"/>
            </w:tcBorders>
            <w:tcMar/>
          </w:tcPr>
          <w:p w:rsidRPr="0068201D" w:rsidR="00240BFB" w:rsidP="00213183" w:rsidRDefault="00B611B8" w14:paraId="24F9E91B" w14:textId="5A3A0244">
            <w:pPr>
              <w:pStyle w:val="Text"/>
              <w:contextualSpacing/>
              <w:rPr>
                <w:rFonts w:asciiTheme="minorHAnsi" w:hAnsiTheme="minorHAnsi" w:cstheme="minorHAnsi"/>
                <w:sz w:val="22"/>
                <w:szCs w:val="22"/>
                <w:lang w:val="es-ES_tradnl"/>
              </w:rPr>
            </w:pPr>
            <w:r>
              <w:rPr>
                <w:rFonts w:asciiTheme="minorHAnsi" w:hAnsiTheme="minorHAnsi" w:cstheme="minorHAnsi"/>
                <w:sz w:val="22"/>
                <w:szCs w:val="22"/>
              </w:rPr>
              <w:t>End of assignment</w:t>
            </w:r>
          </w:p>
        </w:tc>
      </w:tr>
      <w:tr w:rsidRPr="0068201D" w:rsidR="006555B3" w:rsidTr="309BF4DE" w14:paraId="2F3AAA89" w14:textId="77777777">
        <w:trPr>
          <w:trHeight w:val="301"/>
        </w:trPr>
        <w:tc>
          <w:tcPr>
            <w:tcW w:w="11490" w:type="dxa"/>
            <w:gridSpan w:val="3"/>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68201D" w:rsidR="006555B3" w:rsidP="006555B3" w:rsidRDefault="006555B3" w14:paraId="4CD5556A" w14:textId="77777777">
            <w:pPr>
              <w:spacing w:line="281" w:lineRule="auto"/>
              <w:rPr>
                <w:rFonts w:asciiTheme="minorHAnsi" w:hAnsiTheme="minorHAnsi" w:cstheme="minorHAnsi"/>
                <w:b/>
                <w:caps/>
                <w:color w:val="000000"/>
                <w:sz w:val="22"/>
                <w:szCs w:val="22"/>
                <w:lang w:val="fr-FR"/>
              </w:rPr>
            </w:pPr>
            <w:r w:rsidRPr="0068201D">
              <w:rPr>
                <w:rFonts w:asciiTheme="minorHAnsi" w:hAnsiTheme="minorHAnsi" w:cstheme="minorHAnsi"/>
                <w:b/>
                <w:sz w:val="22"/>
                <w:szCs w:val="22"/>
                <w:lang w:val="fr-FR"/>
              </w:rPr>
              <w:t>REQUIRED COMPETENCIES</w:t>
            </w:r>
          </w:p>
        </w:tc>
      </w:tr>
      <w:tr w:rsidRPr="0068201D" w:rsidR="006555B3" w:rsidTr="309BF4DE" w14:paraId="35322154" w14:textId="77777777">
        <w:trPr>
          <w:trHeight w:val="301"/>
        </w:trPr>
        <w:tc>
          <w:tcPr>
            <w:tcW w:w="11490" w:type="dxa"/>
            <w:gridSpan w:val="3"/>
            <w:tcBorders>
              <w:top w:val="single" w:color="C0C0C0" w:sz="4" w:space="0"/>
              <w:left w:val="single" w:color="C0C0C0" w:sz="4" w:space="0"/>
              <w:bottom w:val="single" w:color="C0C0C0" w:sz="4" w:space="0"/>
              <w:right w:val="single" w:color="C0C0C0" w:sz="4" w:space="0"/>
            </w:tcBorders>
            <w:shd w:val="clear" w:color="auto" w:fill="auto"/>
            <w:tcMar/>
            <w:vAlign w:val="center"/>
          </w:tcPr>
          <w:p w:rsidRPr="0068201D" w:rsidR="00DA5117" w:rsidP="00AF713A" w:rsidRDefault="00B96C4C" w14:paraId="23D49983" w14:textId="77777777">
            <w:pPr>
              <w:spacing w:line="281" w:lineRule="auto"/>
              <w:jc w:val="both"/>
              <w:rPr>
                <w:rFonts w:asciiTheme="minorHAnsi" w:hAnsiTheme="minorHAnsi" w:cstheme="minorHAnsi"/>
                <w:b/>
                <w:bCs/>
                <w:sz w:val="22"/>
                <w:szCs w:val="22"/>
                <w:u w:val="single"/>
              </w:rPr>
            </w:pPr>
            <w:r w:rsidRPr="0068201D">
              <w:rPr>
                <w:rFonts w:asciiTheme="minorHAnsi" w:hAnsiTheme="minorHAnsi" w:cstheme="minorHAnsi"/>
                <w:b/>
                <w:bCs/>
                <w:sz w:val="22"/>
                <w:szCs w:val="22"/>
                <w:u w:val="single"/>
              </w:rPr>
              <w:t>Minimum requirements</w:t>
            </w:r>
            <w:r w:rsidRPr="0068201D" w:rsidR="00DA5117">
              <w:rPr>
                <w:rFonts w:asciiTheme="minorHAnsi" w:hAnsiTheme="minorHAnsi" w:cstheme="minorHAnsi"/>
                <w:b/>
                <w:bCs/>
                <w:sz w:val="22"/>
                <w:szCs w:val="22"/>
                <w:u w:val="single"/>
              </w:rPr>
              <w:t>:</w:t>
            </w:r>
          </w:p>
          <w:p w:rsidRPr="0068201D" w:rsidR="00A72D90" w:rsidP="08276A5E" w:rsidRDefault="00A72D90" w14:paraId="527F0450" w14:textId="78646DA9">
            <w:pPr>
              <w:spacing w:line="276" w:lineRule="auto"/>
              <w:jc w:val="both"/>
              <w:rPr>
                <w:rFonts w:ascii="Calibri" w:hAnsi="Calibri" w:cs="Calibri" w:asciiTheme="minorAscii" w:hAnsiTheme="minorAscii" w:cstheme="minorAscii"/>
                <w:b w:val="1"/>
                <w:bCs w:val="1"/>
                <w:sz w:val="22"/>
                <w:szCs w:val="22"/>
                <w:u w:val="single"/>
              </w:rPr>
            </w:pPr>
          </w:p>
          <w:p w:rsidRPr="0068201D" w:rsidR="00A72D90" w:rsidP="309BF4DE" w:rsidRDefault="00A72D90" w14:paraId="2C733CE6" w14:textId="12DFFB9E">
            <w:pPr>
              <w:pStyle w:val="Text"/>
              <w:numPr>
                <w:ilvl w:val="0"/>
                <w:numId w:val="23"/>
              </w:numPr>
              <w:spacing w:before="0" w:after="0" w:line="276" w:lineRule="auto"/>
              <w:contextualSpacing/>
              <w:rPr>
                <w:noProof w:val="0"/>
                <w:lang w:val="en-US"/>
              </w:rPr>
            </w:pPr>
            <w:r w:rsidRPr="309BF4DE" w:rsidR="6BC9C8E3">
              <w:rPr>
                <w:rFonts w:ascii="Tahoma" w:hAnsi="Tahoma" w:eastAsia="Tahoma" w:cs="Tahoma"/>
                <w:b w:val="0"/>
                <w:bCs w:val="0"/>
                <w:i w:val="0"/>
                <w:iCs w:val="0"/>
                <w:caps w:val="0"/>
                <w:smallCaps w:val="0"/>
                <w:noProof w:val="0"/>
                <w:color w:val="000000" w:themeColor="text1" w:themeTint="FF" w:themeShade="FF"/>
                <w:sz w:val="20"/>
                <w:szCs w:val="20"/>
                <w:lang w:val="en-GB"/>
              </w:rPr>
              <w:t xml:space="preserve">Candidates must be enrolled in an under-graduate or post-graduate degree programme in a bona fide educational institution in </w:t>
            </w:r>
            <w:r w:rsidRPr="309BF4DE" w:rsidR="6BC9C8E3">
              <w:rPr>
                <w:rFonts w:ascii="Calibri" w:hAnsi="Calibri" w:cs="Calibri" w:asciiTheme="minorAscii" w:hAnsiTheme="minorAscii" w:cstheme="minorAscii"/>
                <w:sz w:val="22"/>
                <w:szCs w:val="22"/>
              </w:rPr>
              <w:t>Economics, Agriculture, International Development, Environmental Science, Business Administration</w:t>
            </w:r>
            <w:r w:rsidRPr="309BF4DE" w:rsidR="6BC9C8E3">
              <w:rPr>
                <w:rFonts w:ascii="Tahoma" w:hAnsi="Tahoma" w:eastAsia="Tahoma" w:cs="Tahoma"/>
                <w:b w:val="0"/>
                <w:bCs w:val="0"/>
                <w:i w:val="0"/>
                <w:iCs w:val="0"/>
                <w:caps w:val="0"/>
                <w:smallCaps w:val="0"/>
                <w:noProof w:val="0"/>
                <w:color w:val="000000" w:themeColor="text1" w:themeTint="FF" w:themeShade="FF"/>
                <w:sz w:val="20"/>
                <w:szCs w:val="20"/>
                <w:lang w:val="en-GB"/>
              </w:rPr>
              <w:t>, or other clos</w:t>
            </w:r>
            <w:r w:rsidRPr="309BF4DE" w:rsidR="6BC9C8E3">
              <w:rPr>
                <w:rFonts w:ascii="Tahoma" w:hAnsi="Tahoma" w:eastAsia="Tahoma" w:cs="Tahoma"/>
                <w:b w:val="0"/>
                <w:bCs w:val="0"/>
                <w:i w:val="0"/>
                <w:iCs w:val="0"/>
                <w:caps w:val="0"/>
                <w:smallCaps w:val="0"/>
                <w:noProof w:val="0"/>
                <w:color w:val="000000" w:themeColor="text1" w:themeTint="FF" w:themeShade="FF"/>
                <w:sz w:val="20"/>
                <w:szCs w:val="20"/>
                <w:lang w:val="en-GB"/>
              </w:rPr>
              <w:t>ely related fields at the time of application, or recent graduates of such an institution.</w:t>
            </w:r>
          </w:p>
          <w:p w:rsidRPr="0068201D" w:rsidR="00A72D90" w:rsidP="309BF4DE" w:rsidRDefault="00A72D90" w14:paraId="423D8516" w14:textId="71B2DE7C">
            <w:pPr>
              <w:pStyle w:val="ListParagraph"/>
              <w:numPr>
                <w:ilvl w:val="0"/>
                <w:numId w:val="23"/>
              </w:numPr>
              <w:rPr>
                <w:noProof w:val="0"/>
                <w:lang w:val="en-GB"/>
              </w:rPr>
            </w:pPr>
            <w:r w:rsidRPr="309BF4DE" w:rsidR="6BC9C8E3">
              <w:rPr>
                <w:rFonts w:ascii="Tahoma" w:hAnsi="Tahoma" w:eastAsia="Tahoma" w:cs="Tahoma"/>
                <w:b w:val="0"/>
                <w:bCs w:val="0"/>
                <w:i w:val="0"/>
                <w:iCs w:val="0"/>
                <w:caps w:val="0"/>
                <w:smallCaps w:val="0"/>
                <w:noProof w:val="0"/>
                <w:color w:val="000000" w:themeColor="text1" w:themeTint="FF" w:themeShade="FF"/>
                <w:sz w:val="20"/>
                <w:szCs w:val="20"/>
                <w:lang w:val="en-GB"/>
              </w:rPr>
              <w:t>Working knowledge (proficient – level C) of English and limited knowledge (intermediate – level B) of another FAO official language (Arabic, Chinese, French, Russian or Spanish)</w:t>
            </w:r>
            <w:r w:rsidRPr="309BF4DE" w:rsidR="6BC9C8E3">
              <w:rPr>
                <w:rFonts w:ascii="Tahoma" w:hAnsi="Tahoma" w:eastAsia="Tahoma" w:cs="Tahoma"/>
                <w:b w:val="0"/>
                <w:bCs w:val="0"/>
                <w:i w:val="0"/>
                <w:iCs w:val="0"/>
                <w:caps w:val="0"/>
                <w:smallCaps w:val="0"/>
                <w:noProof w:val="0"/>
                <w:color w:val="000000" w:themeColor="text1" w:themeTint="FF" w:themeShade="FF"/>
                <w:sz w:val="20"/>
                <w:szCs w:val="20"/>
                <w:lang w:val="en-GB"/>
              </w:rPr>
              <w:t xml:space="preserve">. </w:t>
            </w:r>
            <w:r w:rsidRPr="309BF4DE" w:rsidR="6BC9C8E3">
              <w:rPr>
                <w:noProof w:val="0"/>
                <w:lang w:val="en-GB"/>
              </w:rPr>
              <w:t xml:space="preserve"> </w:t>
            </w:r>
          </w:p>
          <w:p w:rsidRPr="0068201D" w:rsidR="00A72D90" w:rsidP="309BF4DE" w:rsidRDefault="00A72D90" w14:paraId="11F07050" w14:textId="0C2F673B">
            <w:pPr>
              <w:pStyle w:val="ListParagraph"/>
              <w:ind w:left="720"/>
              <w:rPr>
                <w:noProof w:val="0"/>
                <w:lang w:val="en-GB"/>
              </w:rPr>
            </w:pPr>
          </w:p>
          <w:p w:rsidRPr="0068201D" w:rsidR="00A72D90" w:rsidP="309BF4DE" w:rsidRDefault="00A72D90" w14:paraId="5BF415E6" w14:textId="473D5ED8">
            <w:pPr>
              <w:pStyle w:val="Normal"/>
              <w:rPr>
                <w:rFonts w:ascii="Calibri" w:hAnsi="Calibri" w:cs="Calibri" w:asciiTheme="minorAscii" w:hAnsiTheme="minorAscii" w:cstheme="minorAscii"/>
                <w:b w:val="1"/>
                <w:bCs w:val="1"/>
                <w:noProof w:val="0"/>
                <w:sz w:val="22"/>
                <w:szCs w:val="22"/>
                <w:u w:val="single"/>
                <w:lang w:val="en-GB"/>
              </w:rPr>
            </w:pPr>
            <w:r w:rsidRPr="309BF4DE" w:rsidR="6BC9C8E3">
              <w:rPr>
                <w:rFonts w:ascii="Calibri" w:hAnsi="Calibri" w:eastAsia="Times New Roman" w:cs="Calibri" w:asciiTheme="minorAscii" w:hAnsiTheme="minorAscii" w:eastAsiaTheme="minorAscii" w:cstheme="minorAscii"/>
                <w:b w:val="1"/>
                <w:bCs w:val="1"/>
                <w:noProof w:val="0"/>
                <w:color w:val="auto"/>
                <w:sz w:val="22"/>
                <w:szCs w:val="22"/>
                <w:u w:val="single"/>
                <w:lang w:val="en-GB" w:eastAsia="en-US" w:bidi="ar-SA"/>
              </w:rPr>
              <w:t xml:space="preserve">Additional Requirements: </w:t>
            </w:r>
          </w:p>
          <w:p w:rsidR="309BF4DE" w:rsidP="309BF4DE" w:rsidRDefault="309BF4DE" w14:paraId="5C8A97D9" w14:textId="06805D92">
            <w:pPr>
              <w:pStyle w:val="Normal"/>
              <w:rPr>
                <w:rFonts w:ascii="Calibri" w:hAnsi="Calibri" w:eastAsia="Times New Roman" w:cs="Calibri" w:asciiTheme="minorAscii" w:hAnsiTheme="minorAscii" w:eastAsiaTheme="minorAscii" w:cstheme="minorAscii"/>
                <w:b w:val="1"/>
                <w:bCs w:val="1"/>
                <w:noProof w:val="0"/>
                <w:color w:val="auto"/>
                <w:sz w:val="22"/>
                <w:szCs w:val="22"/>
                <w:u w:val="single"/>
                <w:lang w:val="en-GB" w:eastAsia="en-US" w:bidi="ar-SA"/>
              </w:rPr>
            </w:pPr>
          </w:p>
          <w:p w:rsidRPr="0068201D" w:rsidR="00A72D90" w:rsidP="309BF4DE" w:rsidRDefault="00A72D90" w14:paraId="160CD51C" w14:textId="77777777">
            <w:pPr>
              <w:pStyle w:val="Text"/>
              <w:numPr>
                <w:ilvl w:val="0"/>
                <w:numId w:val="20"/>
              </w:numPr>
              <w:suppressLineNumbers w:val="0"/>
              <w:bidi w:val="0"/>
              <w:spacing w:before="0" w:beforeAutospacing="off" w:after="0" w:afterAutospacing="off" w:line="276" w:lineRule="auto"/>
              <w:ind w:left="720" w:right="0" w:hanging="360"/>
              <w:contextualSpacing/>
              <w:jc w:val="left"/>
              <w:rPr>
                <w:rFonts w:ascii="Tahoma" w:hAnsi="Tahoma" w:eastAsia="Tahoma" w:cs="Tahoma"/>
                <w:b w:val="0"/>
                <w:bCs w:val="0"/>
                <w:i w:val="0"/>
                <w:iCs w:val="0"/>
                <w:caps w:val="0"/>
                <w:smallCaps w:val="0"/>
                <w:color w:val="000000" w:themeColor="text1" w:themeTint="FF" w:themeShade="FF"/>
                <w:sz w:val="20"/>
                <w:szCs w:val="20"/>
              </w:rPr>
            </w:pPr>
            <w:r w:rsidRPr="309BF4DE" w:rsidR="00A72D90">
              <w:rPr>
                <w:rFonts w:ascii="Tahoma" w:hAnsi="Tahoma" w:eastAsia="Tahoma" w:cs="Tahoma"/>
                <w:b w:val="0"/>
                <w:bCs w:val="0"/>
                <w:i w:val="0"/>
                <w:iCs w:val="0"/>
                <w:caps w:val="0"/>
                <w:smallCaps w:val="0"/>
                <w:color w:val="000000" w:themeColor="text1" w:themeTint="FF" w:themeShade="FF"/>
                <w:sz w:val="20"/>
                <w:szCs w:val="20"/>
              </w:rPr>
              <w:t>Strong analytical and problem-solving skills.</w:t>
            </w:r>
          </w:p>
          <w:p w:rsidRPr="0068201D" w:rsidR="00A72D90" w:rsidP="309BF4DE" w:rsidRDefault="00A72D90" w14:paraId="0558624D" w14:textId="77777777">
            <w:pPr>
              <w:pStyle w:val="Text"/>
              <w:numPr>
                <w:ilvl w:val="0"/>
                <w:numId w:val="20"/>
              </w:numPr>
              <w:suppressLineNumbers w:val="0"/>
              <w:bidi w:val="0"/>
              <w:spacing w:before="0" w:beforeAutospacing="off" w:after="0" w:afterAutospacing="off" w:line="276" w:lineRule="auto"/>
              <w:ind w:left="720" w:right="0" w:hanging="360"/>
              <w:contextualSpacing/>
              <w:jc w:val="left"/>
              <w:rPr>
                <w:rFonts w:ascii="Tahoma" w:hAnsi="Tahoma" w:eastAsia="Tahoma" w:cs="Tahoma"/>
                <w:b w:val="0"/>
                <w:bCs w:val="0"/>
                <w:i w:val="0"/>
                <w:iCs w:val="0"/>
                <w:caps w:val="0"/>
                <w:smallCaps w:val="0"/>
                <w:color w:val="000000" w:themeColor="text1" w:themeTint="FF" w:themeShade="FF"/>
                <w:sz w:val="20"/>
                <w:szCs w:val="20"/>
              </w:rPr>
            </w:pPr>
            <w:r w:rsidRPr="309BF4DE" w:rsidR="00A72D90">
              <w:rPr>
                <w:rFonts w:ascii="Tahoma" w:hAnsi="Tahoma" w:eastAsia="Tahoma" w:cs="Tahoma"/>
                <w:b w:val="0"/>
                <w:bCs w:val="0"/>
                <w:i w:val="0"/>
                <w:iCs w:val="0"/>
                <w:caps w:val="0"/>
                <w:smallCaps w:val="0"/>
                <w:color w:val="000000" w:themeColor="text1" w:themeTint="FF" w:themeShade="FF"/>
                <w:sz w:val="20"/>
                <w:szCs w:val="20"/>
              </w:rPr>
              <w:t>Excellent written and verbal communication skills.</w:t>
            </w:r>
          </w:p>
          <w:p w:rsidRPr="0068201D" w:rsidR="00A72D90" w:rsidP="309BF4DE" w:rsidRDefault="00A72D90" w14:paraId="2ABFD042" w14:textId="77777777">
            <w:pPr>
              <w:pStyle w:val="Text"/>
              <w:numPr>
                <w:ilvl w:val="0"/>
                <w:numId w:val="20"/>
              </w:numPr>
              <w:suppressLineNumbers w:val="0"/>
              <w:bidi w:val="0"/>
              <w:spacing w:before="0" w:beforeAutospacing="off" w:after="0" w:afterAutospacing="off" w:line="276" w:lineRule="auto"/>
              <w:ind w:left="720" w:right="0" w:hanging="360"/>
              <w:contextualSpacing/>
              <w:jc w:val="left"/>
              <w:rPr>
                <w:rFonts w:ascii="Tahoma" w:hAnsi="Tahoma" w:eastAsia="Tahoma" w:cs="Tahoma"/>
                <w:b w:val="0"/>
                <w:bCs w:val="0"/>
                <w:i w:val="0"/>
                <w:iCs w:val="0"/>
                <w:caps w:val="0"/>
                <w:smallCaps w:val="0"/>
                <w:color w:val="000000" w:themeColor="text1" w:themeTint="FF" w:themeShade="FF"/>
                <w:sz w:val="20"/>
                <w:szCs w:val="20"/>
              </w:rPr>
            </w:pPr>
            <w:r w:rsidRPr="309BF4DE" w:rsidR="00A72D90">
              <w:rPr>
                <w:rFonts w:ascii="Tahoma" w:hAnsi="Tahoma" w:eastAsia="Tahoma" w:cs="Tahoma"/>
                <w:b w:val="0"/>
                <w:bCs w:val="0"/>
                <w:i w:val="0"/>
                <w:iCs w:val="0"/>
                <w:caps w:val="0"/>
                <w:smallCaps w:val="0"/>
                <w:color w:val="000000" w:themeColor="text1" w:themeTint="FF" w:themeShade="FF"/>
                <w:sz w:val="20"/>
                <w:szCs w:val="20"/>
              </w:rPr>
              <w:t>Teamwork and collaboration skills.</w:t>
            </w:r>
          </w:p>
          <w:p w:rsidRPr="0068201D" w:rsidR="0004404F" w:rsidP="309BF4DE" w:rsidRDefault="00A72D90" w14:paraId="5974FDDB" w14:textId="77777777">
            <w:pPr>
              <w:pStyle w:val="Text"/>
              <w:numPr>
                <w:ilvl w:val="0"/>
                <w:numId w:val="20"/>
              </w:numPr>
              <w:suppressLineNumbers w:val="0"/>
              <w:bidi w:val="0"/>
              <w:spacing w:before="0" w:beforeAutospacing="off" w:after="0" w:afterAutospacing="off" w:line="276" w:lineRule="auto"/>
              <w:ind w:left="720" w:right="0" w:hanging="360"/>
              <w:contextualSpacing/>
              <w:jc w:val="left"/>
              <w:rPr>
                <w:rFonts w:ascii="Tahoma" w:hAnsi="Tahoma" w:eastAsia="Tahoma" w:cs="Tahoma"/>
                <w:b w:val="0"/>
                <w:bCs w:val="0"/>
                <w:i w:val="0"/>
                <w:iCs w:val="0"/>
                <w:caps w:val="0"/>
                <w:smallCaps w:val="0"/>
                <w:color w:val="000000" w:themeColor="text1" w:themeTint="FF" w:themeShade="FF"/>
                <w:sz w:val="20"/>
                <w:szCs w:val="20"/>
              </w:rPr>
            </w:pPr>
            <w:r w:rsidRPr="309BF4DE" w:rsidR="00A72D90">
              <w:rPr>
                <w:rFonts w:ascii="Tahoma" w:hAnsi="Tahoma" w:eastAsia="Tahoma" w:cs="Tahoma"/>
                <w:b w:val="0"/>
                <w:bCs w:val="0"/>
                <w:i w:val="0"/>
                <w:iCs w:val="0"/>
                <w:caps w:val="0"/>
                <w:smallCaps w:val="0"/>
                <w:color w:val="000000" w:themeColor="text1" w:themeTint="FF" w:themeShade="FF"/>
                <w:sz w:val="20"/>
                <w:szCs w:val="20"/>
              </w:rPr>
              <w:t>Commitment to sustainability and environmental stewardship.</w:t>
            </w:r>
          </w:p>
          <w:p w:rsidRPr="0068201D" w:rsidR="006555B3" w:rsidP="309BF4DE" w:rsidRDefault="00A72D90" w14:paraId="623F65D2" w14:textId="11613683">
            <w:pPr>
              <w:pStyle w:val="Text"/>
              <w:numPr>
                <w:ilvl w:val="0"/>
                <w:numId w:val="20"/>
              </w:numPr>
              <w:suppressLineNumbers w:val="0"/>
              <w:bidi w:val="0"/>
              <w:spacing w:before="0" w:beforeAutospacing="off" w:after="0" w:afterAutospacing="off" w:line="276" w:lineRule="auto"/>
              <w:ind w:left="720" w:right="0" w:hanging="360"/>
              <w:contextualSpacing/>
              <w:jc w:val="left"/>
              <w:rPr>
                <w:rFonts w:ascii="Tahoma" w:hAnsi="Tahoma" w:eastAsia="Tahoma" w:cs="Tahoma"/>
                <w:b w:val="0"/>
                <w:bCs w:val="0"/>
                <w:i w:val="0"/>
                <w:iCs w:val="0"/>
                <w:caps w:val="0"/>
                <w:smallCaps w:val="0"/>
                <w:color w:val="000000" w:themeColor="text1" w:themeTint="FF" w:themeShade="FF"/>
                <w:sz w:val="20"/>
                <w:szCs w:val="20"/>
              </w:rPr>
            </w:pPr>
            <w:r w:rsidRPr="309BF4DE" w:rsidR="00A72D90">
              <w:rPr>
                <w:rFonts w:ascii="Tahoma" w:hAnsi="Tahoma" w:eastAsia="Tahoma" w:cs="Tahoma"/>
                <w:b w:val="0"/>
                <w:bCs w:val="0"/>
                <w:i w:val="0"/>
                <w:iCs w:val="0"/>
                <w:caps w:val="0"/>
                <w:smallCaps w:val="0"/>
                <w:color w:val="000000" w:themeColor="text1" w:themeTint="FF" w:themeShade="FF"/>
                <w:sz w:val="20"/>
                <w:szCs w:val="20"/>
              </w:rPr>
              <w:t>Good knowledge of the MS Office applications and internet.</w:t>
            </w:r>
          </w:p>
        </w:tc>
      </w:tr>
      <w:tr w:rsidRPr="0068201D" w:rsidR="000C156E" w:rsidTr="309BF4DE" w14:paraId="1D528905" w14:textId="77777777">
        <w:trPr>
          <w:trHeight w:val="301"/>
        </w:trPr>
        <w:tc>
          <w:tcPr>
            <w:tcW w:w="11490" w:type="dxa"/>
            <w:gridSpan w:val="3"/>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68201D" w:rsidR="000C156E" w:rsidP="0053361C" w:rsidRDefault="000C156E" w14:paraId="5F355D8B" w14:textId="77777777">
            <w:pPr>
              <w:spacing w:line="281" w:lineRule="auto"/>
              <w:rPr>
                <w:rFonts w:asciiTheme="minorHAnsi" w:hAnsiTheme="minorHAnsi" w:cstheme="minorHAnsi"/>
                <w:b/>
                <w:caps/>
                <w:color w:val="000000"/>
                <w:sz w:val="22"/>
                <w:szCs w:val="22"/>
                <w:lang w:val="en-US"/>
              </w:rPr>
            </w:pPr>
          </w:p>
        </w:tc>
      </w:tr>
    </w:tbl>
    <w:p w:rsidRPr="0068201D" w:rsidR="000C156E" w:rsidP="00A07555" w:rsidRDefault="000C156E" w14:paraId="025F5166" w14:textId="77777777">
      <w:pPr>
        <w:rPr>
          <w:rFonts w:asciiTheme="minorHAnsi" w:hAnsiTheme="minorHAnsi" w:cstheme="minorHAnsi"/>
          <w:b/>
          <w:sz w:val="22"/>
          <w:szCs w:val="22"/>
        </w:rPr>
      </w:pPr>
    </w:p>
    <w:sectPr w:rsidRPr="0068201D" w:rsidR="000C156E" w:rsidSect="00A001C0">
      <w:footerReference w:type="default" r:id="rId11"/>
      <w:pgSz w:w="12240" w:h="15840" w:orient="portrait"/>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90CBB" w:rsidP="00446166" w:rsidRDefault="00990CBB" w14:paraId="578B8DFD" w14:textId="77777777">
      <w:r>
        <w:separator/>
      </w:r>
    </w:p>
  </w:endnote>
  <w:endnote w:type="continuationSeparator" w:id="0">
    <w:p w:rsidR="00990CBB" w:rsidP="00446166" w:rsidRDefault="00990CBB" w14:paraId="7F89FD2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001C0" w:rsidR="002476FC" w:rsidRDefault="00A001C0" w14:paraId="4A80872A" w14:textId="77777777">
    <w:pPr>
      <w:pStyle w:val="Footer"/>
      <w:rPr>
        <w:rFonts w:ascii="Arial" w:hAnsi="Arial" w:cs="Arial"/>
        <w:sz w:val="18"/>
      </w:rPr>
    </w:pPr>
    <w:r w:rsidRPr="00A001C0">
      <w:rPr>
        <w:rFonts w:ascii="Arial" w:hAnsi="Arial" w:cs="Arial"/>
        <w:sz w:val="18"/>
      </w:rPr>
      <w:ptab w:alignment="left" w:relativeTo="margin" w:leader="none"/>
    </w:r>
    <w:r w:rsidRPr="00A001C0">
      <w:rPr>
        <w:rFonts w:ascii="Arial" w:hAnsi="Arial" w:cs="Arial"/>
        <w:sz w:val="18"/>
      </w:rPr>
      <w:ptab w:alignment="left" w:relativeTo="margin" w:leader="none"/>
    </w:r>
    <w:r w:rsidRPr="00A001C0" w:rsidR="002476FC">
      <w:rPr>
        <w:rFonts w:ascii="Arial" w:hAnsi="Arial" w:cs="Arial"/>
        <w:sz w:val="18"/>
      </w:rPr>
      <w:t>ADM 1702e 05/2019</w:t>
    </w:r>
  </w:p>
  <w:p w:rsidR="002476FC" w:rsidRDefault="002476FC" w14:paraId="3FCE2D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90CBB" w:rsidP="00446166" w:rsidRDefault="00990CBB" w14:paraId="056AA349" w14:textId="77777777">
      <w:r>
        <w:separator/>
      </w:r>
    </w:p>
  </w:footnote>
  <w:footnote w:type="continuationSeparator" w:id="0">
    <w:p w:rsidR="00990CBB" w:rsidP="00446166" w:rsidRDefault="00990CBB" w14:paraId="0B76EC8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2">
    <w:nsid w:val="45e755c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000402"/>
    <w:multiLevelType w:val="multilevel"/>
    <w:tmpl w:val="00000885"/>
    <w:lvl w:ilvl="0">
      <w:numFmt w:val="bullet"/>
      <w:lvlText w:val=""/>
      <w:lvlJc w:val="left"/>
      <w:pPr>
        <w:ind w:left="1160" w:hanging="360"/>
      </w:pPr>
      <w:rPr>
        <w:rFonts w:ascii="Symbol" w:hAnsi="Symbol" w:cs="Symbol"/>
        <w:b w:val="0"/>
        <w:bCs w:val="0"/>
        <w:color w:val="242424"/>
        <w:sz w:val="18"/>
        <w:szCs w:val="18"/>
      </w:rPr>
    </w:lvl>
    <w:lvl w:ilvl="1">
      <w:numFmt w:val="bullet"/>
      <w:lvlText w:val="•"/>
      <w:lvlJc w:val="left"/>
      <w:pPr>
        <w:ind w:left="1998" w:hanging="360"/>
      </w:pPr>
    </w:lvl>
    <w:lvl w:ilvl="2">
      <w:numFmt w:val="bullet"/>
      <w:lvlText w:val="•"/>
      <w:lvlJc w:val="left"/>
      <w:pPr>
        <w:ind w:left="2836" w:hanging="360"/>
      </w:pPr>
    </w:lvl>
    <w:lvl w:ilvl="3">
      <w:numFmt w:val="bullet"/>
      <w:lvlText w:val="•"/>
      <w:lvlJc w:val="left"/>
      <w:pPr>
        <w:ind w:left="3674" w:hanging="360"/>
      </w:pPr>
    </w:lvl>
    <w:lvl w:ilvl="4">
      <w:numFmt w:val="bullet"/>
      <w:lvlText w:val="•"/>
      <w:lvlJc w:val="left"/>
      <w:pPr>
        <w:ind w:left="4512" w:hanging="360"/>
      </w:pPr>
    </w:lvl>
    <w:lvl w:ilvl="5">
      <w:numFmt w:val="bullet"/>
      <w:lvlText w:val="•"/>
      <w:lvlJc w:val="left"/>
      <w:pPr>
        <w:ind w:left="5350" w:hanging="360"/>
      </w:pPr>
    </w:lvl>
    <w:lvl w:ilvl="6">
      <w:numFmt w:val="bullet"/>
      <w:lvlText w:val="•"/>
      <w:lvlJc w:val="left"/>
      <w:pPr>
        <w:ind w:left="6188" w:hanging="360"/>
      </w:pPr>
    </w:lvl>
    <w:lvl w:ilvl="7">
      <w:numFmt w:val="bullet"/>
      <w:lvlText w:val="•"/>
      <w:lvlJc w:val="left"/>
      <w:pPr>
        <w:ind w:left="7026" w:hanging="360"/>
      </w:pPr>
    </w:lvl>
    <w:lvl w:ilvl="8">
      <w:numFmt w:val="bullet"/>
      <w:lvlText w:val="•"/>
      <w:lvlJc w:val="left"/>
      <w:pPr>
        <w:ind w:left="7864" w:hanging="360"/>
      </w:pPr>
    </w:lvl>
  </w:abstractNum>
  <w:abstractNum w:abstractNumId="1" w15:restartNumberingAfterBreak="0">
    <w:nsid w:val="08C35A49"/>
    <w:multiLevelType w:val="hybridMultilevel"/>
    <w:tmpl w:val="30268DD2"/>
    <w:lvl w:ilvl="0" w:tplc="54E099FE">
      <w:start w:val="3"/>
      <w:numFmt w:val="bullet"/>
      <w:lvlText w:val="-"/>
      <w:lvlJc w:val="left"/>
      <w:pPr>
        <w:ind w:left="720" w:hanging="360"/>
      </w:pPr>
      <w:rPr>
        <w:rFonts w:hint="default" w:ascii="Tahoma" w:hAnsi="Tahoma" w:cs="Tahoma"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3A43110"/>
    <w:multiLevelType w:val="hybridMultilevel"/>
    <w:tmpl w:val="5CDA722E"/>
    <w:lvl w:ilvl="0" w:tplc="5878896C">
      <w:numFmt w:val="bullet"/>
      <w:lvlText w:val=""/>
      <w:lvlJc w:val="left"/>
      <w:pPr>
        <w:ind w:left="720" w:hanging="360"/>
      </w:pPr>
      <w:rPr>
        <w:rFonts w:hint="default" w:ascii="Symbol" w:hAnsi="Symbo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CEF4466"/>
    <w:multiLevelType w:val="hybridMultilevel"/>
    <w:tmpl w:val="B09E455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 w15:restartNumberingAfterBreak="0">
    <w:nsid w:val="2BDB3CEC"/>
    <w:multiLevelType w:val="hybridMultilevel"/>
    <w:tmpl w:val="49F48DDA"/>
    <w:lvl w:ilvl="0" w:tplc="04090001">
      <w:start w:val="1"/>
      <w:numFmt w:val="bullet"/>
      <w:lvlText w:val=""/>
      <w:lvlJc w:val="left"/>
      <w:pPr>
        <w:ind w:left="1080" w:hanging="720"/>
      </w:pPr>
      <w:rPr>
        <w:rFonts w:hint="default" w:ascii="Symbol" w:hAnsi="Symbo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hint="default" w:ascii="Symbol" w:hAnsi="Symbol"/>
        <w:b/>
        <w:i w:val="0"/>
        <w:color w:val="808080"/>
        <w:sz w:val="20"/>
        <w:szCs w:val="20"/>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Courier New"/>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Courier New"/>
      </w:rPr>
    </w:lvl>
    <w:lvl w:ilvl="8" w:tplc="04090005">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EF945F0"/>
    <w:multiLevelType w:val="hybridMultilevel"/>
    <w:tmpl w:val="871E18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480434B"/>
    <w:multiLevelType w:val="hybridMultilevel"/>
    <w:tmpl w:val="36B08C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367A140D"/>
    <w:multiLevelType w:val="multilevel"/>
    <w:tmpl w:val="B30C8A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hint="default" w:ascii="Symbol" w:hAnsi="Symbol"/>
        <w:lang w:val="en-GB"/>
      </w:rPr>
    </w:lvl>
    <w:lvl w:ilvl="1" w:tplc="08090003" w:tentative="1">
      <w:start w:val="1"/>
      <w:numFmt w:val="bullet"/>
      <w:lvlText w:val="o"/>
      <w:lvlJc w:val="left"/>
      <w:pPr>
        <w:tabs>
          <w:tab w:val="num" w:pos="1080"/>
        </w:tabs>
        <w:ind w:left="1080" w:hanging="360"/>
      </w:pPr>
      <w:rPr>
        <w:rFonts w:hint="default" w:ascii="Courier New" w:hAnsi="Courier New" w:cs="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409C5A5F"/>
    <w:multiLevelType w:val="hybridMultilevel"/>
    <w:tmpl w:val="94BEE91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0A23A58"/>
    <w:multiLevelType w:val="multilevel"/>
    <w:tmpl w:val="FEBAEC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44F952E1"/>
    <w:multiLevelType w:val="hybridMultilevel"/>
    <w:tmpl w:val="91D0736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5B9A7BB2"/>
    <w:multiLevelType w:val="hybridMultilevel"/>
    <w:tmpl w:val="428681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1C4686F"/>
    <w:multiLevelType w:val="multilevel"/>
    <w:tmpl w:val="4C8268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2E00478"/>
    <w:multiLevelType w:val="hybridMultilevel"/>
    <w:tmpl w:val="495E1AB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67DD5D92"/>
    <w:multiLevelType w:val="multilevel"/>
    <w:tmpl w:val="CD26A0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69D26675"/>
    <w:multiLevelType w:val="hybridMultilevel"/>
    <w:tmpl w:val="C5142AB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1" w15:restartNumberingAfterBreak="0">
    <w:nsid w:val="72B72C74"/>
    <w:multiLevelType w:val="hybridMultilevel"/>
    <w:tmpl w:val="11BA855C"/>
    <w:lvl w:ilvl="0" w:tplc="9B72D168">
      <w:start w:val="14"/>
      <w:numFmt w:val="bullet"/>
      <w:lvlText w:val="-"/>
      <w:lvlJc w:val="left"/>
      <w:pPr>
        <w:ind w:left="360" w:hanging="360"/>
      </w:pPr>
      <w:rPr>
        <w:rFonts w:hint="default" w:ascii="Times New Roman" w:hAnsi="Times New Roman" w:eastAsia="Times New Roman"/>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num w:numId="23">
    <w:abstractNumId w:val="22"/>
  </w:num>
  <w:num w:numId="1" w16cid:durableId="1931044684">
    <w:abstractNumId w:val="6"/>
  </w:num>
  <w:num w:numId="2" w16cid:durableId="568030438">
    <w:abstractNumId w:val="2"/>
  </w:num>
  <w:num w:numId="3" w16cid:durableId="263194247">
    <w:abstractNumId w:val="10"/>
  </w:num>
  <w:num w:numId="4" w16cid:durableId="65957096">
    <w:abstractNumId w:val="21"/>
  </w:num>
  <w:num w:numId="5" w16cid:durableId="290866163">
    <w:abstractNumId w:val="1"/>
  </w:num>
  <w:num w:numId="6" w16cid:durableId="114374727">
    <w:abstractNumId w:val="15"/>
  </w:num>
  <w:num w:numId="7" w16cid:durableId="111747481">
    <w:abstractNumId w:val="7"/>
  </w:num>
  <w:num w:numId="8" w16cid:durableId="1224637198">
    <w:abstractNumId w:val="14"/>
  </w:num>
  <w:num w:numId="9" w16cid:durableId="423768016">
    <w:abstractNumId w:val="20"/>
  </w:num>
  <w:num w:numId="10" w16cid:durableId="1168859469">
    <w:abstractNumId w:val="11"/>
  </w:num>
  <w:num w:numId="11" w16cid:durableId="751392203">
    <w:abstractNumId w:val="9"/>
  </w:num>
  <w:num w:numId="12" w16cid:durableId="1930311338">
    <w:abstractNumId w:val="17"/>
  </w:num>
  <w:num w:numId="13" w16cid:durableId="310908289">
    <w:abstractNumId w:val="19"/>
  </w:num>
  <w:num w:numId="14" w16cid:durableId="2078280520">
    <w:abstractNumId w:val="13"/>
  </w:num>
  <w:num w:numId="15" w16cid:durableId="17425606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2214623">
    <w:abstractNumId w:val="3"/>
  </w:num>
  <w:num w:numId="17" w16cid:durableId="305354423">
    <w:abstractNumId w:val="18"/>
  </w:num>
  <w:num w:numId="18" w16cid:durableId="1282347701">
    <w:abstractNumId w:val="8"/>
  </w:num>
  <w:num w:numId="19" w16cid:durableId="3921259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21586594">
    <w:abstractNumId w:val="12"/>
  </w:num>
  <w:num w:numId="21" w16cid:durableId="1638101722">
    <w:abstractNumId w:val="4"/>
  </w:num>
  <w:num w:numId="22" w16cid:durableId="1650091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lang="fr-FR" w:vendorID="64" w:dllVersion="0" w:nlCheck="1" w:checkStyle="0" w:appName="MSWord"/>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30F55"/>
    <w:rsid w:val="0004078A"/>
    <w:rsid w:val="00040A49"/>
    <w:rsid w:val="0004404F"/>
    <w:rsid w:val="00062463"/>
    <w:rsid w:val="0006621A"/>
    <w:rsid w:val="00076769"/>
    <w:rsid w:val="000C01EB"/>
    <w:rsid w:val="000C156E"/>
    <w:rsid w:val="000D71BD"/>
    <w:rsid w:val="000E1684"/>
    <w:rsid w:val="001018E5"/>
    <w:rsid w:val="0010426E"/>
    <w:rsid w:val="00140449"/>
    <w:rsid w:val="001404A6"/>
    <w:rsid w:val="001554B5"/>
    <w:rsid w:val="00177387"/>
    <w:rsid w:val="001803AF"/>
    <w:rsid w:val="001B48CA"/>
    <w:rsid w:val="001B58F5"/>
    <w:rsid w:val="001E018E"/>
    <w:rsid w:val="001E338B"/>
    <w:rsid w:val="001F23DB"/>
    <w:rsid w:val="002021F9"/>
    <w:rsid w:val="0021191E"/>
    <w:rsid w:val="00213183"/>
    <w:rsid w:val="00222DE0"/>
    <w:rsid w:val="00240BFB"/>
    <w:rsid w:val="002476FC"/>
    <w:rsid w:val="0026320B"/>
    <w:rsid w:val="002724C9"/>
    <w:rsid w:val="00283DC3"/>
    <w:rsid w:val="0029586F"/>
    <w:rsid w:val="002D7BBF"/>
    <w:rsid w:val="002E18BF"/>
    <w:rsid w:val="00310E09"/>
    <w:rsid w:val="003232CD"/>
    <w:rsid w:val="00343E96"/>
    <w:rsid w:val="00351F4B"/>
    <w:rsid w:val="00360498"/>
    <w:rsid w:val="00374993"/>
    <w:rsid w:val="00380B6B"/>
    <w:rsid w:val="003854B7"/>
    <w:rsid w:val="00385E48"/>
    <w:rsid w:val="003D19F5"/>
    <w:rsid w:val="003D24E7"/>
    <w:rsid w:val="003F2751"/>
    <w:rsid w:val="003F4DFF"/>
    <w:rsid w:val="00421269"/>
    <w:rsid w:val="004323A0"/>
    <w:rsid w:val="00444C1C"/>
    <w:rsid w:val="00446166"/>
    <w:rsid w:val="00472D6C"/>
    <w:rsid w:val="004A398B"/>
    <w:rsid w:val="004B682A"/>
    <w:rsid w:val="004D0CE4"/>
    <w:rsid w:val="004D2413"/>
    <w:rsid w:val="004E6178"/>
    <w:rsid w:val="00504CC5"/>
    <w:rsid w:val="0051710F"/>
    <w:rsid w:val="00532E75"/>
    <w:rsid w:val="0053361C"/>
    <w:rsid w:val="0054532E"/>
    <w:rsid w:val="005530DF"/>
    <w:rsid w:val="00555100"/>
    <w:rsid w:val="00560C25"/>
    <w:rsid w:val="00573C5F"/>
    <w:rsid w:val="005771A4"/>
    <w:rsid w:val="00582287"/>
    <w:rsid w:val="005918B2"/>
    <w:rsid w:val="00593518"/>
    <w:rsid w:val="005A21C6"/>
    <w:rsid w:val="005B18E8"/>
    <w:rsid w:val="005D066C"/>
    <w:rsid w:val="005D360D"/>
    <w:rsid w:val="006457DA"/>
    <w:rsid w:val="00653080"/>
    <w:rsid w:val="006555B3"/>
    <w:rsid w:val="00661C9C"/>
    <w:rsid w:val="0068201D"/>
    <w:rsid w:val="006820C4"/>
    <w:rsid w:val="006A4A15"/>
    <w:rsid w:val="006C0665"/>
    <w:rsid w:val="006D68F0"/>
    <w:rsid w:val="006D75CC"/>
    <w:rsid w:val="006F6CE6"/>
    <w:rsid w:val="0070631A"/>
    <w:rsid w:val="0071495D"/>
    <w:rsid w:val="007527F2"/>
    <w:rsid w:val="0077469A"/>
    <w:rsid w:val="0079592D"/>
    <w:rsid w:val="00796EA5"/>
    <w:rsid w:val="007A7854"/>
    <w:rsid w:val="007D1B46"/>
    <w:rsid w:val="007F369F"/>
    <w:rsid w:val="00803106"/>
    <w:rsid w:val="00825AE7"/>
    <w:rsid w:val="00830C96"/>
    <w:rsid w:val="008340BA"/>
    <w:rsid w:val="0088556A"/>
    <w:rsid w:val="008855BF"/>
    <w:rsid w:val="00891B38"/>
    <w:rsid w:val="008A3003"/>
    <w:rsid w:val="008B377B"/>
    <w:rsid w:val="008C4AE6"/>
    <w:rsid w:val="008E5B35"/>
    <w:rsid w:val="009243BB"/>
    <w:rsid w:val="00962EB6"/>
    <w:rsid w:val="009719CC"/>
    <w:rsid w:val="0098339E"/>
    <w:rsid w:val="00983BE9"/>
    <w:rsid w:val="00985F25"/>
    <w:rsid w:val="00990CBB"/>
    <w:rsid w:val="00997243"/>
    <w:rsid w:val="009A1E7D"/>
    <w:rsid w:val="009B124E"/>
    <w:rsid w:val="009B5A97"/>
    <w:rsid w:val="009D3F12"/>
    <w:rsid w:val="00A001C0"/>
    <w:rsid w:val="00A071ED"/>
    <w:rsid w:val="00A07555"/>
    <w:rsid w:val="00A12DF9"/>
    <w:rsid w:val="00A26B2C"/>
    <w:rsid w:val="00A41556"/>
    <w:rsid w:val="00A72D90"/>
    <w:rsid w:val="00AB18FA"/>
    <w:rsid w:val="00AB6843"/>
    <w:rsid w:val="00AC52BA"/>
    <w:rsid w:val="00AC7A2D"/>
    <w:rsid w:val="00AF20B0"/>
    <w:rsid w:val="00AF713A"/>
    <w:rsid w:val="00B0757F"/>
    <w:rsid w:val="00B43322"/>
    <w:rsid w:val="00B43DD9"/>
    <w:rsid w:val="00B46DBB"/>
    <w:rsid w:val="00B51564"/>
    <w:rsid w:val="00B527AB"/>
    <w:rsid w:val="00B611B8"/>
    <w:rsid w:val="00B66EDA"/>
    <w:rsid w:val="00B96C4C"/>
    <w:rsid w:val="00BB36B3"/>
    <w:rsid w:val="00BD1FDB"/>
    <w:rsid w:val="00C0648B"/>
    <w:rsid w:val="00C1320C"/>
    <w:rsid w:val="00C20CBA"/>
    <w:rsid w:val="00C31D6B"/>
    <w:rsid w:val="00C779AF"/>
    <w:rsid w:val="00C9374B"/>
    <w:rsid w:val="00CD3DBA"/>
    <w:rsid w:val="00D16712"/>
    <w:rsid w:val="00D1712F"/>
    <w:rsid w:val="00D408F3"/>
    <w:rsid w:val="00D53449"/>
    <w:rsid w:val="00D61E16"/>
    <w:rsid w:val="00D67E31"/>
    <w:rsid w:val="00D71408"/>
    <w:rsid w:val="00D77A0C"/>
    <w:rsid w:val="00D813B4"/>
    <w:rsid w:val="00D91E0B"/>
    <w:rsid w:val="00DA1B8D"/>
    <w:rsid w:val="00DA5117"/>
    <w:rsid w:val="00DC016C"/>
    <w:rsid w:val="00DC213E"/>
    <w:rsid w:val="00DC4CA4"/>
    <w:rsid w:val="00DC5309"/>
    <w:rsid w:val="00DD290B"/>
    <w:rsid w:val="00DE7200"/>
    <w:rsid w:val="00DE7847"/>
    <w:rsid w:val="00E017B3"/>
    <w:rsid w:val="00E119E7"/>
    <w:rsid w:val="00E40AE4"/>
    <w:rsid w:val="00E421B7"/>
    <w:rsid w:val="00E42816"/>
    <w:rsid w:val="00E667B7"/>
    <w:rsid w:val="00ED634D"/>
    <w:rsid w:val="00EF0C10"/>
    <w:rsid w:val="00EF421F"/>
    <w:rsid w:val="00EF453E"/>
    <w:rsid w:val="00F22F85"/>
    <w:rsid w:val="00F26892"/>
    <w:rsid w:val="00F50F1A"/>
    <w:rsid w:val="00F6076C"/>
    <w:rsid w:val="00F86CD6"/>
    <w:rsid w:val="00F91B48"/>
    <w:rsid w:val="00FB0F67"/>
    <w:rsid w:val="00FC1CB3"/>
    <w:rsid w:val="00FD3580"/>
    <w:rsid w:val="00FE571E"/>
    <w:rsid w:val="08276A5E"/>
    <w:rsid w:val="2345AD53"/>
    <w:rsid w:val="309BF4DE"/>
    <w:rsid w:val="3A9AF99F"/>
    <w:rsid w:val="4EE6FA2D"/>
    <w:rsid w:val="6BC9C8E3"/>
    <w:rsid w:val="7656020D"/>
  </w:rsids>
  <m:mathPr>
    <m:mathFont m:val="Cambria Math"/>
    <m:brkBin m:val="before"/>
    <m:brkBinSub m:val="--"/>
    <m:smallFrac/>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C156E"/>
    <w:pPr>
      <w:spacing w:after="0" w:line="240" w:lineRule="auto"/>
    </w:pPr>
    <w:rPr>
      <w:rFonts w:ascii="Times New Roman" w:hAnsi="Times New Roman" w:eastAsia="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240BFB"/>
    <w:rPr>
      <w:rFonts w:ascii="Tahoma" w:hAnsi="Tahoma" w:eastAsia="Times New Roman" w:cs="Times New Roman"/>
      <w:b/>
      <w:caps/>
      <w:sz w:val="28"/>
      <w:szCs w:val="28"/>
    </w:rPr>
  </w:style>
  <w:style w:type="character" w:styleId="Heading2Char" w:customStyle="1">
    <w:name w:val="Heading 2 Char"/>
    <w:basedOn w:val="DefaultParagraphFont"/>
    <w:link w:val="Heading2"/>
    <w:rsid w:val="00240BFB"/>
    <w:rPr>
      <w:rFonts w:ascii="Tahoma" w:hAnsi="Tahoma" w:eastAsia="Times New Roman" w:cs="Times New Roman"/>
      <w:b/>
      <w:caps/>
      <w:color w:val="000000"/>
      <w:sz w:val="18"/>
      <w:szCs w:val="20"/>
    </w:rPr>
  </w:style>
  <w:style w:type="character" w:styleId="Heading3Char" w:customStyle="1">
    <w:name w:val="Heading 3 Char"/>
    <w:basedOn w:val="DefaultParagraphFont"/>
    <w:link w:val="Heading3"/>
    <w:semiHidden/>
    <w:rsid w:val="00240BFB"/>
    <w:rPr>
      <w:rFonts w:ascii="Tahoma" w:hAnsi="Tahoma" w:eastAsia="Times New Roman" w:cs="Times New Roman"/>
      <w:sz w:val="20"/>
      <w:szCs w:val="20"/>
    </w:rPr>
  </w:style>
  <w:style w:type="paragraph" w:styleId="Italics" w:customStyle="1">
    <w:name w:val="Italics"/>
    <w:basedOn w:val="Normal"/>
    <w:rsid w:val="00240BFB"/>
    <w:rPr>
      <w:rFonts w:ascii="Tahoma" w:hAnsi="Tahoma"/>
      <w:i/>
      <w:sz w:val="16"/>
      <w:lang w:val="en-US"/>
    </w:rPr>
  </w:style>
  <w:style w:type="paragraph" w:styleId="Text" w:customStyle="1">
    <w:name w:val="Text"/>
    <w:basedOn w:val="Normal"/>
    <w:rsid w:val="00240BFB"/>
    <w:pPr>
      <w:spacing w:before="100" w:after="100" w:line="288" w:lineRule="auto"/>
    </w:pPr>
    <w:rPr>
      <w:rFonts w:ascii="Tahoma" w:hAnsi="Tahoma"/>
      <w:sz w:val="16"/>
      <w:lang w:val="en-US"/>
    </w:rPr>
  </w:style>
  <w:style w:type="paragraph" w:styleId="RequirementsList" w:customStyle="1">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styleId="BalloonTextChar" w:customStyle="1">
    <w:name w:val="Balloon Text Char"/>
    <w:basedOn w:val="DefaultParagraphFont"/>
    <w:link w:val="BalloonText"/>
    <w:uiPriority w:val="99"/>
    <w:semiHidden/>
    <w:rsid w:val="00240BFB"/>
    <w:rPr>
      <w:rFonts w:ascii="Tahoma" w:hAnsi="Tahoma" w:eastAsia="Times New Roman"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styleId="Default" w:customStyle="1">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styleId="st1" w:customStyle="1">
    <w:name w:val="st1"/>
    <w:basedOn w:val="DefaultParagraphFont"/>
    <w:rsid w:val="00DA5117"/>
  </w:style>
  <w:style w:type="paragraph" w:styleId="PlainText">
    <w:name w:val="Plain Text"/>
    <w:basedOn w:val="Normal"/>
    <w:link w:val="PlainTextChar"/>
    <w:uiPriority w:val="99"/>
    <w:unhideWhenUsed/>
    <w:rsid w:val="00DA5117"/>
    <w:rPr>
      <w:rFonts w:ascii="Consolas" w:hAnsi="Consolas" w:eastAsiaTheme="minorHAnsi" w:cstheme="minorBidi"/>
      <w:sz w:val="21"/>
      <w:szCs w:val="21"/>
      <w:lang w:val="en-US"/>
    </w:rPr>
  </w:style>
  <w:style w:type="character" w:styleId="PlainTextChar" w:customStyle="1">
    <w:name w:val="Plain Text Char"/>
    <w:basedOn w:val="DefaultParagraphFont"/>
    <w:link w:val="PlainText"/>
    <w:uiPriority w:val="99"/>
    <w:rsid w:val="00DA5117"/>
    <w:rPr>
      <w:rFonts w:ascii="Consolas" w:hAnsi="Consolas"/>
      <w:sz w:val="21"/>
      <w:szCs w:val="21"/>
    </w:rPr>
  </w:style>
  <w:style w:type="character" w:styleId="ListParagraphChar" w:customStyle="1">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hAnsi="Calibri" w:eastAsia="Times New Roman"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styleId="CommentTextChar" w:customStyle="1">
    <w:name w:val="Comment Text Char"/>
    <w:basedOn w:val="DefaultParagraphFont"/>
    <w:link w:val="CommentText"/>
    <w:uiPriority w:val="99"/>
    <w:semiHidden/>
    <w:rsid w:val="009B5A97"/>
    <w:rPr>
      <w:rFonts w:ascii="Times New Roman" w:hAnsi="Times New Roman" w:eastAsia="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styleId="CommentSubjectChar" w:customStyle="1">
    <w:name w:val="Comment Subject Char"/>
    <w:basedOn w:val="CommentTextChar"/>
    <w:link w:val="CommentSubject"/>
    <w:uiPriority w:val="99"/>
    <w:semiHidden/>
    <w:rsid w:val="009B5A97"/>
    <w:rPr>
      <w:rFonts w:ascii="Times New Roman" w:hAnsi="Times New Roman" w:eastAsia="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hAnsi="Times New Roman" w:eastAsia="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styleId="HeaderChar" w:customStyle="1">
    <w:name w:val="Header Char"/>
    <w:basedOn w:val="DefaultParagraphFont"/>
    <w:link w:val="Header"/>
    <w:uiPriority w:val="99"/>
    <w:rsid w:val="00446166"/>
    <w:rPr>
      <w:rFonts w:ascii="Times New Roman" w:hAnsi="Times New Roman" w:eastAsia="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styleId="FooterChar" w:customStyle="1">
    <w:name w:val="Footer Char"/>
    <w:basedOn w:val="DefaultParagraphFont"/>
    <w:link w:val="Footer"/>
    <w:uiPriority w:val="99"/>
    <w:rsid w:val="00446166"/>
    <w:rPr>
      <w:rFonts w:ascii="Times New Roman" w:hAnsi="Times New Roman" w:eastAsia="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P="0029586F" w:rsidRDefault="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30F55"/>
    <w:rsid w:val="000773FF"/>
    <w:rsid w:val="001046B2"/>
    <w:rsid w:val="00222DE0"/>
    <w:rsid w:val="0029586F"/>
    <w:rsid w:val="002E18BF"/>
    <w:rsid w:val="00304719"/>
    <w:rsid w:val="003C4899"/>
    <w:rsid w:val="003E2141"/>
    <w:rsid w:val="00573ED8"/>
    <w:rsid w:val="00685E40"/>
    <w:rsid w:val="006A4A15"/>
    <w:rsid w:val="00787046"/>
    <w:rsid w:val="00895E64"/>
    <w:rsid w:val="008C746E"/>
    <w:rsid w:val="009243BB"/>
    <w:rsid w:val="00977B06"/>
    <w:rsid w:val="00B053D9"/>
    <w:rsid w:val="00BB36B3"/>
    <w:rsid w:val="00BD1B13"/>
    <w:rsid w:val="00C0648B"/>
    <w:rsid w:val="00D0414E"/>
    <w:rsid w:val="00D43BB4"/>
    <w:rsid w:val="00D44001"/>
    <w:rsid w:val="00DA1B8D"/>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TaxCatchAll xmlns="b6a3b5e8-9a5d-48de-8dd4-71f80e1de32d" xsi:nil="true"/>
    <lcf76f155ced4ddcb4097134ff3c332f xmlns="d5fc3401-37ec-4de0-b1a8-e6e7072cde34">
      <Terms xmlns="http://schemas.microsoft.com/office/infopath/2007/PartnerControls"/>
    </lcf76f155ced4ddcb4097134ff3c332f>
    <Deadline xmlns="d5fc3401-37ec-4de0-b1a8-e6e7072cde34" xsi:nil="true"/>
  </documentManagement>
</p:properties>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05C555F0-4E5B-4BF7-A463-440A06C99184}"/>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FAO of the UN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ADM1702e_TOR for Interns, Fellows, Volunteers</dc:title>
  <dc:creator>Szuts, Anna (CSSD)</dc:creator>
  <lastModifiedBy>Martella, Arianna (CSHD)</lastModifiedBy>
  <revision>5</revision>
  <lastPrinted>2016-03-01T13:06:00.0000000Z</lastPrinted>
  <dcterms:created xsi:type="dcterms:W3CDTF">2025-01-30T02:47:00.0000000Z</dcterms:created>
  <dcterms:modified xsi:type="dcterms:W3CDTF">2025-02-12T15:44:49.5307761Z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