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54C0F" w14:textId="77777777" w:rsidR="00D85EA1" w:rsidRPr="00D85EA1" w:rsidRDefault="00D85EA1" w:rsidP="00D85EA1">
      <w:pPr>
        <w:rPr>
          <w:rFonts w:ascii="华文中宋" w:eastAsia="华文中宋" w:hAnsi="华文中宋" w:hint="eastAsia"/>
          <w:color w:val="000000" w:themeColor="text1"/>
          <w:sz w:val="34"/>
          <w:szCs w:val="34"/>
        </w:rPr>
      </w:pPr>
      <w:r w:rsidRPr="00D85EA1">
        <w:rPr>
          <w:rFonts w:ascii="华文中宋" w:eastAsia="华文中宋" w:hAnsi="华文中宋" w:hint="eastAsia"/>
          <w:color w:val="000000" w:themeColor="text1"/>
          <w:sz w:val="34"/>
          <w:szCs w:val="34"/>
        </w:rPr>
        <w:t>附件3</w:t>
      </w:r>
    </w:p>
    <w:p w14:paraId="6B784EC5" w14:textId="6B53ACD2" w:rsidR="00CF34FE" w:rsidRPr="005B2161" w:rsidRDefault="008A4B88" w:rsidP="005B2161">
      <w:pPr>
        <w:jc w:val="center"/>
        <w:rPr>
          <w:rFonts w:ascii="华文中宋" w:eastAsia="华文中宋" w:hAnsi="华文中宋"/>
          <w:b/>
          <w:color w:val="000000" w:themeColor="text1"/>
          <w:sz w:val="34"/>
          <w:szCs w:val="34"/>
        </w:rPr>
      </w:pPr>
      <w:r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20</w:t>
      </w:r>
      <w:r w:rsidR="0083258D"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2</w:t>
      </w:r>
      <w:r w:rsidR="00CF34FE">
        <w:rPr>
          <w:rFonts w:ascii="华文中宋" w:eastAsia="华文中宋" w:hAnsi="华文中宋"/>
          <w:b/>
          <w:color w:val="000000" w:themeColor="text1"/>
          <w:sz w:val="34"/>
          <w:szCs w:val="34"/>
        </w:rPr>
        <w:t>1</w:t>
      </w:r>
      <w:r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年江苏高校学生境外学习政府奖学金项目课程目录</w:t>
      </w:r>
    </w:p>
    <w:p w14:paraId="50B6FE2A" w14:textId="2475BC2C" w:rsidR="008E6AEC" w:rsidRPr="008E6AEC" w:rsidRDefault="0048684A" w:rsidP="008E6AEC">
      <w:pPr>
        <w:ind w:leftChars="-540" w:left="-1134" w:firstLineChars="354" w:firstLine="1063"/>
        <w:jc w:val="center"/>
        <w:rPr>
          <w:rFonts w:ascii="华文中宋" w:eastAsia="华文中宋" w:hAnsi="华文中宋"/>
          <w:b/>
          <w:bCs/>
          <w:color w:val="000000" w:themeColor="text1"/>
          <w:sz w:val="30"/>
          <w:szCs w:val="30"/>
        </w:rPr>
      </w:pPr>
      <w:r w:rsidRPr="005B2161">
        <w:rPr>
          <w:rFonts w:ascii="华文中宋" w:eastAsia="华文中宋" w:hAnsi="华文中宋" w:hint="eastAsia"/>
          <w:b/>
          <w:bCs/>
          <w:color w:val="000000" w:themeColor="text1"/>
          <w:sz w:val="30"/>
          <w:szCs w:val="30"/>
        </w:rPr>
        <w:t>澳门营地线下面授</w:t>
      </w:r>
      <w:r w:rsidR="00CF34FE" w:rsidRPr="005B2161">
        <w:rPr>
          <w:rFonts w:ascii="华文中宋" w:eastAsia="华文中宋" w:hAnsi="华文中宋" w:hint="eastAsia"/>
          <w:b/>
          <w:bCs/>
          <w:color w:val="000000" w:themeColor="text1"/>
          <w:sz w:val="30"/>
          <w:szCs w:val="30"/>
        </w:rPr>
        <w:t>+</w:t>
      </w:r>
      <w:r w:rsidRPr="005B2161">
        <w:rPr>
          <w:rFonts w:ascii="华文中宋" w:eastAsia="华文中宋" w:hAnsi="华文中宋" w:hint="eastAsia"/>
          <w:b/>
          <w:bCs/>
          <w:color w:val="000000" w:themeColor="text1"/>
          <w:sz w:val="30"/>
          <w:szCs w:val="30"/>
        </w:rPr>
        <w:t>境外线上授课</w:t>
      </w:r>
      <w:r w:rsidR="00CF34FE" w:rsidRPr="005B2161">
        <w:rPr>
          <w:rFonts w:ascii="华文中宋" w:eastAsia="华文中宋" w:hAnsi="华文中宋" w:hint="eastAsia"/>
          <w:b/>
          <w:bCs/>
          <w:color w:val="000000" w:themeColor="text1"/>
          <w:sz w:val="30"/>
          <w:szCs w:val="30"/>
        </w:rPr>
        <w:t xml:space="preserve"> 课程名单</w:t>
      </w:r>
    </w:p>
    <w:p w14:paraId="28398F16" w14:textId="77777777" w:rsidR="008E6AEC" w:rsidRPr="005B2161" w:rsidRDefault="008E6AEC" w:rsidP="008E6AEC">
      <w:pPr>
        <w:spacing w:beforeLines="100" w:before="312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5B2161">
        <w:rPr>
          <w:rFonts w:ascii="华文中宋" w:eastAsia="华文中宋" w:hAnsi="华文中宋" w:hint="eastAsia"/>
          <w:b/>
          <w:bCs/>
          <w:sz w:val="30"/>
          <w:szCs w:val="30"/>
        </w:rPr>
        <w:t>纯线下课程（澳门科技大学）</w:t>
      </w:r>
    </w:p>
    <w:tbl>
      <w:tblPr>
        <w:tblStyle w:val="a3"/>
        <w:tblW w:w="10421" w:type="dxa"/>
        <w:jc w:val="center"/>
        <w:tblLook w:val="04A0" w:firstRow="1" w:lastRow="0" w:firstColumn="1" w:lastColumn="0" w:noHBand="0" w:noVBand="1"/>
      </w:tblPr>
      <w:tblGrid>
        <w:gridCol w:w="654"/>
        <w:gridCol w:w="3083"/>
        <w:gridCol w:w="3261"/>
        <w:gridCol w:w="1842"/>
        <w:gridCol w:w="1581"/>
      </w:tblGrid>
      <w:tr w:rsidR="008E6AEC" w:rsidRPr="0002267F" w14:paraId="74329E9E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4333092C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83" w:type="dxa"/>
            <w:vAlign w:val="center"/>
          </w:tcPr>
          <w:p w14:paraId="17F3B015" w14:textId="77777777" w:rsidR="008E6AEC" w:rsidRPr="0002267F" w:rsidRDefault="008E6AEC" w:rsidP="00571E93">
            <w:pPr>
              <w:ind w:leftChars="-119" w:left="-250" w:firstLineChars="103" w:firstLine="248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英国大学</w:t>
            </w:r>
          </w:p>
        </w:tc>
        <w:tc>
          <w:tcPr>
            <w:tcW w:w="3261" w:type="dxa"/>
            <w:vAlign w:val="center"/>
          </w:tcPr>
          <w:p w14:paraId="7AB6D9F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 w14:paraId="53D4A562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81" w:type="dxa"/>
            <w:vAlign w:val="center"/>
          </w:tcPr>
          <w:p w14:paraId="1FD9738D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8E6AEC" w:rsidRPr="0002267F" w14:paraId="720ECA1E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54FC0EA8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D1E27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 w14:paraId="64CB153A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5DFA35E0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传媒文化与艺术</w:t>
            </w:r>
          </w:p>
        </w:tc>
        <w:tc>
          <w:tcPr>
            <w:tcW w:w="1842" w:type="dxa"/>
            <w:vAlign w:val="center"/>
          </w:tcPr>
          <w:p w14:paraId="62F1AA1D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6C180F4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3E5652E5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3C6CCB13" w14:textId="77777777" w:rsidR="008E6AEC" w:rsidRPr="00AD1E27" w:rsidRDefault="008E6AEC" w:rsidP="00571E9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AD1E27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3" w:type="dxa"/>
            <w:vAlign w:val="center"/>
          </w:tcPr>
          <w:p w14:paraId="34B75A37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790CC04D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全球人文与社会比较研究</w:t>
            </w:r>
          </w:p>
        </w:tc>
        <w:tc>
          <w:tcPr>
            <w:tcW w:w="1842" w:type="dxa"/>
            <w:vAlign w:val="center"/>
          </w:tcPr>
          <w:p w14:paraId="793A3F62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4A9E84B8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28D18CEB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10B7030C" w14:textId="77777777" w:rsidR="008E6AEC" w:rsidRPr="00AD1E27" w:rsidRDefault="008E6AEC" w:rsidP="00571E9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AD1E27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83" w:type="dxa"/>
            <w:vAlign w:val="center"/>
          </w:tcPr>
          <w:p w14:paraId="57FC8D65" w14:textId="77777777" w:rsidR="008E6AEC" w:rsidRPr="0002267F" w:rsidRDefault="008E6AEC" w:rsidP="00571E93">
            <w:pPr>
              <w:ind w:leftChars="-119" w:left="-250" w:firstLineChars="104" w:firstLine="25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0EC931B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信息技术与人工智能</w:t>
            </w:r>
          </w:p>
        </w:tc>
        <w:tc>
          <w:tcPr>
            <w:tcW w:w="1842" w:type="dxa"/>
            <w:vAlign w:val="center"/>
          </w:tcPr>
          <w:p w14:paraId="5784DAAC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1EC5E43C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4192E5C4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1014C013" w14:textId="69F7E72D" w:rsidR="008E6AEC" w:rsidRPr="0002267F" w:rsidRDefault="00AD1E27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3" w:type="dxa"/>
            <w:vAlign w:val="center"/>
          </w:tcPr>
          <w:p w14:paraId="07194617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6FA281C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经济全球化、跨国企业管理与金融衍生品</w:t>
            </w:r>
          </w:p>
        </w:tc>
        <w:tc>
          <w:tcPr>
            <w:tcW w:w="1842" w:type="dxa"/>
            <w:vAlign w:val="center"/>
          </w:tcPr>
          <w:p w14:paraId="48596338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7.11-7.24</w:t>
            </w:r>
          </w:p>
        </w:tc>
        <w:tc>
          <w:tcPr>
            <w:tcW w:w="1581" w:type="dxa"/>
            <w:vAlign w:val="center"/>
          </w:tcPr>
          <w:p w14:paraId="2840308A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7BE2DA92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33233785" w14:textId="6E55DE8F" w:rsidR="008E6AEC" w:rsidRPr="00AD1E27" w:rsidRDefault="00AD1E27" w:rsidP="00571E9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6915AF2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7FED29BB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教育管理</w:t>
            </w:r>
          </w:p>
        </w:tc>
        <w:tc>
          <w:tcPr>
            <w:tcW w:w="1842" w:type="dxa"/>
            <w:vAlign w:val="center"/>
          </w:tcPr>
          <w:p w14:paraId="4866DE79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2D71A56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50C48AB0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48E80CCC" w14:textId="3BD806E1" w:rsidR="008E6AEC" w:rsidRPr="00AD1E27" w:rsidRDefault="00AD1E27" w:rsidP="00571E9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093FCE6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6FDDBBD3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商业与金融</w:t>
            </w:r>
          </w:p>
        </w:tc>
        <w:tc>
          <w:tcPr>
            <w:tcW w:w="1842" w:type="dxa"/>
            <w:vAlign w:val="center"/>
          </w:tcPr>
          <w:p w14:paraId="287B8444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258DECDC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163549C6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1F0968D1" w14:textId="546E072A" w:rsidR="008E6AEC" w:rsidRPr="00AD1E27" w:rsidRDefault="00AD1E27" w:rsidP="00571E9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4706DC7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6D448018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医学</w:t>
            </w:r>
          </w:p>
        </w:tc>
        <w:tc>
          <w:tcPr>
            <w:tcW w:w="1842" w:type="dxa"/>
            <w:vAlign w:val="center"/>
          </w:tcPr>
          <w:p w14:paraId="77F301C4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4097AF8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62162B43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155BFD36" w14:textId="09EB9FE9" w:rsidR="008E6AEC" w:rsidRPr="0002267F" w:rsidRDefault="00AD1E27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83" w:type="dxa"/>
            <w:vAlign w:val="center"/>
          </w:tcPr>
          <w:p w14:paraId="050DB0A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793E945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创新中西医药</w:t>
            </w:r>
          </w:p>
        </w:tc>
        <w:tc>
          <w:tcPr>
            <w:tcW w:w="1842" w:type="dxa"/>
            <w:vAlign w:val="center"/>
          </w:tcPr>
          <w:p w14:paraId="70CDA4BF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1C3616D2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76E4171F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26825613" w14:textId="6A7FC797" w:rsidR="008E6AEC" w:rsidRPr="0002267F" w:rsidRDefault="00AD1E27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83" w:type="dxa"/>
            <w:vAlign w:val="center"/>
          </w:tcPr>
          <w:p w14:paraId="712CEA2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631F8613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建筑艺术和城市规划</w:t>
            </w:r>
          </w:p>
        </w:tc>
        <w:tc>
          <w:tcPr>
            <w:tcW w:w="1842" w:type="dxa"/>
            <w:vAlign w:val="center"/>
          </w:tcPr>
          <w:p w14:paraId="4B6771D3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5A868D3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</w:tbl>
    <w:p w14:paraId="2757FD8B" w14:textId="77777777" w:rsidR="008E6AEC" w:rsidRDefault="008E6AEC" w:rsidP="008E6AEC"/>
    <w:p w14:paraId="75A68BF1" w14:textId="77777777" w:rsidR="008E6AEC" w:rsidRDefault="008E6AEC" w:rsidP="008E6AEC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*</w:t>
      </w:r>
      <w:r>
        <w:rPr>
          <w:rFonts w:ascii="华文中宋" w:eastAsia="华文中宋" w:hAnsi="华文中宋" w:hint="eastAsia"/>
          <w:color w:val="000000" w:themeColor="text1"/>
          <w:szCs w:val="21"/>
        </w:rPr>
        <w:t>表中课程及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在外时间仅供参考，实际执行</w:t>
      </w:r>
      <w:r>
        <w:rPr>
          <w:rFonts w:ascii="华文中宋" w:eastAsia="华文中宋" w:hAnsi="华文中宋" w:hint="eastAsia"/>
          <w:color w:val="000000" w:themeColor="text1"/>
          <w:szCs w:val="21"/>
        </w:rPr>
        <w:t>情况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以最终</w:t>
      </w:r>
      <w:r>
        <w:rPr>
          <w:rFonts w:ascii="华文中宋" w:eastAsia="华文中宋" w:hAnsi="华文中宋" w:hint="eastAsia"/>
          <w:color w:val="000000" w:themeColor="text1"/>
          <w:szCs w:val="21"/>
        </w:rPr>
        <w:t>正式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通知为准</w:t>
      </w:r>
    </w:p>
    <w:p w14:paraId="313DBAF1" w14:textId="7D213B40" w:rsidR="008E6AEC" w:rsidRDefault="008E6AEC">
      <w:pPr>
        <w:widowControl/>
        <w:jc w:val="left"/>
        <w:rPr>
          <w:rFonts w:ascii="华文中宋" w:eastAsia="华文中宋" w:hAnsi="华文中宋"/>
          <w:b/>
          <w:bCs/>
          <w:color w:val="000000" w:themeColor="text1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 w:themeColor="text1"/>
          <w:sz w:val="30"/>
          <w:szCs w:val="30"/>
        </w:rPr>
        <w:br w:type="page"/>
      </w:r>
    </w:p>
    <w:p w14:paraId="7EEAF1C5" w14:textId="132A6440" w:rsidR="008E6AEC" w:rsidRPr="008E6AEC" w:rsidRDefault="008E6AEC" w:rsidP="008E6AEC">
      <w:pPr>
        <w:spacing w:beforeLines="100" w:before="312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lastRenderedPageBreak/>
        <w:t>线上+</w:t>
      </w:r>
      <w:r w:rsidRPr="005B2161">
        <w:rPr>
          <w:rFonts w:ascii="华文中宋" w:eastAsia="华文中宋" w:hAnsi="华文中宋" w:hint="eastAsia"/>
          <w:b/>
          <w:bCs/>
          <w:sz w:val="30"/>
          <w:szCs w:val="30"/>
        </w:rPr>
        <w:t>线下课程（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项目所在地：中国</w:t>
      </w:r>
      <w:r w:rsidRPr="005B2161">
        <w:rPr>
          <w:rFonts w:ascii="华文中宋" w:eastAsia="华文中宋" w:hAnsi="华文中宋" w:hint="eastAsia"/>
          <w:b/>
          <w:bCs/>
          <w:sz w:val="30"/>
          <w:szCs w:val="30"/>
        </w:rPr>
        <w:t>澳门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地区</w:t>
      </w:r>
      <w:r w:rsidRPr="005B2161">
        <w:rPr>
          <w:rFonts w:ascii="华文中宋" w:eastAsia="华文中宋" w:hAnsi="华文中宋" w:hint="eastAsia"/>
          <w:b/>
          <w:bCs/>
          <w:sz w:val="30"/>
          <w:szCs w:val="30"/>
        </w:rPr>
        <w:t>）</w:t>
      </w:r>
    </w:p>
    <w:tbl>
      <w:tblPr>
        <w:tblStyle w:val="a3"/>
        <w:tblW w:w="10404" w:type="dxa"/>
        <w:jc w:val="center"/>
        <w:tblLook w:val="04A0" w:firstRow="1" w:lastRow="0" w:firstColumn="1" w:lastColumn="0" w:noHBand="0" w:noVBand="1"/>
      </w:tblPr>
      <w:tblGrid>
        <w:gridCol w:w="676"/>
        <w:gridCol w:w="3066"/>
        <w:gridCol w:w="3260"/>
        <w:gridCol w:w="1843"/>
        <w:gridCol w:w="1559"/>
      </w:tblGrid>
      <w:tr w:rsidR="00B50B1C" w:rsidRPr="0002267F" w14:paraId="55017986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4F033D8F" w14:textId="77777777" w:rsidR="00826FC9" w:rsidRPr="0002267F" w:rsidRDefault="00826FC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66" w:type="dxa"/>
            <w:vAlign w:val="center"/>
          </w:tcPr>
          <w:p w14:paraId="4A5D767C" w14:textId="69E3B468" w:rsidR="00826FC9" w:rsidRPr="0002267F" w:rsidRDefault="00CF34FE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境外</w:t>
            </w:r>
            <w:r w:rsidR="00826FC9"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大学</w:t>
            </w:r>
          </w:p>
        </w:tc>
        <w:tc>
          <w:tcPr>
            <w:tcW w:w="3260" w:type="dxa"/>
            <w:vAlign w:val="center"/>
          </w:tcPr>
          <w:p w14:paraId="7E973D39" w14:textId="77777777" w:rsidR="00826FC9" w:rsidRPr="0002267F" w:rsidRDefault="00826FC9" w:rsidP="00A60C3F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3" w:type="dxa"/>
            <w:vAlign w:val="center"/>
          </w:tcPr>
          <w:p w14:paraId="0B14AD2B" w14:textId="77777777" w:rsidR="00826FC9" w:rsidRPr="0002267F" w:rsidRDefault="00826FC9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59" w:type="dxa"/>
            <w:vAlign w:val="center"/>
          </w:tcPr>
          <w:p w14:paraId="33440F08" w14:textId="77777777" w:rsidR="00826FC9" w:rsidRPr="0002267F" w:rsidRDefault="00826FC9" w:rsidP="00826FC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CF34FE" w:rsidRPr="0002267F" w14:paraId="41051024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6D32D8A9" w14:textId="2A36BA63" w:rsidR="00CF34FE" w:rsidRPr="0002267F" w:rsidRDefault="00AD1E27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6" w:type="dxa"/>
            <w:vAlign w:val="center"/>
          </w:tcPr>
          <w:p w14:paraId="52AEB0B2" w14:textId="3E8E01D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14:paraId="12BD8CAF" w14:textId="6427799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人工智能</w:t>
            </w:r>
          </w:p>
        </w:tc>
        <w:tc>
          <w:tcPr>
            <w:tcW w:w="1843" w:type="dxa"/>
            <w:vAlign w:val="center"/>
          </w:tcPr>
          <w:p w14:paraId="0CCADE42" w14:textId="52040481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5DBD44CB" w14:textId="6A4B1885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0105D6CC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A48FA3C" w14:textId="601CE8EC" w:rsidR="00CF34FE" w:rsidRPr="0002267F" w:rsidRDefault="00AD1E27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6" w:type="dxa"/>
            <w:vAlign w:val="center"/>
          </w:tcPr>
          <w:p w14:paraId="5CB4C2BC" w14:textId="7D66A59C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14:paraId="1D9F98B7" w14:textId="7CA3901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数据科学</w:t>
            </w:r>
          </w:p>
        </w:tc>
        <w:tc>
          <w:tcPr>
            <w:tcW w:w="1843" w:type="dxa"/>
            <w:vAlign w:val="center"/>
          </w:tcPr>
          <w:p w14:paraId="0EB265F9" w14:textId="59C20D8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6CFEAB7D" w14:textId="222B26C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A0F98B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80DF14D" w14:textId="0E2C09A4" w:rsidR="00CF34FE" w:rsidRPr="0002267F" w:rsidRDefault="00AD1E27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6" w:type="dxa"/>
            <w:vAlign w:val="center"/>
          </w:tcPr>
          <w:p w14:paraId="29EF02B9" w14:textId="3402A7A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14:paraId="514839CA" w14:textId="288DD4C1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国际商务</w:t>
            </w:r>
            <w:r w:rsidR="001C3BE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与领导</w:t>
            </w:r>
            <w:proofErr w:type="gramStart"/>
            <w:r w:rsidR="001C3BE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力管理</w:t>
            </w:r>
            <w:proofErr w:type="gramEnd"/>
          </w:p>
        </w:tc>
        <w:tc>
          <w:tcPr>
            <w:tcW w:w="1843" w:type="dxa"/>
            <w:vAlign w:val="center"/>
          </w:tcPr>
          <w:p w14:paraId="5ADDD844" w14:textId="048CDE1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0BBE9966" w14:textId="41E1DB2F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46929A6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11F9F5A6" w14:textId="5AE5C08C" w:rsidR="00CF34FE" w:rsidRPr="0002267F" w:rsidRDefault="00AD1E27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 w14:paraId="3D518BCA" w14:textId="501A2F7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260" w:type="dxa"/>
            <w:vAlign w:val="center"/>
          </w:tcPr>
          <w:p w14:paraId="7C6C9DD8" w14:textId="3C9F5EB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1843" w:type="dxa"/>
            <w:vAlign w:val="center"/>
          </w:tcPr>
          <w:p w14:paraId="6DF06306" w14:textId="7A1E63B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3A13CB40" w14:textId="66424DF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B722D6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16F7F26" w14:textId="3DD5F19B" w:rsidR="00CF34FE" w:rsidRPr="0002267F" w:rsidRDefault="00AD1E27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5D6DB755" w14:textId="778FCC5F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260" w:type="dxa"/>
            <w:vAlign w:val="center"/>
          </w:tcPr>
          <w:p w14:paraId="551F32AF" w14:textId="7A56C6C3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proofErr w:type="gramStart"/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商法学</w:t>
            </w:r>
            <w:proofErr w:type="gramEnd"/>
          </w:p>
        </w:tc>
        <w:tc>
          <w:tcPr>
            <w:tcW w:w="1843" w:type="dxa"/>
            <w:vAlign w:val="center"/>
          </w:tcPr>
          <w:p w14:paraId="28E8589D" w14:textId="232ACC6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749C4E3B" w14:textId="043A1A6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577EACB3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644F846" w14:textId="225A717A" w:rsidR="00CF34FE" w:rsidRPr="0002267F" w:rsidRDefault="00AD1E27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6" w:type="dxa"/>
            <w:vAlign w:val="center"/>
          </w:tcPr>
          <w:p w14:paraId="2EF57B2F" w14:textId="79BBEA4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1A83872E" w14:textId="5C82931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疾病生物学</w:t>
            </w:r>
          </w:p>
        </w:tc>
        <w:tc>
          <w:tcPr>
            <w:tcW w:w="1843" w:type="dxa"/>
            <w:vAlign w:val="center"/>
          </w:tcPr>
          <w:p w14:paraId="42E59FAA" w14:textId="07222E78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7E2B202F" w14:textId="1969770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4ADB8C8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29027914" w14:textId="1F2668DE" w:rsidR="00CF34FE" w:rsidRPr="0002267F" w:rsidRDefault="00AD1E27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6" w:type="dxa"/>
            <w:vAlign w:val="center"/>
          </w:tcPr>
          <w:p w14:paraId="5EEBCC14" w14:textId="5C319DC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170116FA" w14:textId="2D27E8B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人力资源与市场营销</w:t>
            </w:r>
          </w:p>
        </w:tc>
        <w:tc>
          <w:tcPr>
            <w:tcW w:w="1843" w:type="dxa"/>
            <w:vAlign w:val="center"/>
          </w:tcPr>
          <w:p w14:paraId="1FDB2407" w14:textId="38BA8B6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3501E4A7" w14:textId="638205D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50D1F143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40647A8F" w14:textId="356D7556" w:rsidR="0030655E" w:rsidRPr="0002267F" w:rsidRDefault="00AD1E27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66" w:type="dxa"/>
            <w:vAlign w:val="center"/>
          </w:tcPr>
          <w:p w14:paraId="69BE8E8C" w14:textId="7077A831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260" w:type="dxa"/>
            <w:vAlign w:val="center"/>
          </w:tcPr>
          <w:p w14:paraId="4E6F7F74" w14:textId="5D4B71E6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商务英语与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媒体社交</w:t>
            </w:r>
          </w:p>
        </w:tc>
        <w:tc>
          <w:tcPr>
            <w:tcW w:w="1843" w:type="dxa"/>
            <w:vAlign w:val="center"/>
          </w:tcPr>
          <w:p w14:paraId="267962E1" w14:textId="4155E583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8.1-8.14</w:t>
            </w:r>
          </w:p>
        </w:tc>
        <w:tc>
          <w:tcPr>
            <w:tcW w:w="1559" w:type="dxa"/>
            <w:vAlign w:val="center"/>
          </w:tcPr>
          <w:p w14:paraId="19D30E22" w14:textId="40C2D383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4B603472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1534A46D" w14:textId="508D7709" w:rsidR="0030655E" w:rsidRPr="0002267F" w:rsidRDefault="00AD1E27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66" w:type="dxa"/>
            <w:vAlign w:val="center"/>
          </w:tcPr>
          <w:p w14:paraId="1F94A05F" w14:textId="671FA1C8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260" w:type="dxa"/>
            <w:vAlign w:val="center"/>
          </w:tcPr>
          <w:p w14:paraId="23D92DE3" w14:textId="438E5DE2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教育管理</w:t>
            </w:r>
          </w:p>
        </w:tc>
        <w:tc>
          <w:tcPr>
            <w:tcW w:w="1843" w:type="dxa"/>
            <w:vAlign w:val="center"/>
          </w:tcPr>
          <w:p w14:paraId="5DC21AFB" w14:textId="64B465F3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7A91EDE4" w14:textId="0CA42F8F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4FB70524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682695F" w14:textId="05D281AA" w:rsidR="0030655E" w:rsidRPr="0002267F" w:rsidRDefault="005B2161" w:rsidP="00AD1E2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D1E27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</w:t>
            </w:r>
            <w:r w:rsidR="00AD1E27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66" w:type="dxa"/>
            <w:vAlign w:val="center"/>
          </w:tcPr>
          <w:p w14:paraId="64113714" w14:textId="17CEE0A4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0" w:type="dxa"/>
            <w:vAlign w:val="center"/>
          </w:tcPr>
          <w:p w14:paraId="037AE4BE" w14:textId="768CC46C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商业、金融与信息管理</w:t>
            </w:r>
          </w:p>
        </w:tc>
        <w:tc>
          <w:tcPr>
            <w:tcW w:w="1843" w:type="dxa"/>
            <w:vAlign w:val="center"/>
          </w:tcPr>
          <w:p w14:paraId="1CA604C6" w14:textId="6ADC235D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2811D8CD" w14:textId="3BA06FCC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64736B9D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C8B631F" w14:textId="2ED4C9A3" w:rsidR="0030655E" w:rsidRPr="0002267F" w:rsidRDefault="00AD1E27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66" w:type="dxa"/>
            <w:vAlign w:val="center"/>
          </w:tcPr>
          <w:p w14:paraId="0A6686D0" w14:textId="2CDDCBAE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0" w:type="dxa"/>
            <w:vAlign w:val="center"/>
          </w:tcPr>
          <w:p w14:paraId="1A4E986E" w14:textId="2FB686DA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应用心理学</w:t>
            </w:r>
          </w:p>
        </w:tc>
        <w:tc>
          <w:tcPr>
            <w:tcW w:w="1843" w:type="dxa"/>
            <w:vAlign w:val="center"/>
          </w:tcPr>
          <w:p w14:paraId="543A76A5" w14:textId="1EFBD917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61E68B1B" w14:textId="21D9B536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161" w:rsidRPr="0002267F" w14:paraId="5F759FD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603A43BC" w14:textId="39FF7A87" w:rsidR="005B2161" w:rsidRPr="0002267F" w:rsidRDefault="00AD1E27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66" w:type="dxa"/>
            <w:vAlign w:val="center"/>
          </w:tcPr>
          <w:p w14:paraId="36457FFA" w14:textId="263FFA2E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墨尔本大学</w:t>
            </w:r>
          </w:p>
        </w:tc>
        <w:tc>
          <w:tcPr>
            <w:tcW w:w="3260" w:type="dxa"/>
            <w:vAlign w:val="center"/>
          </w:tcPr>
          <w:p w14:paraId="234B7D41" w14:textId="18CF7612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英语教育</w:t>
            </w:r>
          </w:p>
        </w:tc>
        <w:tc>
          <w:tcPr>
            <w:tcW w:w="1843" w:type="dxa"/>
            <w:vAlign w:val="center"/>
          </w:tcPr>
          <w:p w14:paraId="2210DB84" w14:textId="19D933AC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7BC21391" w14:textId="5C329E86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01C63119" w14:textId="77777777" w:rsidR="007531F6" w:rsidRDefault="007531F6" w:rsidP="007531F6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</w:p>
    <w:p w14:paraId="62D6291E" w14:textId="77777777" w:rsidR="009744D2" w:rsidRDefault="007531F6" w:rsidP="009744D2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*</w:t>
      </w:r>
      <w:r>
        <w:rPr>
          <w:rFonts w:ascii="华文中宋" w:eastAsia="华文中宋" w:hAnsi="华文中宋" w:hint="eastAsia"/>
          <w:color w:val="000000" w:themeColor="text1"/>
          <w:szCs w:val="21"/>
        </w:rPr>
        <w:t>表中课程及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在外时间仅供参考，实际执行</w:t>
      </w:r>
      <w:r>
        <w:rPr>
          <w:rFonts w:ascii="华文中宋" w:eastAsia="华文中宋" w:hAnsi="华文中宋" w:hint="eastAsia"/>
          <w:color w:val="000000" w:themeColor="text1"/>
          <w:szCs w:val="21"/>
        </w:rPr>
        <w:t>情况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以最终</w:t>
      </w:r>
      <w:r>
        <w:rPr>
          <w:rFonts w:ascii="华文中宋" w:eastAsia="华文中宋" w:hAnsi="华文中宋" w:hint="eastAsia"/>
          <w:color w:val="000000" w:themeColor="text1"/>
          <w:szCs w:val="21"/>
        </w:rPr>
        <w:t>正式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通知为准</w:t>
      </w:r>
    </w:p>
    <w:p w14:paraId="0E15086A" w14:textId="61EEA72A" w:rsidR="00BD0BF9" w:rsidRPr="009744D2" w:rsidRDefault="009744D2" w:rsidP="009744D2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  <w:r>
        <w:rPr>
          <w:rFonts w:ascii="华文中宋" w:eastAsia="华文中宋" w:hAnsi="华文中宋" w:hint="eastAsia"/>
          <w:color w:val="000000" w:themeColor="text1"/>
          <w:szCs w:val="21"/>
        </w:rPr>
        <w:t>以上</w:t>
      </w:r>
      <w:r w:rsidRPr="009744D2">
        <w:rPr>
          <w:rFonts w:ascii="华文中宋" w:eastAsia="华文中宋" w:hAnsi="华文中宋" w:hint="eastAsia"/>
          <w:color w:val="000000" w:themeColor="text1"/>
          <w:szCs w:val="21"/>
        </w:rPr>
        <w:t>线上+线下课程</w:t>
      </w:r>
      <w:r>
        <w:rPr>
          <w:rFonts w:ascii="华文中宋" w:eastAsia="华文中宋" w:hAnsi="华文中宋" w:hint="eastAsia"/>
          <w:color w:val="000000" w:themeColor="text1"/>
          <w:szCs w:val="21"/>
        </w:rPr>
        <w:t>均在澳门</w:t>
      </w:r>
      <w:bookmarkStart w:id="0" w:name="_GoBack"/>
      <w:bookmarkEnd w:id="0"/>
      <w:r>
        <w:rPr>
          <w:rFonts w:ascii="华文中宋" w:eastAsia="华文中宋" w:hAnsi="华文中宋" w:hint="eastAsia"/>
          <w:color w:val="000000" w:themeColor="text1"/>
          <w:szCs w:val="21"/>
        </w:rPr>
        <w:t>集中授课</w:t>
      </w:r>
    </w:p>
    <w:sectPr w:rsidR="00BD0BF9" w:rsidRPr="009744D2" w:rsidSect="00377BC4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71647" w14:textId="77777777" w:rsidR="00ED4783" w:rsidRDefault="00ED4783" w:rsidP="0083258D">
      <w:r>
        <w:separator/>
      </w:r>
    </w:p>
  </w:endnote>
  <w:endnote w:type="continuationSeparator" w:id="0">
    <w:p w14:paraId="41028C7F" w14:textId="77777777" w:rsidR="00ED4783" w:rsidRDefault="00ED4783" w:rsidP="0083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194CF" w14:textId="77777777" w:rsidR="00ED4783" w:rsidRDefault="00ED4783" w:rsidP="0083258D">
      <w:r>
        <w:separator/>
      </w:r>
    </w:p>
  </w:footnote>
  <w:footnote w:type="continuationSeparator" w:id="0">
    <w:p w14:paraId="5E3109CC" w14:textId="77777777" w:rsidR="00ED4783" w:rsidRDefault="00ED4783" w:rsidP="0083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88"/>
    <w:rsid w:val="0002267F"/>
    <w:rsid w:val="00047EC3"/>
    <w:rsid w:val="00141A1C"/>
    <w:rsid w:val="0017080F"/>
    <w:rsid w:val="001A53F6"/>
    <w:rsid w:val="001C3BE8"/>
    <w:rsid w:val="002F0777"/>
    <w:rsid w:val="003021F9"/>
    <w:rsid w:val="0030655E"/>
    <w:rsid w:val="00320949"/>
    <w:rsid w:val="00343DEC"/>
    <w:rsid w:val="0036783D"/>
    <w:rsid w:val="00377BC4"/>
    <w:rsid w:val="00387DF1"/>
    <w:rsid w:val="003C2230"/>
    <w:rsid w:val="003C284D"/>
    <w:rsid w:val="003D066B"/>
    <w:rsid w:val="0048684A"/>
    <w:rsid w:val="00517BE2"/>
    <w:rsid w:val="00530534"/>
    <w:rsid w:val="00535E88"/>
    <w:rsid w:val="005A69FA"/>
    <w:rsid w:val="005B2161"/>
    <w:rsid w:val="00600F40"/>
    <w:rsid w:val="00661F7D"/>
    <w:rsid w:val="006A5688"/>
    <w:rsid w:val="006F6D52"/>
    <w:rsid w:val="00704A28"/>
    <w:rsid w:val="007112C3"/>
    <w:rsid w:val="007531F6"/>
    <w:rsid w:val="0075607C"/>
    <w:rsid w:val="007818DA"/>
    <w:rsid w:val="00790DD6"/>
    <w:rsid w:val="00826FC9"/>
    <w:rsid w:val="0083258D"/>
    <w:rsid w:val="008A4B88"/>
    <w:rsid w:val="008E6AEC"/>
    <w:rsid w:val="00907372"/>
    <w:rsid w:val="009744D2"/>
    <w:rsid w:val="00A0088A"/>
    <w:rsid w:val="00AC3E01"/>
    <w:rsid w:val="00AD1E27"/>
    <w:rsid w:val="00AD557A"/>
    <w:rsid w:val="00B50B1C"/>
    <w:rsid w:val="00B87F6C"/>
    <w:rsid w:val="00BD0BF9"/>
    <w:rsid w:val="00C11179"/>
    <w:rsid w:val="00C12634"/>
    <w:rsid w:val="00C322D3"/>
    <w:rsid w:val="00C746BA"/>
    <w:rsid w:val="00CB7AC1"/>
    <w:rsid w:val="00CC58EE"/>
    <w:rsid w:val="00CE4CE1"/>
    <w:rsid w:val="00CE7189"/>
    <w:rsid w:val="00CF34FE"/>
    <w:rsid w:val="00D62FCC"/>
    <w:rsid w:val="00D76ABC"/>
    <w:rsid w:val="00D85EA1"/>
    <w:rsid w:val="00D87E80"/>
    <w:rsid w:val="00E069D9"/>
    <w:rsid w:val="00EC5F39"/>
    <w:rsid w:val="00ED4783"/>
    <w:rsid w:val="00F43610"/>
    <w:rsid w:val="00F82AAC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49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3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25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2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3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25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2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杨益</dc:creator>
  <cp:lastModifiedBy>系统管理员</cp:lastModifiedBy>
  <cp:revision>25</cp:revision>
  <cp:lastPrinted>2019-12-05T05:51:00Z</cp:lastPrinted>
  <dcterms:created xsi:type="dcterms:W3CDTF">2021-04-06T01:24:00Z</dcterms:created>
  <dcterms:modified xsi:type="dcterms:W3CDTF">2021-05-18T09:20:00Z</dcterms:modified>
</cp:coreProperties>
</file>