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FCA47">
      <w:pPr>
        <w:spacing w:line="276" w:lineRule="auto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附件二</w:t>
      </w:r>
    </w:p>
    <w:p w14:paraId="2DC62196">
      <w:pPr>
        <w:spacing w:line="276" w:lineRule="auto"/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德国</w:t>
      </w:r>
      <w:r>
        <w:rPr>
          <w:rFonts w:ascii="宋体" w:hAnsi="宋体" w:eastAsia="宋体" w:cs="宋体"/>
          <w:b/>
          <w:color w:val="000000"/>
          <w:sz w:val="28"/>
          <w:szCs w:val="28"/>
        </w:rPr>
        <w:t>德累斯顿工业大学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3</w:t>
      </w:r>
      <w:r>
        <w:rPr>
          <w:rFonts w:ascii="宋体" w:hAnsi="宋体" w:eastAsia="宋体" w:cs="宋体"/>
          <w:b/>
          <w:color w:val="000000"/>
          <w:sz w:val="28"/>
          <w:szCs w:val="28"/>
        </w:rPr>
        <w:t>+1+2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 硕士联合培养项目招生简章</w:t>
      </w:r>
    </w:p>
    <w:p w14:paraId="25034F76">
      <w:pPr>
        <w:spacing w:line="276" w:lineRule="auto"/>
        <w:rPr>
          <w:rFonts w:ascii="宋体" w:hAnsi="宋体" w:eastAsia="宋体"/>
          <w:sz w:val="24"/>
          <w:szCs w:val="24"/>
        </w:rPr>
      </w:pPr>
    </w:p>
    <w:p w14:paraId="674D574A">
      <w:pPr>
        <w:autoSpaceDE w:val="0"/>
        <w:autoSpaceDN w:val="0"/>
        <w:adjustRightInd w:val="0"/>
        <w:spacing w:line="276" w:lineRule="auto"/>
        <w:jc w:val="left"/>
        <w:rPr>
          <w:rStyle w:val="10"/>
          <w:rFonts w:ascii="宋体" w:hAnsi="宋体" w:eastAsia="宋体" w:cs="Times New Roman"/>
          <w:b/>
          <w:bCs/>
          <w:color w:val="000000"/>
          <w:sz w:val="24"/>
          <w:szCs w:val="24"/>
          <w:shd w:val="pct15" w:color="auto" w:fill="FFFFFF"/>
        </w:rPr>
      </w:pPr>
      <w:r>
        <w:rPr>
          <w:rStyle w:val="10"/>
          <w:rFonts w:ascii="宋体" w:hAnsi="宋体" w:eastAsia="宋体" w:cs="Times New Roman"/>
          <w:b/>
          <w:bCs/>
          <w:color w:val="000000"/>
          <w:sz w:val="24"/>
          <w:szCs w:val="24"/>
          <w:shd w:val="pct15" w:color="auto" w:fill="FFFFFF"/>
        </w:rPr>
        <w:t>招生专业：</w:t>
      </w:r>
      <w:r>
        <w:rPr>
          <w:rStyle w:val="10"/>
          <w:rFonts w:hint="eastAsia" w:ascii="宋体" w:hAnsi="宋体" w:eastAsia="宋体" w:cs="Times New Roman"/>
          <w:b/>
          <w:bCs/>
          <w:color w:val="000000"/>
          <w:sz w:val="24"/>
          <w:szCs w:val="24"/>
          <w:shd w:val="pct15" w:color="auto" w:fill="FFFFFF"/>
        </w:rPr>
        <w:t xml:space="preserve">                                                          </w:t>
      </w:r>
    </w:p>
    <w:p w14:paraId="1D1A910B">
      <w:pPr>
        <w:spacing w:before="240"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建筑学、</w:t>
      </w:r>
      <w:bookmarkStart w:id="0" w:name="_Hlk79660644"/>
      <w:r>
        <w:rPr>
          <w:rFonts w:hint="eastAsia" w:ascii="宋体" w:hAnsi="宋体" w:eastAsia="宋体"/>
          <w:sz w:val="24"/>
          <w:szCs w:val="24"/>
        </w:rPr>
        <w:t>土木工程</w:t>
      </w:r>
      <w:bookmarkEnd w:id="0"/>
      <w:r>
        <w:rPr>
          <w:rFonts w:hint="eastAsia" w:ascii="宋体" w:hAnsi="宋体" w:eastAsia="宋体"/>
          <w:sz w:val="24"/>
          <w:szCs w:val="24"/>
        </w:rPr>
        <w:t>、</w:t>
      </w:r>
      <w:bookmarkStart w:id="1" w:name="_Hlk79593137"/>
      <w:r>
        <w:rPr>
          <w:rFonts w:hint="eastAsia" w:ascii="宋体" w:hAnsi="宋体" w:eastAsia="宋体"/>
          <w:sz w:val="24"/>
          <w:szCs w:val="24"/>
        </w:rPr>
        <w:t>电子技术</w:t>
      </w:r>
      <w:bookmarkEnd w:id="1"/>
      <w:r>
        <w:rPr>
          <w:rFonts w:hint="eastAsia" w:ascii="宋体" w:hAnsi="宋体" w:eastAsia="宋体"/>
          <w:sz w:val="24"/>
          <w:szCs w:val="24"/>
        </w:rPr>
        <w:t>、</w:t>
      </w:r>
      <w:bookmarkStart w:id="2" w:name="_Hlk79660185"/>
      <w:r>
        <w:rPr>
          <w:rFonts w:hint="eastAsia" w:ascii="宋体" w:hAnsi="宋体" w:eastAsia="宋体"/>
          <w:sz w:val="24"/>
          <w:szCs w:val="24"/>
        </w:rPr>
        <w:t>计算机</w:t>
      </w:r>
      <w:bookmarkEnd w:id="2"/>
      <w:r>
        <w:rPr>
          <w:rFonts w:hint="eastAsia" w:ascii="宋体" w:hAnsi="宋体" w:eastAsia="宋体"/>
          <w:sz w:val="24"/>
          <w:szCs w:val="24"/>
        </w:rPr>
        <w:t>、</w:t>
      </w:r>
      <w:bookmarkStart w:id="3" w:name="_Hlk79593229"/>
      <w:r>
        <w:rPr>
          <w:rFonts w:hint="eastAsia" w:ascii="宋体" w:hAnsi="宋体" w:eastAsia="宋体"/>
          <w:sz w:val="24"/>
          <w:szCs w:val="24"/>
        </w:rPr>
        <w:t>信息系统技术</w:t>
      </w:r>
      <w:bookmarkEnd w:id="3"/>
      <w:r>
        <w:rPr>
          <w:rFonts w:hint="eastAsia" w:ascii="宋体" w:hAnsi="宋体" w:eastAsia="宋体"/>
          <w:sz w:val="24"/>
          <w:szCs w:val="24"/>
        </w:rPr>
        <w:t>、</w:t>
      </w:r>
      <w:bookmarkStart w:id="4" w:name="_Hlk79591075"/>
      <w:r>
        <w:rPr>
          <w:rFonts w:hint="eastAsia" w:ascii="宋体" w:hAnsi="宋体" w:eastAsia="宋体"/>
          <w:sz w:val="24"/>
          <w:szCs w:val="24"/>
        </w:rPr>
        <w:t>机械制造、机电一体化</w:t>
      </w:r>
      <w:bookmarkEnd w:id="4"/>
      <w:r>
        <w:rPr>
          <w:rFonts w:hint="eastAsia" w:ascii="宋体" w:hAnsi="宋体" w:eastAsia="宋体"/>
          <w:sz w:val="24"/>
          <w:szCs w:val="24"/>
        </w:rPr>
        <w:t>、</w:t>
      </w:r>
      <w:bookmarkStart w:id="5" w:name="_Hlk79591107"/>
      <w:r>
        <w:rPr>
          <w:rFonts w:hint="eastAsia" w:ascii="宋体" w:hAnsi="宋体" w:eastAsia="宋体"/>
          <w:sz w:val="24"/>
          <w:szCs w:val="24"/>
        </w:rPr>
        <w:t>可再生能源系统</w:t>
      </w:r>
      <w:bookmarkEnd w:id="5"/>
      <w:r>
        <w:rPr>
          <w:rFonts w:hint="eastAsia" w:ascii="宋体" w:hAnsi="宋体" w:eastAsia="宋体"/>
          <w:sz w:val="24"/>
          <w:szCs w:val="24"/>
        </w:rPr>
        <w:t>、</w:t>
      </w:r>
      <w:bookmarkStart w:id="6" w:name="_Hlk79591177"/>
      <w:r>
        <w:rPr>
          <w:rFonts w:hint="eastAsia" w:ascii="宋体" w:hAnsi="宋体" w:eastAsia="宋体"/>
          <w:sz w:val="24"/>
          <w:szCs w:val="24"/>
        </w:rPr>
        <w:t>工艺流程技术和自然材料技术</w:t>
      </w:r>
      <w:bookmarkEnd w:id="6"/>
      <w:r>
        <w:rPr>
          <w:rFonts w:hint="eastAsia" w:ascii="宋体" w:hAnsi="宋体" w:eastAsia="宋体"/>
          <w:sz w:val="24"/>
          <w:szCs w:val="24"/>
        </w:rPr>
        <w:t>、</w:t>
      </w:r>
      <w:bookmarkStart w:id="7" w:name="_Hlk79591095"/>
      <w:r>
        <w:rPr>
          <w:rFonts w:hint="eastAsia" w:ascii="宋体" w:hAnsi="宋体" w:eastAsia="宋体"/>
          <w:sz w:val="24"/>
          <w:szCs w:val="24"/>
        </w:rPr>
        <w:t>交通工程</w:t>
      </w:r>
      <w:bookmarkEnd w:id="7"/>
      <w:r>
        <w:rPr>
          <w:rFonts w:hint="eastAsia" w:ascii="宋体" w:hAnsi="宋体" w:eastAsia="宋体"/>
          <w:sz w:val="24"/>
          <w:szCs w:val="24"/>
        </w:rPr>
        <w:t>、</w:t>
      </w:r>
      <w:bookmarkStart w:id="8" w:name="_Hlk79663651"/>
      <w:r>
        <w:rPr>
          <w:rFonts w:hint="eastAsia" w:ascii="宋体" w:hAnsi="宋体" w:eastAsia="宋体"/>
          <w:sz w:val="24"/>
          <w:szCs w:val="24"/>
        </w:rPr>
        <w:t>经济信息学</w:t>
      </w:r>
      <w:bookmarkEnd w:id="8"/>
      <w:r>
        <w:rPr>
          <w:rFonts w:hint="eastAsia" w:ascii="宋体" w:hAnsi="宋体" w:eastAsia="宋体"/>
          <w:sz w:val="24"/>
          <w:szCs w:val="24"/>
        </w:rPr>
        <w:t>、</w:t>
      </w:r>
      <w:bookmarkStart w:id="9" w:name="_Hlk79661859"/>
      <w:r>
        <w:rPr>
          <w:rFonts w:hint="eastAsia" w:ascii="宋体" w:hAnsi="宋体" w:eastAsia="宋体"/>
          <w:sz w:val="24"/>
          <w:szCs w:val="24"/>
        </w:rPr>
        <w:t>经济工程</w:t>
      </w:r>
      <w:bookmarkEnd w:id="9"/>
      <w:r>
        <w:rPr>
          <w:rFonts w:hint="eastAsia" w:ascii="宋体" w:hAnsi="宋体" w:eastAsia="宋体"/>
          <w:sz w:val="24"/>
          <w:szCs w:val="24"/>
        </w:rPr>
        <w:t>、</w:t>
      </w:r>
      <w:bookmarkStart w:id="10" w:name="_Hlk79592993"/>
      <w:r>
        <w:rPr>
          <w:rFonts w:hint="eastAsia" w:ascii="宋体" w:hAnsi="宋体" w:eastAsia="宋体"/>
          <w:sz w:val="24"/>
          <w:szCs w:val="24"/>
        </w:rPr>
        <w:t>材料科学</w:t>
      </w:r>
      <w:bookmarkEnd w:id="10"/>
      <w:r>
        <w:rPr>
          <w:rFonts w:hint="eastAsia" w:ascii="宋体" w:hAnsi="宋体" w:eastAsia="宋体"/>
          <w:sz w:val="24"/>
          <w:szCs w:val="24"/>
        </w:rPr>
        <w:t>等</w:t>
      </w:r>
    </w:p>
    <w:p w14:paraId="1F3B20B3">
      <w:pPr>
        <w:autoSpaceDE w:val="0"/>
        <w:autoSpaceDN w:val="0"/>
        <w:adjustRightInd w:val="0"/>
        <w:spacing w:line="276" w:lineRule="auto"/>
        <w:jc w:val="left"/>
        <w:rPr>
          <w:rStyle w:val="10"/>
          <w:rFonts w:ascii="宋体" w:hAnsi="宋体" w:eastAsia="宋体" w:cs="Times New Roman"/>
          <w:color w:val="000000"/>
          <w:sz w:val="24"/>
          <w:szCs w:val="24"/>
          <w:shd w:val="pct15" w:color="auto" w:fill="FFFFFF"/>
        </w:rPr>
      </w:pPr>
    </w:p>
    <w:p w14:paraId="3A62345E">
      <w:pPr>
        <w:rPr>
          <w:rStyle w:val="10"/>
          <w:rFonts w:ascii="宋体" w:hAnsi="宋体" w:eastAsia="宋体" w:cs="Times New Roman"/>
          <w:b/>
          <w:bCs/>
          <w:color w:val="000000"/>
          <w:sz w:val="24"/>
          <w:szCs w:val="24"/>
          <w:shd w:val="pct15" w:color="auto" w:fill="FFFFFF"/>
        </w:rPr>
      </w:pPr>
      <w:r>
        <w:rPr>
          <w:rStyle w:val="10"/>
          <w:rFonts w:hint="eastAsia" w:ascii="宋体" w:hAnsi="宋体" w:eastAsia="宋体" w:cs="Times New Roman"/>
          <w:b/>
          <w:bCs/>
          <w:color w:val="000000"/>
          <w:sz w:val="24"/>
          <w:szCs w:val="24"/>
          <w:shd w:val="pct15" w:color="auto" w:fill="FFFFFF"/>
        </w:rPr>
        <w:t xml:space="preserve">申请条件：                                                          </w:t>
      </w:r>
    </w:p>
    <w:p w14:paraId="647FBC9C">
      <w:pPr>
        <w:spacing w:before="240"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大三及以下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宋体" w:hAnsi="宋体" w:eastAsia="宋体"/>
          <w:sz w:val="24"/>
          <w:szCs w:val="24"/>
        </w:rPr>
        <w:t>；绩点（GPA）3.0及以上；平均成绩80% 以上；品德优良，身体健康，有良好的学习习惯，有较强的独立生活及适应能力，无不良嗜好。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2400E369">
      <w:pPr>
        <w:pStyle w:val="5"/>
        <w:widowControl/>
        <w:spacing w:line="276" w:lineRule="auto"/>
        <w:rPr>
          <w:rFonts w:ascii="宋体" w:hAnsi="宋体"/>
          <w:shd w:val="pct15" w:color="auto" w:fill="FFFFFF"/>
        </w:rPr>
      </w:pPr>
    </w:p>
    <w:p w14:paraId="51210A23">
      <w:pPr>
        <w:pStyle w:val="5"/>
        <w:widowControl/>
        <w:spacing w:line="276" w:lineRule="auto"/>
        <w:rPr>
          <w:rFonts w:ascii="宋体" w:hAnsi="宋体"/>
          <w:b/>
          <w:bCs/>
          <w:shd w:val="pct15" w:color="auto" w:fill="FFFFFF"/>
        </w:rPr>
      </w:pPr>
      <w:r>
        <w:rPr>
          <w:rFonts w:hint="eastAsia" w:ascii="宋体" w:hAnsi="宋体"/>
          <w:b/>
          <w:bCs/>
          <w:shd w:val="pct15" w:color="auto" w:fill="FFFFFF"/>
        </w:rPr>
        <w:t xml:space="preserve">项目优势：                                                           </w:t>
      </w:r>
    </w:p>
    <w:p w14:paraId="7B8EB621">
      <w:pPr>
        <w:pStyle w:val="9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时间成本【少】：</w:t>
      </w:r>
      <w:r>
        <w:rPr>
          <w:rFonts w:ascii="宋体" w:hAnsi="宋体" w:eastAsia="宋体"/>
          <w:sz w:val="24"/>
          <w:szCs w:val="24"/>
        </w:rPr>
        <w:t>正常</w:t>
      </w:r>
      <w:r>
        <w:rPr>
          <w:rFonts w:hint="eastAsia" w:ascii="宋体" w:hAnsi="宋体" w:eastAsia="宋体"/>
          <w:sz w:val="24"/>
          <w:szCs w:val="24"/>
        </w:rPr>
        <w:t>德国留学</w:t>
      </w:r>
      <w:r>
        <w:rPr>
          <w:rFonts w:ascii="宋体" w:hAnsi="宋体" w:eastAsia="宋体"/>
          <w:sz w:val="24"/>
          <w:szCs w:val="24"/>
        </w:rPr>
        <w:t>需要大四下才能申请学校，项目学生第六学期时已完成申请；</w:t>
      </w:r>
      <w:r>
        <w:rPr>
          <w:rFonts w:hint="eastAsia" w:ascii="宋体" w:hAnsi="宋体" w:eastAsia="宋体"/>
          <w:sz w:val="24"/>
          <w:szCs w:val="24"/>
        </w:rPr>
        <w:t>最迟</w:t>
      </w:r>
      <w:r>
        <w:rPr>
          <w:rFonts w:ascii="宋体" w:hAnsi="宋体" w:eastAsia="宋体"/>
          <w:sz w:val="24"/>
          <w:szCs w:val="24"/>
        </w:rPr>
        <w:t>第八学期已抵达德国开始学习。</w:t>
      </w:r>
    </w:p>
    <w:p w14:paraId="2CEE12E4">
      <w:pPr>
        <w:pStyle w:val="9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审核难度【易】：</w:t>
      </w:r>
      <w:r>
        <w:rPr>
          <w:rFonts w:ascii="宋体" w:hAnsi="宋体" w:eastAsia="宋体"/>
          <w:sz w:val="24"/>
          <w:szCs w:val="24"/>
        </w:rPr>
        <w:t>项目学生参加德适</w:t>
      </w:r>
      <w:r>
        <w:rPr>
          <w:rFonts w:hint="eastAsia" w:ascii="宋体" w:hAnsi="宋体" w:eastAsia="宋体"/>
          <w:sz w:val="24"/>
          <w:szCs w:val="24"/>
        </w:rPr>
        <w:t>（TestAs）考试，比APS面谈通过难度低；</w:t>
      </w:r>
    </w:p>
    <w:p w14:paraId="445774E4">
      <w:pPr>
        <w:pStyle w:val="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留学成本【低】：大学免学费，生活费每年约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万元人民币。法律保障合法打工每年1</w:t>
      </w:r>
      <w:r>
        <w:rPr>
          <w:rFonts w:ascii="宋体" w:hAnsi="宋体" w:eastAsia="宋体"/>
          <w:sz w:val="24"/>
          <w:szCs w:val="24"/>
        </w:rPr>
        <w:t>80</w:t>
      </w:r>
      <w:r>
        <w:rPr>
          <w:rFonts w:hint="eastAsia" w:ascii="宋体" w:hAnsi="宋体" w:eastAsia="宋体"/>
          <w:sz w:val="24"/>
          <w:szCs w:val="24"/>
        </w:rPr>
        <w:t>个半天，积累工作经验，赚取生活费用。</w:t>
      </w:r>
    </w:p>
    <w:p w14:paraId="6A2C3447">
      <w:pPr>
        <w:pStyle w:val="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出国风险【小】：留学签证的审批通过率很高，项目学生只需德语水平达到DSH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，就直接入读专业，风险极小。</w:t>
      </w:r>
    </w:p>
    <w:p w14:paraId="3CDE85BF">
      <w:pPr>
        <w:pStyle w:val="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学习氛围【好】：项目学生择优录取，有均分成绩的要求，自觉性强，学习氛围好，容易获得好成绩。</w:t>
      </w:r>
    </w:p>
    <w:p w14:paraId="3FBDD730">
      <w:pPr>
        <w:pStyle w:val="9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未来保障【强】：德累斯顿工业大学为德国T</w:t>
      </w:r>
      <w:r>
        <w:rPr>
          <w:rFonts w:ascii="宋体" w:hAnsi="宋体" w:eastAsia="宋体"/>
          <w:sz w:val="24"/>
          <w:szCs w:val="24"/>
        </w:rPr>
        <w:t>U9</w:t>
      </w:r>
      <w:r>
        <w:rPr>
          <w:rFonts w:hint="eastAsia" w:ascii="宋体" w:hAnsi="宋体" w:eastAsia="宋体"/>
          <w:sz w:val="24"/>
          <w:szCs w:val="24"/>
        </w:rPr>
        <w:t>和精英大学，以其学习位置保底，学生达到DSH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后即可进入专业就读，强有力保障学生的未来。</w:t>
      </w:r>
    </w:p>
    <w:p w14:paraId="13738AEF">
      <w:pPr>
        <w:autoSpaceDE w:val="0"/>
        <w:autoSpaceDN w:val="0"/>
        <w:adjustRightInd w:val="0"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 w14:paraId="22097D9E">
      <w:pPr>
        <w:rPr>
          <w:rStyle w:val="10"/>
          <w:rFonts w:ascii="宋体" w:hAnsi="宋体" w:eastAsia="宋体" w:cs="Times New Roman"/>
          <w:b/>
          <w:bCs/>
          <w:color w:val="000000"/>
          <w:sz w:val="24"/>
          <w:szCs w:val="24"/>
          <w:shd w:val="pct15" w:color="auto" w:fill="FFFFFF"/>
        </w:rPr>
      </w:pPr>
      <w:r>
        <w:rPr>
          <w:rStyle w:val="10"/>
          <w:rFonts w:hint="eastAsia" w:ascii="宋体" w:hAnsi="宋体" w:eastAsia="宋体" w:cs="Times New Roman"/>
          <w:b/>
          <w:bCs/>
          <w:color w:val="000000"/>
          <w:sz w:val="24"/>
          <w:szCs w:val="24"/>
          <w:shd w:val="pct15" w:color="auto" w:fill="FFFFFF"/>
        </w:rPr>
        <w:t xml:space="preserve">项目流程：                                                          </w:t>
      </w:r>
    </w:p>
    <w:p w14:paraId="526461B2">
      <w:pPr>
        <w:pStyle w:val="9"/>
        <w:numPr>
          <w:ilvl w:val="0"/>
          <w:numId w:val="2"/>
        </w:numPr>
        <w:spacing w:before="24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项目学生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根据</w:t>
      </w:r>
      <w:r>
        <w:rPr>
          <w:rFonts w:hint="eastAsia" w:ascii="宋体" w:hAnsi="宋体" w:eastAsia="宋体"/>
          <w:sz w:val="24"/>
          <w:szCs w:val="24"/>
        </w:rPr>
        <w:t>德工大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安排</w:t>
      </w:r>
      <w:r>
        <w:rPr>
          <w:rFonts w:hint="eastAsia" w:ascii="宋体" w:hAnsi="宋体" w:eastAsia="宋体"/>
          <w:sz w:val="24"/>
          <w:szCs w:val="24"/>
        </w:rPr>
        <w:t>，利用统一课余时间集中在开设的中德项目德语班完成基础德语A1—B1课程、德累斯顿工业大学高级研究院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承接国际学生德语语言学习，预科教育，以及入学德语考试的部门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以下简称</w:t>
      </w:r>
      <w:r>
        <w:rPr>
          <w:rFonts w:hint="eastAsia" w:ascii="宋体" w:hAnsi="宋体" w:eastAsia="宋体"/>
          <w:sz w:val="24"/>
          <w:szCs w:val="24"/>
        </w:rPr>
        <w:t>TUDIAS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课程和欧标等级考试冲刺、德适考试及签证辅导课程，统一参加德语欧标A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或B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等级考试，获得德语欧标等级证书；</w:t>
      </w:r>
    </w:p>
    <w:p w14:paraId="7004D748">
      <w:pPr>
        <w:pStyle w:val="9"/>
        <w:numPr>
          <w:ilvl w:val="0"/>
          <w:numId w:val="2"/>
        </w:numPr>
        <w:spacing w:before="24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项目学生在第五学期结束时（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月底之前）提交5个学期的成绩单至德累斯顿工业大学TUDIAS中国项目部进行专业预审；预审通过的学生一旦获得德语B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等级证书，即可获得德累斯顿工业大学专业预录取；</w:t>
      </w:r>
    </w:p>
    <w:p w14:paraId="04C3DB66">
      <w:pPr>
        <w:pStyle w:val="9"/>
        <w:numPr>
          <w:ilvl w:val="0"/>
          <w:numId w:val="2"/>
        </w:numPr>
        <w:spacing w:before="24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项目学生可以申请参加第五学期（1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月）或第六学期（4月）举行的德适考试，报名考试需要提前三个月准备申请材料；</w:t>
      </w:r>
    </w:p>
    <w:p w14:paraId="68C47D71">
      <w:pPr>
        <w:pStyle w:val="9"/>
        <w:numPr>
          <w:ilvl w:val="0"/>
          <w:numId w:val="2"/>
        </w:numPr>
        <w:spacing w:before="24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项目学生完成第六学期后，同时获得德适成绩，即可进入德国学习签证办理程序；</w:t>
      </w:r>
    </w:p>
    <w:p w14:paraId="7390BD94">
      <w:pPr>
        <w:pStyle w:val="9"/>
        <w:numPr>
          <w:ilvl w:val="0"/>
          <w:numId w:val="2"/>
        </w:numPr>
        <w:spacing w:before="24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我校</w:t>
      </w:r>
      <w:r>
        <w:rPr>
          <w:rFonts w:hint="eastAsia" w:ascii="宋体" w:hAnsi="宋体" w:eastAsia="宋体"/>
          <w:sz w:val="24"/>
          <w:szCs w:val="24"/>
        </w:rPr>
        <w:t>各专业学习时间安排，学生可选择第七或者第八学期赴德国德累斯顿工业大学TUDIAS继续一年德语+专业德语学习；</w:t>
      </w:r>
    </w:p>
    <w:p w14:paraId="09157E49">
      <w:pPr>
        <w:pStyle w:val="9"/>
        <w:numPr>
          <w:ilvl w:val="0"/>
          <w:numId w:val="2"/>
        </w:numPr>
        <w:spacing w:before="24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在德国德累斯顿工业大学TUDIAS学习期间，学生需完成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南通大学</w:t>
      </w:r>
      <w:r>
        <w:rPr>
          <w:rFonts w:hint="eastAsia" w:ascii="宋体" w:hAnsi="宋体" w:eastAsia="宋体"/>
          <w:sz w:val="24"/>
          <w:szCs w:val="24"/>
        </w:rPr>
        <w:t>本科毕业论文及论文答辩，并获得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南通大学</w:t>
      </w:r>
      <w:r>
        <w:rPr>
          <w:rFonts w:hint="eastAsia" w:ascii="宋体" w:hAnsi="宋体" w:eastAsia="宋体"/>
          <w:sz w:val="24"/>
          <w:szCs w:val="24"/>
        </w:rPr>
        <w:t>大学学士学位；</w:t>
      </w:r>
    </w:p>
    <w:p w14:paraId="3FDFB477">
      <w:pPr>
        <w:pStyle w:val="9"/>
        <w:numPr>
          <w:ilvl w:val="0"/>
          <w:numId w:val="2"/>
        </w:numPr>
        <w:spacing w:before="240" w:line="276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在TUDIAS通过DSH2考试，即可进入德累斯顿工业大学专业学习，完成所需学分，即可获得硕士学位 。</w:t>
      </w:r>
    </w:p>
    <w:p w14:paraId="6A603146">
      <w:pPr>
        <w:autoSpaceDE w:val="0"/>
        <w:autoSpaceDN w:val="0"/>
        <w:adjustRightInd w:val="0"/>
        <w:spacing w:line="276" w:lineRule="auto"/>
        <w:jc w:val="left"/>
        <w:rPr>
          <w:rFonts w:ascii="宋体" w:hAnsi="宋体" w:eastAsia="宋体"/>
          <w:sz w:val="24"/>
          <w:szCs w:val="24"/>
          <w:shd w:val="pct15" w:color="auto" w:fill="FFFFFF"/>
        </w:rPr>
      </w:pPr>
    </w:p>
    <w:p w14:paraId="54E30F0D">
      <w:pPr>
        <w:rPr>
          <w:rStyle w:val="10"/>
          <w:rFonts w:eastAsia="宋体" w:cs="Times New Roman"/>
          <w:color w:val="000000"/>
          <w:sz w:val="24"/>
          <w:szCs w:val="24"/>
          <w:shd w:val="pct15" w:color="auto" w:fill="FFFFFF"/>
        </w:rPr>
      </w:pPr>
      <w:r>
        <w:rPr>
          <w:rStyle w:val="10"/>
          <w:rFonts w:eastAsia="宋体" w:cs="Times New Roman"/>
          <w:sz w:val="24"/>
          <w:szCs w:val="24"/>
          <w:shd w:val="pct15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276860</wp:posOffset>
            </wp:positionV>
            <wp:extent cx="5071745" cy="2291715"/>
            <wp:effectExtent l="0" t="0" r="0" b="13335"/>
            <wp:wrapSquare wrapText="bothSides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>
        <w:rPr>
          <w:rStyle w:val="10"/>
          <w:rFonts w:hint="eastAsia" w:eastAsia="宋体" w:cs="Times New Roman"/>
          <w:b/>
          <w:color w:val="000000"/>
          <w:sz w:val="24"/>
          <w:szCs w:val="24"/>
          <w:shd w:val="pct15" w:color="auto" w:fill="FFFFFF"/>
        </w:rPr>
        <w:t xml:space="preserve">申请流程图 </w:t>
      </w:r>
      <w:r>
        <w:rPr>
          <w:rStyle w:val="10"/>
          <w:rFonts w:eastAsia="宋体" w:cs="Times New Roman"/>
          <w:b/>
          <w:color w:val="000000"/>
          <w:sz w:val="24"/>
          <w:szCs w:val="24"/>
          <w:shd w:val="pct15" w:color="auto" w:fill="FFFFFF"/>
        </w:rPr>
        <w:t xml:space="preserve">                                                          </w:t>
      </w:r>
    </w:p>
    <w:p w14:paraId="6F9EE967">
      <w:pPr>
        <w:pStyle w:val="9"/>
        <w:autoSpaceDE w:val="0"/>
        <w:autoSpaceDN w:val="0"/>
        <w:adjustRightInd w:val="0"/>
        <w:ind w:left="420" w:firstLine="0" w:firstLineChars="0"/>
        <w:jc w:val="left"/>
        <w:rPr>
          <w:rFonts w:ascii="宋体" w:hAnsi="宋体" w:eastAsia="宋体"/>
          <w:sz w:val="24"/>
          <w:szCs w:val="24"/>
        </w:rPr>
      </w:pPr>
    </w:p>
    <w:p w14:paraId="62C1DFCF">
      <w:pPr>
        <w:rPr>
          <w:rStyle w:val="10"/>
          <w:rFonts w:ascii="宋体" w:hAnsi="宋体" w:eastAsia="宋体" w:cs="Times New Roman"/>
          <w:b/>
          <w:bCs/>
          <w:color w:val="000000"/>
          <w:sz w:val="24"/>
          <w:szCs w:val="24"/>
          <w:shd w:val="pct15" w:color="auto" w:fill="FFFFFF"/>
        </w:rPr>
      </w:pPr>
      <w:r>
        <w:rPr>
          <w:rStyle w:val="10"/>
          <w:rFonts w:hint="eastAsia" w:ascii="宋体" w:hAnsi="宋体" w:eastAsia="宋体" w:cs="Times New Roman"/>
          <w:b/>
          <w:bCs/>
          <w:color w:val="000000"/>
          <w:sz w:val="24"/>
          <w:szCs w:val="24"/>
          <w:shd w:val="pct15" w:color="auto" w:fill="FFFFFF"/>
        </w:rPr>
        <w:t xml:space="preserve">项目费用：                                                          </w:t>
      </w:r>
    </w:p>
    <w:p w14:paraId="68D33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参加项目的学生照常缴纳南通大学学费；</w:t>
      </w:r>
    </w:p>
    <w:p w14:paraId="72635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德工大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第一年学费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：13000欧元；</w:t>
      </w:r>
      <w:bookmarkStart w:id="11" w:name="_GoBack"/>
      <w:bookmarkEnd w:id="11"/>
    </w:p>
    <w:p w14:paraId="3E376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国内德语学习及项目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申请、管理等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9800元人民币（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以上均由德工大收取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）；其他费用（如翻译、公证、考试，签证等）自理；</w:t>
      </w:r>
    </w:p>
    <w:p w14:paraId="55632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德累斯顿工业大学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两年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硕士阶段专业学费全免。</w:t>
      </w:r>
    </w:p>
    <w:p w14:paraId="4B696354">
      <w:pPr>
        <w:autoSpaceDE w:val="0"/>
        <w:autoSpaceDN w:val="0"/>
        <w:adjustRightInd w:val="0"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 w14:paraId="614D4012">
      <w:pPr>
        <w:autoSpaceDE w:val="0"/>
        <w:autoSpaceDN w:val="0"/>
        <w:adjustRightInd w:val="0"/>
        <w:spacing w:line="276" w:lineRule="auto"/>
        <w:jc w:val="left"/>
        <w:rPr>
          <w:rFonts w:ascii="宋体" w:hAnsi="宋体" w:eastAsia="宋体" w:cs="宋体"/>
          <w:b/>
          <w:bCs/>
          <w:color w:val="000000" w:themeColor="text1"/>
          <w:sz w:val="24"/>
          <w:szCs w:val="24"/>
          <w:shd w:val="pct15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sz w:val="24"/>
          <w:szCs w:val="24"/>
          <w:shd w:val="pct15" w:color="auto" w:fill="FFFFFF"/>
        </w:rPr>
        <w:t>德国德累</w:t>
      </w: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:shd w:val="pct15" w:color="auto" w:fill="FFFFFF"/>
          <w14:textFill>
            <w14:solidFill>
              <w14:schemeClr w14:val="tx1"/>
            </w14:solidFill>
          </w14:textFill>
        </w:rPr>
        <w:t>斯顿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pct15" w:color="auto" w:fill="FFFFFF"/>
          <w14:textFill>
            <w14:solidFill>
              <w14:schemeClr w14:val="tx1"/>
            </w14:solidFill>
          </w14:textFill>
        </w:rPr>
        <w:t xml:space="preserve">市简介：                                                          </w:t>
      </w:r>
    </w:p>
    <w:p w14:paraId="6B9FD644">
      <w:pPr>
        <w:spacing w:before="240" w:line="276" w:lineRule="auto"/>
        <w:ind w:firstLine="480" w:firstLineChars="200"/>
        <w:rPr>
          <w:rFonts w:ascii="宋体" w:hAnsi="宋体" w:eastAsia="宋体" w:cs="Arial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德累斯顿工业大学</w:t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t>位于德国萨克森州首府德累斯顿市，该市位于</w:t>
      </w: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美丽的</w:t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t>易北河畔，</w:t>
      </w: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历史悠久，</w:t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t>素有“欧洲中部文化与艺术明珠”的美誉，每年吸引世界各国的游客超过500万人。</w:t>
      </w: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德累斯顿也是德国东部的工业和文化中心，</w:t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t>是著名轿车"奥迪"和德国第三大银行德累斯顿银行的创始地。德累斯顿是著名的历史名城，它在科技方面的地位也很高，被誉为德国的“硅谷”，</w:t>
      </w: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高新科技发展迅速，著名科学研究所林立，</w:t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t>比如马</w:t>
      </w: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克</w:t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t>斯.普朗克研究所在这里</w:t>
      </w: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设立</w:t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t>了三个所，弗劳恩霍夫研究所全德</w:t>
      </w: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有60</w:t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t>个，</w:t>
      </w: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仅</w:t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t>在德累斯顿</w:t>
      </w: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就设</w:t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t>有8个</w:t>
      </w: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研究所</w:t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另外，</w:t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t>西门子、IBM、ABB、AEG、AMD、英飞凌、欧洲空中客车、大众</w:t>
      </w: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辉腾</w:t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t>汽车等大公司也纷纷在德累斯顿市设立了新厂和研究中心。</w:t>
      </w:r>
    </w:p>
    <w:p w14:paraId="6573C018">
      <w:pPr>
        <w:autoSpaceDE w:val="0"/>
        <w:autoSpaceDN w:val="0"/>
        <w:adjustRightInd w:val="0"/>
        <w:spacing w:line="276" w:lineRule="auto"/>
        <w:jc w:val="left"/>
        <w:rPr>
          <w:rFonts w:ascii="宋体" w:hAnsi="宋体" w:eastAsia="宋体"/>
          <w:sz w:val="24"/>
          <w:szCs w:val="24"/>
        </w:rPr>
      </w:pPr>
    </w:p>
    <w:p w14:paraId="0DE9EA15">
      <w:pPr>
        <w:spacing w:line="276" w:lineRule="auto"/>
        <w:rPr>
          <w:rFonts w:ascii="宋体" w:hAnsi="宋体" w:eastAsia="宋体" w:cs="宋体"/>
          <w:b/>
          <w:bCs/>
          <w:color w:val="000000" w:themeColor="text1"/>
          <w:sz w:val="24"/>
          <w:szCs w:val="24"/>
          <w:shd w:val="pct15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ascii="宋体" w:hAnsi="宋体" w:eastAsia="宋体" w:cs="Times New Roman"/>
          <w:b/>
          <w:bCs/>
          <w:color w:val="000000"/>
          <w:sz w:val="24"/>
          <w:szCs w:val="24"/>
          <w:shd w:val="pct15" w:color="auto" w:fill="FFFFFF"/>
        </w:rPr>
        <w:t>德</w:t>
      </w:r>
      <w:r>
        <w:rPr>
          <w:rFonts w:ascii="宋体" w:hAnsi="宋体" w:eastAsia="宋体" w:cs="宋体"/>
          <w:b/>
          <w:bCs/>
          <w:color w:val="000000" w:themeColor="text1"/>
          <w:sz w:val="24"/>
          <w:szCs w:val="24"/>
          <w:shd w:val="pct15" w:color="auto" w:fill="FFFFFF"/>
          <w14:textFill>
            <w14:solidFill>
              <w14:schemeClr w14:val="tx1"/>
            </w14:solidFill>
          </w14:textFill>
        </w:rPr>
        <w:t>累斯顿工业大学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pct15" w:color="auto" w:fill="FFFFFF"/>
          <w14:textFill>
            <w14:solidFill>
              <w14:schemeClr w14:val="tx1"/>
            </w14:solidFill>
          </w14:textFill>
        </w:rPr>
        <w:t xml:space="preserve">：                                                  </w:t>
      </w:r>
    </w:p>
    <w:p w14:paraId="151E6632">
      <w:pPr>
        <w:spacing w:before="240" w:line="276" w:lineRule="auto"/>
        <w:ind w:firstLine="480" w:firstLineChars="200"/>
        <w:rPr>
          <w:rFonts w:ascii="宋体" w:hAnsi="宋体" w:eastAsia="宋体" w:cs="Arial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德累斯顿工业大学创建于</w:t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t>1828年，是德国最古老的工业大学之一，是德国最为著名的综合性大学之一,与亚琛工业大学、慕尼黑工业大学同列为德国最著名的十一所“精英大学”成员及九所理工大学联盟“TU9”成员，在德国和海外均享有崇高的威望。</w:t>
      </w: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德累斯顿工业大学教学领域广泛，</w:t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t>1990年两德统一后已由以理工科为主的大学发展成了全科综合型大学，涵盖了工商管理、工程、科学、医学、人文社会学等14个学院，120多个专业，是德国学科最全的综合性大学。学校在校生36500多人（包括来自100多个国家的近3800名留学生），大学工作人员将近8700人，教职员工5319人，其中507位教授。师生比例要好过德国西部的其他大学，给予了个人更多的空间，确保了TUD的顶尖教学水准和科研水平，在德国及海外均享有崇高的威望。其创新的教育模式和覆盖各个</w:t>
      </w:r>
      <w:r>
        <w:rPr>
          <w:rFonts w:hint="eastAsia" w:ascii="宋体" w:hAnsi="宋体" w:eastAsia="宋体" w:cs="Arial"/>
          <w:bCs/>
          <w:color w:val="000000"/>
          <w:kern w:val="0"/>
          <w:sz w:val="24"/>
          <w:szCs w:val="24"/>
        </w:rPr>
        <w:t>经济领域的学术实力已经在欧洲和亚洲得到广泛认可，毕业于该校的学生被各大跨国公司、银行和政府部门争相聘用，成为德国发展的中坚力量。</w:t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cr/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cr/>
      </w: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t xml:space="preserve">    德累斯顿工业大学是德国唯一与德国四大科研机构——莱布尼茨学会、马克思普朗克学会、亥姆霍兹学会、弗朗霍夫学会合作的高校，是“高通”欧洲创新奖励计划六所高校科研机构之一（其余五所是剑桥大学、帝国理工学院、苏黎世联邦理工学院、亚琛工业大学、代尔夫特工业大学等）。</w:t>
      </w:r>
    </w:p>
    <w:p w14:paraId="385C4949">
      <w:pPr>
        <w:spacing w:before="240" w:line="276" w:lineRule="auto"/>
        <w:ind w:firstLine="480" w:firstLineChars="200"/>
        <w:rPr>
          <w:rFonts w:ascii="宋体" w:hAnsi="宋体" w:eastAsia="宋体" w:cs="Arial"/>
          <w:bCs/>
          <w:color w:val="000000"/>
          <w:kern w:val="0"/>
          <w:sz w:val="24"/>
          <w:szCs w:val="24"/>
        </w:rPr>
      </w:pPr>
    </w:p>
    <w:p w14:paraId="1D3A73B1">
      <w:pPr>
        <w:wordWrap w:val="0"/>
        <w:spacing w:before="240" w:line="276" w:lineRule="auto"/>
        <w:ind w:firstLine="480" w:firstLineChars="200"/>
        <w:jc w:val="right"/>
        <w:rPr>
          <w:rFonts w:ascii="宋体" w:hAnsi="宋体" w:eastAsia="宋体" w:cs="Arial"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Arial"/>
          <w:bCs/>
          <w:color w:val="000000"/>
          <w:kern w:val="0"/>
          <w:sz w:val="24"/>
          <w:szCs w:val="24"/>
        </w:rPr>
        <w:drawing>
          <wp:inline distT="0" distB="0" distL="0" distR="0">
            <wp:extent cx="5278755" cy="1849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783" cy="1868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05889"/>
    <w:multiLevelType w:val="multilevel"/>
    <w:tmpl w:val="53F05889"/>
    <w:lvl w:ilvl="0" w:tentative="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EE1BC5"/>
    <w:multiLevelType w:val="multilevel"/>
    <w:tmpl w:val="7BEE1BC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YmFkZWM5ZTRiYmEwZTBiMjQ2OTBiNWQyNWE0YmMifQ=="/>
  </w:docVars>
  <w:rsids>
    <w:rsidRoot w:val="00D51AD4"/>
    <w:rsid w:val="00004E6B"/>
    <w:rsid w:val="00007661"/>
    <w:rsid w:val="00042C83"/>
    <w:rsid w:val="00046FE9"/>
    <w:rsid w:val="000A4F41"/>
    <w:rsid w:val="000B247F"/>
    <w:rsid w:val="000F0AC3"/>
    <w:rsid w:val="000F11A3"/>
    <w:rsid w:val="000F479F"/>
    <w:rsid w:val="00161693"/>
    <w:rsid w:val="00183931"/>
    <w:rsid w:val="001C7BC2"/>
    <w:rsid w:val="001D7264"/>
    <w:rsid w:val="001F1E75"/>
    <w:rsid w:val="0026130D"/>
    <w:rsid w:val="002B54E5"/>
    <w:rsid w:val="002C711E"/>
    <w:rsid w:val="003501FF"/>
    <w:rsid w:val="00370E1A"/>
    <w:rsid w:val="00385BE7"/>
    <w:rsid w:val="003971FC"/>
    <w:rsid w:val="004207D4"/>
    <w:rsid w:val="00433002"/>
    <w:rsid w:val="00456F0F"/>
    <w:rsid w:val="00482504"/>
    <w:rsid w:val="004C0487"/>
    <w:rsid w:val="00503073"/>
    <w:rsid w:val="0051203D"/>
    <w:rsid w:val="00536F4F"/>
    <w:rsid w:val="0055028F"/>
    <w:rsid w:val="00555402"/>
    <w:rsid w:val="00572ED0"/>
    <w:rsid w:val="0059158A"/>
    <w:rsid w:val="005A1F9C"/>
    <w:rsid w:val="005A2539"/>
    <w:rsid w:val="006129E3"/>
    <w:rsid w:val="00725B88"/>
    <w:rsid w:val="00727891"/>
    <w:rsid w:val="00747922"/>
    <w:rsid w:val="00775FE0"/>
    <w:rsid w:val="0078139B"/>
    <w:rsid w:val="008149E7"/>
    <w:rsid w:val="00867E9C"/>
    <w:rsid w:val="008A79AE"/>
    <w:rsid w:val="00902AB0"/>
    <w:rsid w:val="00946FB7"/>
    <w:rsid w:val="009470D4"/>
    <w:rsid w:val="009E30D7"/>
    <w:rsid w:val="009E30E0"/>
    <w:rsid w:val="00A3358B"/>
    <w:rsid w:val="00A76409"/>
    <w:rsid w:val="00A911D0"/>
    <w:rsid w:val="00AD05C2"/>
    <w:rsid w:val="00B078EC"/>
    <w:rsid w:val="00B20DF2"/>
    <w:rsid w:val="00BC0F59"/>
    <w:rsid w:val="00BE423F"/>
    <w:rsid w:val="00C03D6C"/>
    <w:rsid w:val="00CC44B1"/>
    <w:rsid w:val="00D16526"/>
    <w:rsid w:val="00D22144"/>
    <w:rsid w:val="00D346F8"/>
    <w:rsid w:val="00D43047"/>
    <w:rsid w:val="00D51AD4"/>
    <w:rsid w:val="00D57AC5"/>
    <w:rsid w:val="00D625B4"/>
    <w:rsid w:val="00DA6937"/>
    <w:rsid w:val="00DD2D95"/>
    <w:rsid w:val="00DD5516"/>
    <w:rsid w:val="00DE1A2B"/>
    <w:rsid w:val="00DF2D06"/>
    <w:rsid w:val="00DF48C2"/>
    <w:rsid w:val="00E01B70"/>
    <w:rsid w:val="00E23911"/>
    <w:rsid w:val="00E76C04"/>
    <w:rsid w:val="00E87610"/>
    <w:rsid w:val="00EA37B0"/>
    <w:rsid w:val="00EE7E52"/>
    <w:rsid w:val="00F4541D"/>
    <w:rsid w:val="00F47502"/>
    <w:rsid w:val="00F6033B"/>
    <w:rsid w:val="00F611E5"/>
    <w:rsid w:val="00F775D7"/>
    <w:rsid w:val="010158D6"/>
    <w:rsid w:val="019B3634"/>
    <w:rsid w:val="085830AB"/>
    <w:rsid w:val="08B5322E"/>
    <w:rsid w:val="09C676BC"/>
    <w:rsid w:val="0C985340"/>
    <w:rsid w:val="0D026C5D"/>
    <w:rsid w:val="0D3112F1"/>
    <w:rsid w:val="0E1E7AC7"/>
    <w:rsid w:val="0E245290"/>
    <w:rsid w:val="11F57951"/>
    <w:rsid w:val="131274CE"/>
    <w:rsid w:val="14551D69"/>
    <w:rsid w:val="169052DA"/>
    <w:rsid w:val="181B5077"/>
    <w:rsid w:val="19DB7628"/>
    <w:rsid w:val="1ABA0B77"/>
    <w:rsid w:val="1D5A03F0"/>
    <w:rsid w:val="1DED3012"/>
    <w:rsid w:val="1E6A6411"/>
    <w:rsid w:val="1E8219AC"/>
    <w:rsid w:val="21154D5A"/>
    <w:rsid w:val="2164183D"/>
    <w:rsid w:val="24086C0A"/>
    <w:rsid w:val="24C22B02"/>
    <w:rsid w:val="296D5007"/>
    <w:rsid w:val="29B13146"/>
    <w:rsid w:val="2A027E45"/>
    <w:rsid w:val="2A047719"/>
    <w:rsid w:val="2A0D0CC4"/>
    <w:rsid w:val="2C506C46"/>
    <w:rsid w:val="2D99461C"/>
    <w:rsid w:val="2E2D3873"/>
    <w:rsid w:val="2EDD678B"/>
    <w:rsid w:val="322E5C7B"/>
    <w:rsid w:val="32E3105D"/>
    <w:rsid w:val="32EE540A"/>
    <w:rsid w:val="337B4EF0"/>
    <w:rsid w:val="340547BA"/>
    <w:rsid w:val="34627E5E"/>
    <w:rsid w:val="35C10BB4"/>
    <w:rsid w:val="377F0D27"/>
    <w:rsid w:val="37D526F5"/>
    <w:rsid w:val="39E11825"/>
    <w:rsid w:val="3A8D72B7"/>
    <w:rsid w:val="3AFB06C4"/>
    <w:rsid w:val="3BFC2946"/>
    <w:rsid w:val="3D37175C"/>
    <w:rsid w:val="3E0E070F"/>
    <w:rsid w:val="3EE6168C"/>
    <w:rsid w:val="3EFB5137"/>
    <w:rsid w:val="3F9B4224"/>
    <w:rsid w:val="3FEA0D08"/>
    <w:rsid w:val="406B009A"/>
    <w:rsid w:val="41831414"/>
    <w:rsid w:val="42E45EE2"/>
    <w:rsid w:val="43FB7987"/>
    <w:rsid w:val="43FE2FD4"/>
    <w:rsid w:val="459B31D0"/>
    <w:rsid w:val="4729480B"/>
    <w:rsid w:val="49D4280C"/>
    <w:rsid w:val="4A25750C"/>
    <w:rsid w:val="4BF4363A"/>
    <w:rsid w:val="4C87625C"/>
    <w:rsid w:val="4D1F46E6"/>
    <w:rsid w:val="4ED35788"/>
    <w:rsid w:val="4F6665FD"/>
    <w:rsid w:val="517D19DC"/>
    <w:rsid w:val="51C753BA"/>
    <w:rsid w:val="53422EDD"/>
    <w:rsid w:val="53963229"/>
    <w:rsid w:val="55517407"/>
    <w:rsid w:val="55DD513F"/>
    <w:rsid w:val="59AF294E"/>
    <w:rsid w:val="59F64A21"/>
    <w:rsid w:val="5BB64468"/>
    <w:rsid w:val="5BB66216"/>
    <w:rsid w:val="5C3929A3"/>
    <w:rsid w:val="5F4955F3"/>
    <w:rsid w:val="5FE570CA"/>
    <w:rsid w:val="61546EFE"/>
    <w:rsid w:val="622B7232"/>
    <w:rsid w:val="63DF2082"/>
    <w:rsid w:val="63F35B2D"/>
    <w:rsid w:val="652F0DE7"/>
    <w:rsid w:val="662A7F2C"/>
    <w:rsid w:val="6A6D488B"/>
    <w:rsid w:val="6B633598"/>
    <w:rsid w:val="6B721A2E"/>
    <w:rsid w:val="6C134FBF"/>
    <w:rsid w:val="6D0B038C"/>
    <w:rsid w:val="6D1A412B"/>
    <w:rsid w:val="6E8C1058"/>
    <w:rsid w:val="700A66D9"/>
    <w:rsid w:val="703A5210"/>
    <w:rsid w:val="726E2F4F"/>
    <w:rsid w:val="73320420"/>
    <w:rsid w:val="7338355D"/>
    <w:rsid w:val="73CD639B"/>
    <w:rsid w:val="781C51FB"/>
    <w:rsid w:val="78324A1E"/>
    <w:rsid w:val="78C23FF4"/>
    <w:rsid w:val="7A8D0632"/>
    <w:rsid w:val="7AA65250"/>
    <w:rsid w:val="7AFB559C"/>
    <w:rsid w:val="7C5F1B5A"/>
    <w:rsid w:val="7CA009D4"/>
    <w:rsid w:val="7E3C2153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style71"/>
    <w:uiPriority w:val="0"/>
    <w:rPr>
      <w:sz w:val="20"/>
      <w:szCs w:val="2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FACB3B-0155-42E1-AB4E-72AEA9C33E36}" type="doc">
      <dgm:prSet loTypeId="urn:microsoft.com/office/officeart/2005/8/layout/b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p>
          <a:endParaRPr lang="zh-CN" altLang="en-US"/>
        </a:p>
      </dgm:t>
    </dgm:pt>
    <dgm:pt modelId="{2219A807-DA61-40D5-BB67-135E30A9392A}">
      <dgm:prSet phldrT="[文本]" custT="1"/>
      <dgm:spPr/>
      <dgm:t>
        <a:bodyPr/>
        <a:p>
          <a:r>
            <a:rPr lang="zh-CN" altLang="en-US" sz="1000"/>
            <a:t>第</a:t>
          </a:r>
          <a:r>
            <a:rPr lang="en-US" altLang="zh-CN" sz="1000"/>
            <a:t>1</a:t>
          </a:r>
          <a:r>
            <a:rPr lang="zh-CN" altLang="en-US" sz="1000"/>
            <a:t>或第</a:t>
          </a:r>
          <a:r>
            <a:rPr lang="en-US" altLang="zh-CN" sz="1000"/>
            <a:t>2</a:t>
          </a:r>
          <a:r>
            <a:rPr lang="zh-CN" altLang="en-US" sz="1000"/>
            <a:t>学期，了解项目并报名项目德语班</a:t>
          </a:r>
        </a:p>
      </dgm:t>
    </dgm:pt>
    <dgm:pt modelId="{8DBE7E50-EDE1-47CF-A827-29E6778793CC}" cxnId="{A9B6C462-94FC-4DAB-93BB-392D2C6D3A6B}" type="parTrans">
      <dgm:prSet/>
      <dgm:spPr/>
      <dgm:t>
        <a:bodyPr/>
        <a:p>
          <a:endParaRPr lang="zh-CN" altLang="en-US"/>
        </a:p>
      </dgm:t>
    </dgm:pt>
    <dgm:pt modelId="{96B88572-18F5-463A-B81E-3989A0B2A162}" cxnId="{A9B6C462-94FC-4DAB-93BB-392D2C6D3A6B}" type="sibTrans">
      <dgm:prSet/>
      <dgm:spPr/>
      <dgm:t>
        <a:bodyPr/>
        <a:p>
          <a:endParaRPr lang="zh-CN" altLang="en-US"/>
        </a:p>
      </dgm:t>
    </dgm:pt>
    <dgm:pt modelId="{FC3FDC46-A714-42E2-959D-E269DF26EB39}">
      <dgm:prSet phldrT="[文本]" custT="1"/>
      <dgm:spPr/>
      <dgm:t>
        <a:bodyPr/>
        <a:p>
          <a:r>
            <a:rPr lang="zh-CN" altLang="en-US" sz="1000"/>
            <a:t>缴纳第三方费用，准备申请材料，进行专业预审</a:t>
          </a:r>
        </a:p>
      </dgm:t>
    </dgm:pt>
    <dgm:pt modelId="{6B0BF656-20F9-4EAB-8AA8-7001E077DB07}" cxnId="{52877C3F-3D7B-4FF8-94FB-C978C4B6AF46}" type="parTrans">
      <dgm:prSet/>
      <dgm:spPr/>
      <dgm:t>
        <a:bodyPr/>
        <a:p>
          <a:endParaRPr lang="zh-CN" altLang="en-US"/>
        </a:p>
      </dgm:t>
    </dgm:pt>
    <dgm:pt modelId="{6FA40302-192D-4E64-8FCF-CC73191349B8}" cxnId="{52877C3F-3D7B-4FF8-94FB-C978C4B6AF46}" type="sibTrans">
      <dgm:prSet/>
      <dgm:spPr/>
      <dgm:t>
        <a:bodyPr/>
        <a:p>
          <a:endParaRPr lang="zh-CN" altLang="en-US"/>
        </a:p>
      </dgm:t>
    </dgm:pt>
    <dgm:pt modelId="{F3C54963-5B94-474A-BE30-DB9ECEADDB80}">
      <dgm:prSet phldrT="[文本]" custT="1"/>
      <dgm:spPr/>
      <dgm:t>
        <a:bodyPr/>
        <a:p>
          <a:r>
            <a:rPr lang="zh-CN" altLang="en-US" sz="1000"/>
            <a:t>通过预审</a:t>
          </a:r>
          <a:r>
            <a:rPr lang="en-US" altLang="zh-CN" sz="1000"/>
            <a:t>/</a:t>
          </a:r>
          <a:r>
            <a:rPr lang="zh-CN" altLang="en-US" sz="1000"/>
            <a:t>获得德语</a:t>
          </a:r>
          <a:r>
            <a:rPr lang="en-US" altLang="zh-CN" sz="1000"/>
            <a:t>B1</a:t>
          </a:r>
          <a:r>
            <a:rPr lang="zh-CN" altLang="en-US" sz="1000"/>
            <a:t>证书及德工大专业预录取</a:t>
          </a:r>
        </a:p>
      </dgm:t>
    </dgm:pt>
    <dgm:pt modelId="{F073B31F-476B-42DA-B7AE-ABDF5AE45324}" cxnId="{4E653F3B-A698-4C44-A9FF-D35872511718}" type="parTrans">
      <dgm:prSet/>
      <dgm:spPr/>
      <dgm:t>
        <a:bodyPr/>
        <a:p>
          <a:endParaRPr lang="zh-CN" altLang="en-US"/>
        </a:p>
      </dgm:t>
    </dgm:pt>
    <dgm:pt modelId="{9BC13EB7-4454-408D-8AC5-41D56105983B}" cxnId="{4E653F3B-A698-4C44-A9FF-D35872511718}" type="sibTrans">
      <dgm:prSet/>
      <dgm:spPr/>
      <dgm:t>
        <a:bodyPr/>
        <a:p>
          <a:endParaRPr lang="zh-CN" altLang="en-US"/>
        </a:p>
      </dgm:t>
    </dgm:pt>
    <dgm:pt modelId="{79747110-BB30-4F3B-A92B-06FA5C2055AC}">
      <dgm:prSet phldrT="[文本]" custT="1"/>
      <dgm:spPr/>
      <dgm:t>
        <a:bodyPr/>
        <a:p>
          <a:r>
            <a:rPr lang="zh-CN" altLang="en-US" sz="1000"/>
            <a:t>第</a:t>
          </a:r>
          <a:r>
            <a:rPr lang="en-US" altLang="zh-CN" sz="1000"/>
            <a:t>6</a:t>
          </a:r>
          <a:r>
            <a:rPr lang="zh-CN" altLang="en-US" sz="1000"/>
            <a:t>学期（第</a:t>
          </a:r>
          <a:r>
            <a:rPr lang="en-US" altLang="zh-CN" sz="1000"/>
            <a:t>2</a:t>
          </a:r>
          <a:r>
            <a:rPr lang="zh-CN" altLang="en-US" sz="1000"/>
            <a:t>次德适机会），缴纳</a:t>
          </a:r>
          <a:r>
            <a:rPr lang="en-US" altLang="zh-CN" sz="1000"/>
            <a:t>TUDIAS</a:t>
          </a:r>
          <a:r>
            <a:rPr lang="zh-CN" altLang="en-US" sz="1000"/>
            <a:t>学费 </a:t>
          </a:r>
        </a:p>
      </dgm:t>
    </dgm:pt>
    <dgm:pt modelId="{7D25C074-D626-4464-845F-C8E26EBB5C76}" cxnId="{B3C1B297-0376-4D15-84F4-A7D3898D82D6}" type="parTrans">
      <dgm:prSet/>
      <dgm:spPr/>
      <dgm:t>
        <a:bodyPr/>
        <a:p>
          <a:endParaRPr lang="zh-CN" altLang="en-US"/>
        </a:p>
      </dgm:t>
    </dgm:pt>
    <dgm:pt modelId="{20633BFB-5508-43C5-A7B1-4986F15EFCD6}" cxnId="{B3C1B297-0376-4D15-84F4-A7D3898D82D6}" type="sibTrans">
      <dgm:prSet/>
      <dgm:spPr/>
      <dgm:t>
        <a:bodyPr/>
        <a:p>
          <a:endParaRPr lang="zh-CN" altLang="en-US"/>
        </a:p>
      </dgm:t>
    </dgm:pt>
    <dgm:pt modelId="{39A11BDA-C480-406A-90AC-C42DD8A19CC6}">
      <dgm:prSet phldrT="[文本]" custT="1"/>
      <dgm:spPr/>
      <dgm:t>
        <a:bodyPr/>
        <a:p>
          <a:r>
            <a:rPr lang="zh-CN" altLang="en-US" sz="1000"/>
            <a:t>获得签证所需文件，准备自保金等签证材料 </a:t>
          </a:r>
        </a:p>
      </dgm:t>
    </dgm:pt>
    <dgm:pt modelId="{3E944B4E-CE04-4D62-8326-BA3AA4034BC2}" cxnId="{29936120-DC9B-413B-A156-9308C1FC2F73}" type="parTrans">
      <dgm:prSet/>
      <dgm:spPr/>
      <dgm:t>
        <a:bodyPr/>
        <a:p>
          <a:endParaRPr lang="zh-CN" altLang="en-US"/>
        </a:p>
      </dgm:t>
    </dgm:pt>
    <dgm:pt modelId="{176EB99E-80EF-434E-B6A9-18A992747FFD}" cxnId="{29936120-DC9B-413B-A156-9308C1FC2F73}" type="sibTrans">
      <dgm:prSet/>
      <dgm:spPr/>
      <dgm:t>
        <a:bodyPr/>
        <a:p>
          <a:endParaRPr lang="zh-CN" altLang="en-US"/>
        </a:p>
      </dgm:t>
    </dgm:pt>
    <dgm:pt modelId="{62B5D8FF-BD22-44DF-94F8-190A383592E5}">
      <dgm:prSet phldrT="[文本]" custT="1"/>
      <dgm:spPr/>
      <dgm:t>
        <a:bodyPr/>
        <a:p>
          <a:r>
            <a:rPr lang="zh-CN" altLang="en-US" sz="1000"/>
            <a:t>预约签证时间，安排面试辅导、等待签证结果</a:t>
          </a:r>
        </a:p>
      </dgm:t>
    </dgm:pt>
    <dgm:pt modelId="{AD3BD5C0-F523-48B1-9038-C4533FA98347}" cxnId="{625F5C32-EDF8-41A8-AB2E-C3AA9FF19198}" type="parTrans">
      <dgm:prSet/>
      <dgm:spPr/>
      <dgm:t>
        <a:bodyPr/>
        <a:p>
          <a:endParaRPr lang="zh-CN" altLang="en-US"/>
        </a:p>
      </dgm:t>
    </dgm:pt>
    <dgm:pt modelId="{7569A53E-E0E7-4500-A293-CE09CF59362E}" cxnId="{625F5C32-EDF8-41A8-AB2E-C3AA9FF19198}" type="sibTrans">
      <dgm:prSet/>
      <dgm:spPr/>
      <dgm:t>
        <a:bodyPr/>
        <a:p>
          <a:endParaRPr lang="zh-CN" altLang="en-US"/>
        </a:p>
      </dgm:t>
    </dgm:pt>
    <dgm:pt modelId="{2123A7D6-82A9-4687-9F85-DB4FF1A7D4EF}">
      <dgm:prSet phldrT="[文本]" custT="1"/>
      <dgm:spPr/>
      <dgm:t>
        <a:bodyPr/>
        <a:p>
          <a:r>
            <a:rPr lang="zh-CN" altLang="en-US" sz="1000"/>
            <a:t>获得签证，预定赴德机票</a:t>
          </a:r>
        </a:p>
      </dgm:t>
    </dgm:pt>
    <dgm:pt modelId="{4D48A768-72BB-4AC6-AB02-638622FAED2D}" cxnId="{2FAAF858-662C-4DDC-BBF1-BB2C9CF62ED2}" type="parTrans">
      <dgm:prSet/>
      <dgm:spPr/>
      <dgm:t>
        <a:bodyPr/>
        <a:p>
          <a:endParaRPr lang="zh-CN" altLang="en-US"/>
        </a:p>
      </dgm:t>
    </dgm:pt>
    <dgm:pt modelId="{C71E43D3-1226-45B7-B2EC-E758F7D9CE7E}" cxnId="{2FAAF858-662C-4DDC-BBF1-BB2C9CF62ED2}" type="sibTrans">
      <dgm:prSet/>
      <dgm:spPr/>
      <dgm:t>
        <a:bodyPr/>
        <a:p>
          <a:endParaRPr lang="zh-CN" altLang="en-US"/>
        </a:p>
      </dgm:t>
    </dgm:pt>
    <dgm:pt modelId="{10BBF73C-E7D2-43AA-865A-D4D1E4E083CB}">
      <dgm:prSet phldrT="[文本]" custT="1"/>
      <dgm:spPr/>
      <dgm:t>
        <a:bodyPr/>
        <a:p>
          <a:r>
            <a:rPr lang="zh-CN" altLang="en-US" sz="1000"/>
            <a:t>相关行前培训与准备</a:t>
          </a:r>
        </a:p>
      </dgm:t>
    </dgm:pt>
    <dgm:pt modelId="{47248527-A73E-4431-B932-CA762CD6BED6}" cxnId="{EADCB9B7-22D3-47B6-915D-B7B8310DBB44}" type="parTrans">
      <dgm:prSet/>
      <dgm:spPr/>
      <dgm:t>
        <a:bodyPr/>
        <a:p>
          <a:endParaRPr lang="zh-CN" altLang="en-US"/>
        </a:p>
      </dgm:t>
    </dgm:pt>
    <dgm:pt modelId="{EE7B9635-BBEB-441F-B31A-DAF608E39233}" cxnId="{EADCB9B7-22D3-47B6-915D-B7B8310DBB44}" type="sibTrans">
      <dgm:prSet/>
      <dgm:spPr/>
      <dgm:t>
        <a:bodyPr/>
        <a:p>
          <a:endParaRPr lang="zh-CN" altLang="en-US"/>
        </a:p>
      </dgm:t>
    </dgm:pt>
    <dgm:pt modelId="{53397F2A-EB31-4BA1-8C01-E38D46BB039A}">
      <dgm:prSet phldrT="[文本]" custT="1"/>
      <dgm:spPr/>
      <dgm:t>
        <a:bodyPr/>
        <a:p>
          <a:r>
            <a:rPr lang="zh-CN" altLang="en-US" sz="1000"/>
            <a:t>第</a:t>
          </a:r>
          <a:r>
            <a:rPr lang="en-US" altLang="zh-CN" sz="1000"/>
            <a:t>5</a:t>
          </a:r>
          <a:r>
            <a:rPr lang="zh-CN" altLang="en-US" sz="1000"/>
            <a:t>学期，第</a:t>
          </a:r>
          <a:r>
            <a:rPr lang="en-US" altLang="zh-CN" sz="1000"/>
            <a:t>1</a:t>
          </a:r>
          <a:r>
            <a:rPr lang="zh-CN" altLang="en-US" sz="1000"/>
            <a:t>次德适考试</a:t>
          </a:r>
          <a:r>
            <a:rPr lang="en-US" altLang="zh-CN" sz="1000"/>
            <a:t>/</a:t>
          </a:r>
          <a:r>
            <a:rPr lang="zh-CN" altLang="en-US" sz="1000"/>
            <a:t>德语欧标等级考试机会</a:t>
          </a:r>
        </a:p>
      </dgm:t>
    </dgm:pt>
    <dgm:pt modelId="{548B5F2B-436C-438A-83AD-9F9D732E3C34}" cxnId="{AC62C444-101D-422C-B37A-AF08F96B5E38}" type="sibTrans">
      <dgm:prSet/>
      <dgm:spPr/>
      <dgm:t>
        <a:bodyPr/>
        <a:p>
          <a:endParaRPr lang="zh-CN" altLang="en-US"/>
        </a:p>
      </dgm:t>
    </dgm:pt>
    <dgm:pt modelId="{7E91C97C-E1B4-4B81-91DE-E9BAD9A9C434}" cxnId="{AC62C444-101D-422C-B37A-AF08F96B5E38}" type="parTrans">
      <dgm:prSet/>
      <dgm:spPr/>
      <dgm:t>
        <a:bodyPr/>
        <a:p>
          <a:endParaRPr lang="zh-CN" altLang="en-US"/>
        </a:p>
      </dgm:t>
    </dgm:pt>
    <dgm:pt modelId="{19FFA850-16A0-4D76-BA7B-871F175CB6D3}" type="pres">
      <dgm:prSet presAssocID="{0EFACB3B-0155-42E1-AB4E-72AEA9C33E36}" presName="Name0" presStyleCnt="0">
        <dgm:presLayoutVars>
          <dgm:dir/>
          <dgm:resizeHandles/>
        </dgm:presLayoutVars>
      </dgm:prSet>
      <dgm:spPr/>
    </dgm:pt>
    <dgm:pt modelId="{80819F82-A77F-4AD6-8CB6-7C286E5135C0}" type="pres">
      <dgm:prSet presAssocID="{2219A807-DA61-40D5-BB67-135E30A9392A}" presName="compNode" presStyleCnt="0"/>
      <dgm:spPr/>
    </dgm:pt>
    <dgm:pt modelId="{6416A957-01C5-432B-9ACE-CD41C692FB97}" type="pres">
      <dgm:prSet presAssocID="{2219A807-DA61-40D5-BB67-135E30A9392A}" presName="dummyConnPt" presStyleCnt="0"/>
      <dgm:spPr/>
    </dgm:pt>
    <dgm:pt modelId="{106103AB-8141-4997-914D-3DD7DB70381A}" type="pres">
      <dgm:prSet presAssocID="{2219A807-DA61-40D5-BB67-135E30A9392A}" presName="node" presStyleLbl="node1" presStyleIdx="0" presStyleCnt="9">
        <dgm:presLayoutVars>
          <dgm:bulletEnabled val="1"/>
        </dgm:presLayoutVars>
      </dgm:prSet>
      <dgm:spPr/>
    </dgm:pt>
    <dgm:pt modelId="{82464108-027D-449F-BCBF-78B87B11F96A}" type="pres">
      <dgm:prSet presAssocID="{96B88572-18F5-463A-B81E-3989A0B2A162}" presName="sibTrans" presStyleLbl="bgSibTrans2D1" presStyleIdx="0" presStyleCnt="8"/>
      <dgm:spPr/>
    </dgm:pt>
    <dgm:pt modelId="{90713ED8-DC13-4C42-A9F2-9031752A4BBE}" type="pres">
      <dgm:prSet presAssocID="{53397F2A-EB31-4BA1-8C01-E38D46BB039A}" presName="compNode" presStyleCnt="0"/>
      <dgm:spPr/>
    </dgm:pt>
    <dgm:pt modelId="{927F2281-F1E2-40BE-B94C-CFBB2549658D}" type="pres">
      <dgm:prSet presAssocID="{53397F2A-EB31-4BA1-8C01-E38D46BB039A}" presName="dummyConnPt" presStyleCnt="0"/>
      <dgm:spPr/>
    </dgm:pt>
    <dgm:pt modelId="{8550E106-D188-4791-8418-D6D7692180A8}" type="pres">
      <dgm:prSet presAssocID="{53397F2A-EB31-4BA1-8C01-E38D46BB039A}" presName="node" presStyleLbl="node1" presStyleIdx="1" presStyleCnt="9">
        <dgm:presLayoutVars>
          <dgm:bulletEnabled val="1"/>
        </dgm:presLayoutVars>
      </dgm:prSet>
      <dgm:spPr/>
    </dgm:pt>
    <dgm:pt modelId="{E5A522C9-280D-44FA-90A0-DC09AFE63CD7}" type="pres">
      <dgm:prSet presAssocID="{548B5F2B-436C-438A-83AD-9F9D732E3C34}" presName="sibTrans" presStyleLbl="bgSibTrans2D1" presStyleIdx="1" presStyleCnt="8"/>
      <dgm:spPr/>
    </dgm:pt>
    <dgm:pt modelId="{7DC1C76C-A11E-447C-8C30-24295CF4AF56}" type="pres">
      <dgm:prSet presAssocID="{FC3FDC46-A714-42E2-959D-E269DF26EB39}" presName="compNode" presStyleCnt="0"/>
      <dgm:spPr/>
    </dgm:pt>
    <dgm:pt modelId="{27FBCFEE-0240-42FD-9756-5E089647BAE7}" type="pres">
      <dgm:prSet presAssocID="{FC3FDC46-A714-42E2-959D-E269DF26EB39}" presName="dummyConnPt" presStyleCnt="0"/>
      <dgm:spPr/>
    </dgm:pt>
    <dgm:pt modelId="{0D86F6DE-4D3A-4A73-B868-2F678F907377}" type="pres">
      <dgm:prSet presAssocID="{FC3FDC46-A714-42E2-959D-E269DF26EB39}" presName="node" presStyleLbl="node1" presStyleIdx="2" presStyleCnt="9">
        <dgm:presLayoutVars>
          <dgm:bulletEnabled val="1"/>
        </dgm:presLayoutVars>
      </dgm:prSet>
      <dgm:spPr/>
    </dgm:pt>
    <dgm:pt modelId="{29CBC584-5C16-4FFC-A24C-15B0E9072BD2}" type="pres">
      <dgm:prSet presAssocID="{6FA40302-192D-4E64-8FCF-CC73191349B8}" presName="sibTrans" presStyleLbl="bgSibTrans2D1" presStyleIdx="2" presStyleCnt="8"/>
      <dgm:spPr/>
    </dgm:pt>
    <dgm:pt modelId="{FB8ECBF6-00E9-4219-911C-0D6168562101}" type="pres">
      <dgm:prSet presAssocID="{F3C54963-5B94-474A-BE30-DB9ECEADDB80}" presName="compNode" presStyleCnt="0"/>
      <dgm:spPr/>
    </dgm:pt>
    <dgm:pt modelId="{CE13D80B-8C81-4280-9E95-C505552193C8}" type="pres">
      <dgm:prSet presAssocID="{F3C54963-5B94-474A-BE30-DB9ECEADDB80}" presName="dummyConnPt" presStyleCnt="0"/>
      <dgm:spPr/>
    </dgm:pt>
    <dgm:pt modelId="{49536EC9-73C6-4C80-B7D6-0B023F13866C}" type="pres">
      <dgm:prSet presAssocID="{F3C54963-5B94-474A-BE30-DB9ECEADDB80}" presName="node" presStyleLbl="node1" presStyleIdx="3" presStyleCnt="9">
        <dgm:presLayoutVars>
          <dgm:bulletEnabled val="1"/>
        </dgm:presLayoutVars>
      </dgm:prSet>
      <dgm:spPr/>
    </dgm:pt>
    <dgm:pt modelId="{189E7046-A7CC-42F3-BEAF-F22DE1269184}" type="pres">
      <dgm:prSet presAssocID="{9BC13EB7-4454-408D-8AC5-41D56105983B}" presName="sibTrans" presStyleLbl="bgSibTrans2D1" presStyleIdx="3" presStyleCnt="8"/>
      <dgm:spPr/>
    </dgm:pt>
    <dgm:pt modelId="{78A657C7-1770-49D7-8F5E-8CD653F08974}" type="pres">
      <dgm:prSet presAssocID="{79747110-BB30-4F3B-A92B-06FA5C2055AC}" presName="compNode" presStyleCnt="0"/>
      <dgm:spPr/>
    </dgm:pt>
    <dgm:pt modelId="{73D2B88C-3D18-4A19-B52D-93FE0CC9F951}" type="pres">
      <dgm:prSet presAssocID="{79747110-BB30-4F3B-A92B-06FA5C2055AC}" presName="dummyConnPt" presStyleCnt="0"/>
      <dgm:spPr/>
    </dgm:pt>
    <dgm:pt modelId="{DDFC1DC0-A9AF-4B18-949C-906ED6D65D48}" type="pres">
      <dgm:prSet presAssocID="{79747110-BB30-4F3B-A92B-06FA5C2055AC}" presName="node" presStyleLbl="node1" presStyleIdx="4" presStyleCnt="9">
        <dgm:presLayoutVars>
          <dgm:bulletEnabled val="1"/>
        </dgm:presLayoutVars>
      </dgm:prSet>
      <dgm:spPr/>
    </dgm:pt>
    <dgm:pt modelId="{041D73A6-7C6C-4EA9-A2FF-23DA231AEF35}" type="pres">
      <dgm:prSet presAssocID="{20633BFB-5508-43C5-A7B1-4986F15EFCD6}" presName="sibTrans" presStyleLbl="bgSibTrans2D1" presStyleIdx="4" presStyleCnt="8"/>
      <dgm:spPr/>
    </dgm:pt>
    <dgm:pt modelId="{565B8EEF-D4A8-4671-B6A4-9A2CCE1F1278}" type="pres">
      <dgm:prSet presAssocID="{39A11BDA-C480-406A-90AC-C42DD8A19CC6}" presName="compNode" presStyleCnt="0"/>
      <dgm:spPr/>
    </dgm:pt>
    <dgm:pt modelId="{54F3648A-B792-4466-8FBF-32966E6843A8}" type="pres">
      <dgm:prSet presAssocID="{39A11BDA-C480-406A-90AC-C42DD8A19CC6}" presName="dummyConnPt" presStyleCnt="0"/>
      <dgm:spPr/>
    </dgm:pt>
    <dgm:pt modelId="{87B3B518-2600-4E26-BD2D-F4DCE940F053}" type="pres">
      <dgm:prSet presAssocID="{39A11BDA-C480-406A-90AC-C42DD8A19CC6}" presName="node" presStyleLbl="node1" presStyleIdx="5" presStyleCnt="9" custLinFactNeighborX="-265" custLinFactNeighborY="-53">
        <dgm:presLayoutVars>
          <dgm:bulletEnabled val="1"/>
        </dgm:presLayoutVars>
      </dgm:prSet>
      <dgm:spPr/>
    </dgm:pt>
    <dgm:pt modelId="{62CD7D43-71CC-4AC5-9DFF-82F459C60FC0}" type="pres">
      <dgm:prSet presAssocID="{176EB99E-80EF-434E-B6A9-18A992747FFD}" presName="sibTrans" presStyleLbl="bgSibTrans2D1" presStyleIdx="5" presStyleCnt="8"/>
      <dgm:spPr/>
    </dgm:pt>
    <dgm:pt modelId="{F3572BC6-26A3-4275-AF17-243A506C309D}" type="pres">
      <dgm:prSet presAssocID="{62B5D8FF-BD22-44DF-94F8-190A383592E5}" presName="compNode" presStyleCnt="0"/>
      <dgm:spPr/>
    </dgm:pt>
    <dgm:pt modelId="{2A48DB8E-CC20-4113-AB2E-FA3B0935695E}" type="pres">
      <dgm:prSet presAssocID="{62B5D8FF-BD22-44DF-94F8-190A383592E5}" presName="dummyConnPt" presStyleCnt="0"/>
      <dgm:spPr/>
    </dgm:pt>
    <dgm:pt modelId="{8FE06821-A959-48FB-8626-13C679A5DB8D}" type="pres">
      <dgm:prSet presAssocID="{62B5D8FF-BD22-44DF-94F8-190A383592E5}" presName="node" presStyleLbl="node1" presStyleIdx="6" presStyleCnt="9">
        <dgm:presLayoutVars>
          <dgm:bulletEnabled val="1"/>
        </dgm:presLayoutVars>
      </dgm:prSet>
      <dgm:spPr/>
    </dgm:pt>
    <dgm:pt modelId="{38B01A2F-3F5D-4CD0-9D69-F302BB9D0145}" type="pres">
      <dgm:prSet presAssocID="{7569A53E-E0E7-4500-A293-CE09CF59362E}" presName="sibTrans" presStyleLbl="bgSibTrans2D1" presStyleIdx="6" presStyleCnt="8"/>
      <dgm:spPr/>
    </dgm:pt>
    <dgm:pt modelId="{9DA0B35C-669B-45C1-B3E7-64E75F14F611}" type="pres">
      <dgm:prSet presAssocID="{2123A7D6-82A9-4687-9F85-DB4FF1A7D4EF}" presName="compNode" presStyleCnt="0"/>
      <dgm:spPr/>
    </dgm:pt>
    <dgm:pt modelId="{D174A89A-13AA-4E62-BC55-4BC04F72ABAD}" type="pres">
      <dgm:prSet presAssocID="{2123A7D6-82A9-4687-9F85-DB4FF1A7D4EF}" presName="dummyConnPt" presStyleCnt="0"/>
      <dgm:spPr/>
    </dgm:pt>
    <dgm:pt modelId="{F3A5D8CE-3F77-47A5-9B2B-025C69D2E872}" type="pres">
      <dgm:prSet presAssocID="{2123A7D6-82A9-4687-9F85-DB4FF1A7D4EF}" presName="node" presStyleLbl="node1" presStyleIdx="7" presStyleCnt="9">
        <dgm:presLayoutVars>
          <dgm:bulletEnabled val="1"/>
        </dgm:presLayoutVars>
      </dgm:prSet>
      <dgm:spPr/>
    </dgm:pt>
    <dgm:pt modelId="{8668805E-CE25-418A-8E21-27B36003AB2A}" type="pres">
      <dgm:prSet presAssocID="{C71E43D3-1226-45B7-B2EC-E758F7D9CE7E}" presName="sibTrans" presStyleLbl="bgSibTrans2D1" presStyleIdx="7" presStyleCnt="8"/>
      <dgm:spPr/>
    </dgm:pt>
    <dgm:pt modelId="{A3E30211-769A-4867-898A-AAC380B49766}" type="pres">
      <dgm:prSet presAssocID="{10BBF73C-E7D2-43AA-865A-D4D1E4E083CB}" presName="compNode" presStyleCnt="0"/>
      <dgm:spPr/>
    </dgm:pt>
    <dgm:pt modelId="{36D9B718-81D8-4B35-AEF8-F939179F5554}" type="pres">
      <dgm:prSet presAssocID="{10BBF73C-E7D2-43AA-865A-D4D1E4E083CB}" presName="dummyConnPt" presStyleCnt="0"/>
      <dgm:spPr/>
    </dgm:pt>
    <dgm:pt modelId="{6BB467E5-0568-4489-9F8E-561E17DA69AB}" type="pres">
      <dgm:prSet presAssocID="{10BBF73C-E7D2-43AA-865A-D4D1E4E083CB}" presName="node" presStyleLbl="node1" presStyleIdx="8" presStyleCnt="9">
        <dgm:presLayoutVars>
          <dgm:bulletEnabled val="1"/>
        </dgm:presLayoutVars>
      </dgm:prSet>
      <dgm:spPr/>
    </dgm:pt>
  </dgm:ptLst>
  <dgm:cxnLst>
    <dgm:cxn modelId="{C6D2E200-9046-4F02-9B4F-45130073366C}" type="presOf" srcId="{2123A7D6-82A9-4687-9F85-DB4FF1A7D4EF}" destId="{F3A5D8CE-3F77-47A5-9B2B-025C69D2E872}" srcOrd="0" destOrd="0" presId="urn:microsoft.com/office/officeart/2005/8/layout/bProcess4"/>
    <dgm:cxn modelId="{29936120-DC9B-413B-A156-9308C1FC2F73}" srcId="{0EFACB3B-0155-42E1-AB4E-72AEA9C33E36}" destId="{39A11BDA-C480-406A-90AC-C42DD8A19CC6}" srcOrd="5" destOrd="0" parTransId="{3E944B4E-CE04-4D62-8326-BA3AA4034BC2}" sibTransId="{176EB99E-80EF-434E-B6A9-18A992747FFD}"/>
    <dgm:cxn modelId="{816EF021-11C1-4B94-B46F-D70F90BCBB42}" type="presOf" srcId="{9BC13EB7-4454-408D-8AC5-41D56105983B}" destId="{189E7046-A7CC-42F3-BEAF-F22DE1269184}" srcOrd="0" destOrd="0" presId="urn:microsoft.com/office/officeart/2005/8/layout/bProcess4"/>
    <dgm:cxn modelId="{81DB2E24-8EE2-4FB8-AD93-D1EF76C517FC}" type="presOf" srcId="{F3C54963-5B94-474A-BE30-DB9ECEADDB80}" destId="{49536EC9-73C6-4C80-B7D6-0B023F13866C}" srcOrd="0" destOrd="0" presId="urn:microsoft.com/office/officeart/2005/8/layout/bProcess4"/>
    <dgm:cxn modelId="{B0949F26-3F48-4077-996A-F47588B7E4BF}" type="presOf" srcId="{548B5F2B-436C-438A-83AD-9F9D732E3C34}" destId="{E5A522C9-280D-44FA-90A0-DC09AFE63CD7}" srcOrd="0" destOrd="0" presId="urn:microsoft.com/office/officeart/2005/8/layout/bProcess4"/>
    <dgm:cxn modelId="{7D3FEA28-BCF8-4108-8942-2C00CEF1498E}" type="presOf" srcId="{20633BFB-5508-43C5-A7B1-4986F15EFCD6}" destId="{041D73A6-7C6C-4EA9-A2FF-23DA231AEF35}" srcOrd="0" destOrd="0" presId="urn:microsoft.com/office/officeart/2005/8/layout/bProcess4"/>
    <dgm:cxn modelId="{BC7CC22D-4A16-4501-A125-20FFFBE7602E}" type="presOf" srcId="{0EFACB3B-0155-42E1-AB4E-72AEA9C33E36}" destId="{19FFA850-16A0-4D76-BA7B-871F175CB6D3}" srcOrd="0" destOrd="0" presId="urn:microsoft.com/office/officeart/2005/8/layout/bProcess4"/>
    <dgm:cxn modelId="{625F5C32-EDF8-41A8-AB2E-C3AA9FF19198}" srcId="{0EFACB3B-0155-42E1-AB4E-72AEA9C33E36}" destId="{62B5D8FF-BD22-44DF-94F8-190A383592E5}" srcOrd="6" destOrd="0" parTransId="{AD3BD5C0-F523-48B1-9038-C4533FA98347}" sibTransId="{7569A53E-E0E7-4500-A293-CE09CF59362E}"/>
    <dgm:cxn modelId="{4E653F3B-A698-4C44-A9FF-D35872511718}" srcId="{0EFACB3B-0155-42E1-AB4E-72AEA9C33E36}" destId="{F3C54963-5B94-474A-BE30-DB9ECEADDB80}" srcOrd="3" destOrd="0" parTransId="{F073B31F-476B-42DA-B7AE-ABDF5AE45324}" sibTransId="{9BC13EB7-4454-408D-8AC5-41D56105983B}"/>
    <dgm:cxn modelId="{52877C3F-3D7B-4FF8-94FB-C978C4B6AF46}" srcId="{0EFACB3B-0155-42E1-AB4E-72AEA9C33E36}" destId="{FC3FDC46-A714-42E2-959D-E269DF26EB39}" srcOrd="2" destOrd="0" parTransId="{6B0BF656-20F9-4EAB-8AA8-7001E077DB07}" sibTransId="{6FA40302-192D-4E64-8FCF-CC73191349B8}"/>
    <dgm:cxn modelId="{A9B6C462-94FC-4DAB-93BB-392D2C6D3A6B}" srcId="{0EFACB3B-0155-42E1-AB4E-72AEA9C33E36}" destId="{2219A807-DA61-40D5-BB67-135E30A9392A}" srcOrd="0" destOrd="0" parTransId="{8DBE7E50-EDE1-47CF-A827-29E6778793CC}" sibTransId="{96B88572-18F5-463A-B81E-3989A0B2A162}"/>
    <dgm:cxn modelId="{AC62C444-101D-422C-B37A-AF08F96B5E38}" srcId="{0EFACB3B-0155-42E1-AB4E-72AEA9C33E36}" destId="{53397F2A-EB31-4BA1-8C01-E38D46BB039A}" srcOrd="1" destOrd="0" parTransId="{7E91C97C-E1B4-4B81-91DE-E9BAD9A9C434}" sibTransId="{548B5F2B-436C-438A-83AD-9F9D732E3C34}"/>
    <dgm:cxn modelId="{A5215E75-49A5-4BCC-8453-3F2A7F83DFAC}" type="presOf" srcId="{FC3FDC46-A714-42E2-959D-E269DF26EB39}" destId="{0D86F6DE-4D3A-4A73-B868-2F678F907377}" srcOrd="0" destOrd="0" presId="urn:microsoft.com/office/officeart/2005/8/layout/bProcess4"/>
    <dgm:cxn modelId="{2FAAF858-662C-4DDC-BBF1-BB2C9CF62ED2}" srcId="{0EFACB3B-0155-42E1-AB4E-72AEA9C33E36}" destId="{2123A7D6-82A9-4687-9F85-DB4FF1A7D4EF}" srcOrd="7" destOrd="0" parTransId="{4D48A768-72BB-4AC6-AB02-638622FAED2D}" sibTransId="{C71E43D3-1226-45B7-B2EC-E758F7D9CE7E}"/>
    <dgm:cxn modelId="{EF868A7E-D68B-41B5-80B9-1AD66A2FEF6F}" type="presOf" srcId="{39A11BDA-C480-406A-90AC-C42DD8A19CC6}" destId="{87B3B518-2600-4E26-BD2D-F4DCE940F053}" srcOrd="0" destOrd="0" presId="urn:microsoft.com/office/officeart/2005/8/layout/bProcess4"/>
    <dgm:cxn modelId="{0BC1178D-6D24-461A-8FC0-FA4DDE7D85DB}" type="presOf" srcId="{96B88572-18F5-463A-B81E-3989A0B2A162}" destId="{82464108-027D-449F-BCBF-78B87B11F96A}" srcOrd="0" destOrd="0" presId="urn:microsoft.com/office/officeart/2005/8/layout/bProcess4"/>
    <dgm:cxn modelId="{7E884E8D-F55A-41AD-83B5-4C7467203B74}" type="presOf" srcId="{6FA40302-192D-4E64-8FCF-CC73191349B8}" destId="{29CBC584-5C16-4FFC-A24C-15B0E9072BD2}" srcOrd="0" destOrd="0" presId="urn:microsoft.com/office/officeart/2005/8/layout/bProcess4"/>
    <dgm:cxn modelId="{56EA0497-A552-4F44-9995-B6F45FE01DD5}" type="presOf" srcId="{2219A807-DA61-40D5-BB67-135E30A9392A}" destId="{106103AB-8141-4997-914D-3DD7DB70381A}" srcOrd="0" destOrd="0" presId="urn:microsoft.com/office/officeart/2005/8/layout/bProcess4"/>
    <dgm:cxn modelId="{B3C1B297-0376-4D15-84F4-A7D3898D82D6}" srcId="{0EFACB3B-0155-42E1-AB4E-72AEA9C33E36}" destId="{79747110-BB30-4F3B-A92B-06FA5C2055AC}" srcOrd="4" destOrd="0" parTransId="{7D25C074-D626-4464-845F-C8E26EBB5C76}" sibTransId="{20633BFB-5508-43C5-A7B1-4986F15EFCD6}"/>
    <dgm:cxn modelId="{8135FAAA-58AF-4C1B-A582-9D7E57EB1AED}" type="presOf" srcId="{53397F2A-EB31-4BA1-8C01-E38D46BB039A}" destId="{8550E106-D188-4791-8418-D6D7692180A8}" srcOrd="0" destOrd="0" presId="urn:microsoft.com/office/officeart/2005/8/layout/bProcess4"/>
    <dgm:cxn modelId="{EADCB9B7-22D3-47B6-915D-B7B8310DBB44}" srcId="{0EFACB3B-0155-42E1-AB4E-72AEA9C33E36}" destId="{10BBF73C-E7D2-43AA-865A-D4D1E4E083CB}" srcOrd="8" destOrd="0" parTransId="{47248527-A73E-4431-B932-CA762CD6BED6}" sibTransId="{EE7B9635-BBEB-441F-B31A-DAF608E39233}"/>
    <dgm:cxn modelId="{96A7C0C3-DD6C-4D5B-86FF-EC82162E6403}" type="presOf" srcId="{10BBF73C-E7D2-43AA-865A-D4D1E4E083CB}" destId="{6BB467E5-0568-4489-9F8E-561E17DA69AB}" srcOrd="0" destOrd="0" presId="urn:microsoft.com/office/officeart/2005/8/layout/bProcess4"/>
    <dgm:cxn modelId="{37E89FC5-B020-48CF-A90A-39F5DEE137A9}" type="presOf" srcId="{79747110-BB30-4F3B-A92B-06FA5C2055AC}" destId="{DDFC1DC0-A9AF-4B18-949C-906ED6D65D48}" srcOrd="0" destOrd="0" presId="urn:microsoft.com/office/officeart/2005/8/layout/bProcess4"/>
    <dgm:cxn modelId="{402E7BCA-D105-42AD-9FA9-59F7458338BF}" type="presOf" srcId="{7569A53E-E0E7-4500-A293-CE09CF59362E}" destId="{38B01A2F-3F5D-4CD0-9D69-F302BB9D0145}" srcOrd="0" destOrd="0" presId="urn:microsoft.com/office/officeart/2005/8/layout/bProcess4"/>
    <dgm:cxn modelId="{A4B188DA-17E2-4BCA-AF77-A734173A47EE}" type="presOf" srcId="{C71E43D3-1226-45B7-B2EC-E758F7D9CE7E}" destId="{8668805E-CE25-418A-8E21-27B36003AB2A}" srcOrd="0" destOrd="0" presId="urn:microsoft.com/office/officeart/2005/8/layout/bProcess4"/>
    <dgm:cxn modelId="{C55B82E4-A9E2-430F-8BB6-F419A49FE2B6}" type="presOf" srcId="{62B5D8FF-BD22-44DF-94F8-190A383592E5}" destId="{8FE06821-A959-48FB-8626-13C679A5DB8D}" srcOrd="0" destOrd="0" presId="urn:microsoft.com/office/officeart/2005/8/layout/bProcess4"/>
    <dgm:cxn modelId="{84BDF2E9-90E9-4D65-B092-C4943E907F7D}" type="presOf" srcId="{176EB99E-80EF-434E-B6A9-18A992747FFD}" destId="{62CD7D43-71CC-4AC5-9DFF-82F459C60FC0}" srcOrd="0" destOrd="0" presId="urn:microsoft.com/office/officeart/2005/8/layout/bProcess4"/>
    <dgm:cxn modelId="{88717DE2-E7E1-43E7-818F-04DB1096D807}" type="presParOf" srcId="{19FFA850-16A0-4D76-BA7B-871F175CB6D3}" destId="{80819F82-A77F-4AD6-8CB6-7C286E5135C0}" srcOrd="0" destOrd="0" presId="urn:microsoft.com/office/officeart/2005/8/layout/bProcess4"/>
    <dgm:cxn modelId="{19894109-4432-4B9C-AD1E-17F99877FD2D}" type="presParOf" srcId="{80819F82-A77F-4AD6-8CB6-7C286E5135C0}" destId="{6416A957-01C5-432B-9ACE-CD41C692FB97}" srcOrd="0" destOrd="0" presId="urn:microsoft.com/office/officeart/2005/8/layout/bProcess4"/>
    <dgm:cxn modelId="{FC596BDA-439A-4C12-84A6-D42D0E6E85A5}" type="presParOf" srcId="{80819F82-A77F-4AD6-8CB6-7C286E5135C0}" destId="{106103AB-8141-4997-914D-3DD7DB70381A}" srcOrd="1" destOrd="0" presId="urn:microsoft.com/office/officeart/2005/8/layout/bProcess4"/>
    <dgm:cxn modelId="{82838B45-28B2-407A-BEA7-6440091A8E70}" type="presParOf" srcId="{19FFA850-16A0-4D76-BA7B-871F175CB6D3}" destId="{82464108-027D-449F-BCBF-78B87B11F96A}" srcOrd="1" destOrd="0" presId="urn:microsoft.com/office/officeart/2005/8/layout/bProcess4"/>
    <dgm:cxn modelId="{70CD5AD2-7E68-4F44-9CE8-014E3F0B73B8}" type="presParOf" srcId="{19FFA850-16A0-4D76-BA7B-871F175CB6D3}" destId="{90713ED8-DC13-4C42-A9F2-9031752A4BBE}" srcOrd="2" destOrd="0" presId="urn:microsoft.com/office/officeart/2005/8/layout/bProcess4"/>
    <dgm:cxn modelId="{9A89C2E2-1E8B-44F6-B38A-5DDE4F7BB08F}" type="presParOf" srcId="{90713ED8-DC13-4C42-A9F2-9031752A4BBE}" destId="{927F2281-F1E2-40BE-B94C-CFBB2549658D}" srcOrd="0" destOrd="0" presId="urn:microsoft.com/office/officeart/2005/8/layout/bProcess4"/>
    <dgm:cxn modelId="{CF668737-66C8-4160-8D2B-3D722B56DBB8}" type="presParOf" srcId="{90713ED8-DC13-4C42-A9F2-9031752A4BBE}" destId="{8550E106-D188-4791-8418-D6D7692180A8}" srcOrd="1" destOrd="0" presId="urn:microsoft.com/office/officeart/2005/8/layout/bProcess4"/>
    <dgm:cxn modelId="{3D2EC1F0-3FAA-4818-9521-8D6944CBC3AA}" type="presParOf" srcId="{19FFA850-16A0-4D76-BA7B-871F175CB6D3}" destId="{E5A522C9-280D-44FA-90A0-DC09AFE63CD7}" srcOrd="3" destOrd="0" presId="urn:microsoft.com/office/officeart/2005/8/layout/bProcess4"/>
    <dgm:cxn modelId="{F6BB70E4-0B8F-4D20-A562-1DCEF6D413BC}" type="presParOf" srcId="{19FFA850-16A0-4D76-BA7B-871F175CB6D3}" destId="{7DC1C76C-A11E-447C-8C30-24295CF4AF56}" srcOrd="4" destOrd="0" presId="urn:microsoft.com/office/officeart/2005/8/layout/bProcess4"/>
    <dgm:cxn modelId="{17A8A439-A6F3-485B-86B4-EF722BBD5ED6}" type="presParOf" srcId="{7DC1C76C-A11E-447C-8C30-24295CF4AF56}" destId="{27FBCFEE-0240-42FD-9756-5E089647BAE7}" srcOrd="0" destOrd="0" presId="urn:microsoft.com/office/officeart/2005/8/layout/bProcess4"/>
    <dgm:cxn modelId="{1E1D9533-F86A-4672-B00B-F71DA4E2B869}" type="presParOf" srcId="{7DC1C76C-A11E-447C-8C30-24295CF4AF56}" destId="{0D86F6DE-4D3A-4A73-B868-2F678F907377}" srcOrd="1" destOrd="0" presId="urn:microsoft.com/office/officeart/2005/8/layout/bProcess4"/>
    <dgm:cxn modelId="{7ED5F00E-0F9F-4176-9FA1-815056E01EF8}" type="presParOf" srcId="{19FFA850-16A0-4D76-BA7B-871F175CB6D3}" destId="{29CBC584-5C16-4FFC-A24C-15B0E9072BD2}" srcOrd="5" destOrd="0" presId="urn:microsoft.com/office/officeart/2005/8/layout/bProcess4"/>
    <dgm:cxn modelId="{7E648C70-8E51-48F9-BD94-6C72A2A8FB3F}" type="presParOf" srcId="{19FFA850-16A0-4D76-BA7B-871F175CB6D3}" destId="{FB8ECBF6-00E9-4219-911C-0D6168562101}" srcOrd="6" destOrd="0" presId="urn:microsoft.com/office/officeart/2005/8/layout/bProcess4"/>
    <dgm:cxn modelId="{2D1F9FCB-9A6D-43FF-B5FC-564957BA362D}" type="presParOf" srcId="{FB8ECBF6-00E9-4219-911C-0D6168562101}" destId="{CE13D80B-8C81-4280-9E95-C505552193C8}" srcOrd="0" destOrd="0" presId="urn:microsoft.com/office/officeart/2005/8/layout/bProcess4"/>
    <dgm:cxn modelId="{3EF9EBC7-7FD4-4AB6-BAE6-11E36D826077}" type="presParOf" srcId="{FB8ECBF6-00E9-4219-911C-0D6168562101}" destId="{49536EC9-73C6-4C80-B7D6-0B023F13866C}" srcOrd="1" destOrd="0" presId="urn:microsoft.com/office/officeart/2005/8/layout/bProcess4"/>
    <dgm:cxn modelId="{A664DFB1-5856-4910-84C1-3D199475FC55}" type="presParOf" srcId="{19FFA850-16A0-4D76-BA7B-871F175CB6D3}" destId="{189E7046-A7CC-42F3-BEAF-F22DE1269184}" srcOrd="7" destOrd="0" presId="urn:microsoft.com/office/officeart/2005/8/layout/bProcess4"/>
    <dgm:cxn modelId="{EBE565BF-18B0-4E1C-B8CC-C26CB275175E}" type="presParOf" srcId="{19FFA850-16A0-4D76-BA7B-871F175CB6D3}" destId="{78A657C7-1770-49D7-8F5E-8CD653F08974}" srcOrd="8" destOrd="0" presId="urn:microsoft.com/office/officeart/2005/8/layout/bProcess4"/>
    <dgm:cxn modelId="{1BDD8611-2563-4BE0-A08E-64075D435319}" type="presParOf" srcId="{78A657C7-1770-49D7-8F5E-8CD653F08974}" destId="{73D2B88C-3D18-4A19-B52D-93FE0CC9F951}" srcOrd="0" destOrd="0" presId="urn:microsoft.com/office/officeart/2005/8/layout/bProcess4"/>
    <dgm:cxn modelId="{1C9FF48F-7731-4B94-A849-3AB9CD9DC887}" type="presParOf" srcId="{78A657C7-1770-49D7-8F5E-8CD653F08974}" destId="{DDFC1DC0-A9AF-4B18-949C-906ED6D65D48}" srcOrd="1" destOrd="0" presId="urn:microsoft.com/office/officeart/2005/8/layout/bProcess4"/>
    <dgm:cxn modelId="{47BA6C36-7577-4D77-B45E-EABDF8FCE26A}" type="presParOf" srcId="{19FFA850-16A0-4D76-BA7B-871F175CB6D3}" destId="{041D73A6-7C6C-4EA9-A2FF-23DA231AEF35}" srcOrd="9" destOrd="0" presId="urn:microsoft.com/office/officeart/2005/8/layout/bProcess4"/>
    <dgm:cxn modelId="{89B47978-0D34-4D19-825A-F426A8AA5C13}" type="presParOf" srcId="{19FFA850-16A0-4D76-BA7B-871F175CB6D3}" destId="{565B8EEF-D4A8-4671-B6A4-9A2CCE1F1278}" srcOrd="10" destOrd="0" presId="urn:microsoft.com/office/officeart/2005/8/layout/bProcess4"/>
    <dgm:cxn modelId="{D8B045D8-B17D-4B12-A0A8-492A7C190ECF}" type="presParOf" srcId="{565B8EEF-D4A8-4671-B6A4-9A2CCE1F1278}" destId="{54F3648A-B792-4466-8FBF-32966E6843A8}" srcOrd="0" destOrd="0" presId="urn:microsoft.com/office/officeart/2005/8/layout/bProcess4"/>
    <dgm:cxn modelId="{2F666AA7-014C-4B80-A721-2395045C5BD1}" type="presParOf" srcId="{565B8EEF-D4A8-4671-B6A4-9A2CCE1F1278}" destId="{87B3B518-2600-4E26-BD2D-F4DCE940F053}" srcOrd="1" destOrd="0" presId="urn:microsoft.com/office/officeart/2005/8/layout/bProcess4"/>
    <dgm:cxn modelId="{F2D7ECFE-7847-49A2-B76F-11BF0CB01FCB}" type="presParOf" srcId="{19FFA850-16A0-4D76-BA7B-871F175CB6D3}" destId="{62CD7D43-71CC-4AC5-9DFF-82F459C60FC0}" srcOrd="11" destOrd="0" presId="urn:microsoft.com/office/officeart/2005/8/layout/bProcess4"/>
    <dgm:cxn modelId="{AD40F495-6626-4178-8F53-C9CF0F40B136}" type="presParOf" srcId="{19FFA850-16A0-4D76-BA7B-871F175CB6D3}" destId="{F3572BC6-26A3-4275-AF17-243A506C309D}" srcOrd="12" destOrd="0" presId="urn:microsoft.com/office/officeart/2005/8/layout/bProcess4"/>
    <dgm:cxn modelId="{91C5B2C1-6EDC-4E68-9CF5-5E9E6696587A}" type="presParOf" srcId="{F3572BC6-26A3-4275-AF17-243A506C309D}" destId="{2A48DB8E-CC20-4113-AB2E-FA3B0935695E}" srcOrd="0" destOrd="0" presId="urn:microsoft.com/office/officeart/2005/8/layout/bProcess4"/>
    <dgm:cxn modelId="{9A317934-6D79-4EA4-9D37-C3D21743D689}" type="presParOf" srcId="{F3572BC6-26A3-4275-AF17-243A506C309D}" destId="{8FE06821-A959-48FB-8626-13C679A5DB8D}" srcOrd="1" destOrd="0" presId="urn:microsoft.com/office/officeart/2005/8/layout/bProcess4"/>
    <dgm:cxn modelId="{5B4A5F53-58B7-40E4-BB55-B89A24CA46C5}" type="presParOf" srcId="{19FFA850-16A0-4D76-BA7B-871F175CB6D3}" destId="{38B01A2F-3F5D-4CD0-9D69-F302BB9D0145}" srcOrd="13" destOrd="0" presId="urn:microsoft.com/office/officeart/2005/8/layout/bProcess4"/>
    <dgm:cxn modelId="{1447B382-D746-4C43-8CDF-3127E25E5F4C}" type="presParOf" srcId="{19FFA850-16A0-4D76-BA7B-871F175CB6D3}" destId="{9DA0B35C-669B-45C1-B3E7-64E75F14F611}" srcOrd="14" destOrd="0" presId="urn:microsoft.com/office/officeart/2005/8/layout/bProcess4"/>
    <dgm:cxn modelId="{70E58A2A-C9DE-461B-BD16-38ADD2FFCC97}" type="presParOf" srcId="{9DA0B35C-669B-45C1-B3E7-64E75F14F611}" destId="{D174A89A-13AA-4E62-BC55-4BC04F72ABAD}" srcOrd="0" destOrd="0" presId="urn:microsoft.com/office/officeart/2005/8/layout/bProcess4"/>
    <dgm:cxn modelId="{9B1189A5-FFA6-4BDF-A3C5-E4FC13ED4696}" type="presParOf" srcId="{9DA0B35C-669B-45C1-B3E7-64E75F14F611}" destId="{F3A5D8CE-3F77-47A5-9B2B-025C69D2E872}" srcOrd="1" destOrd="0" presId="urn:microsoft.com/office/officeart/2005/8/layout/bProcess4"/>
    <dgm:cxn modelId="{63E17D0B-60D6-4411-86C2-A0112886BF03}" type="presParOf" srcId="{19FFA850-16A0-4D76-BA7B-871F175CB6D3}" destId="{8668805E-CE25-418A-8E21-27B36003AB2A}" srcOrd="15" destOrd="0" presId="urn:microsoft.com/office/officeart/2005/8/layout/bProcess4"/>
    <dgm:cxn modelId="{B954ED75-8ECC-4FE9-A1D8-52A6F28989A8}" type="presParOf" srcId="{19FFA850-16A0-4D76-BA7B-871F175CB6D3}" destId="{A3E30211-769A-4867-898A-AAC380B49766}" srcOrd="16" destOrd="0" presId="urn:microsoft.com/office/officeart/2005/8/layout/bProcess4"/>
    <dgm:cxn modelId="{39BC03CD-E558-4A86-BB8D-192862BFD7D9}" type="presParOf" srcId="{A3E30211-769A-4867-898A-AAC380B49766}" destId="{36D9B718-81D8-4B35-AEF8-F939179F5554}" srcOrd="0" destOrd="0" presId="urn:microsoft.com/office/officeart/2005/8/layout/bProcess4"/>
    <dgm:cxn modelId="{300800CB-10DD-47F8-B303-9E62F6E905A9}" type="presParOf" srcId="{A3E30211-769A-4867-898A-AAC380B49766}" destId="{6BB467E5-0568-4489-9F8E-561E17DA69AB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071745" cy="2291715"/>
        <a:chOff x="0" y="0"/>
        <a:chExt cx="5071745" cy="2291715"/>
      </a:xfrm>
    </dsp:grpSpPr>
    <dsp:sp modelId="{82464108-027D-449F-BCBF-78B87B11F96A}">
      <dsp:nvSpPr>
        <dsp:cNvPr id="4" name="矩形 3"/>
        <dsp:cNvSpPr/>
      </dsp:nvSpPr>
      <dsp:spPr bwMode="white">
        <a:xfrm rot="5399999">
          <a:off x="347830" y="503625"/>
          <a:ext cx="854470" cy="163694"/>
        </a:xfrm>
        <a:prstGeom prst="rect">
          <a:avLst/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Xfrm rot="5399999">
        <a:off x="347830" y="503625"/>
        <a:ext cx="854470" cy="163694"/>
      </dsp:txXfrm>
    </dsp:sp>
    <dsp:sp modelId="{106103AB-8141-4997-914D-3DD7DB70381A}">
      <dsp:nvSpPr>
        <dsp:cNvPr id="3" name="圆角矩形 2"/>
        <dsp:cNvSpPr/>
      </dsp:nvSpPr>
      <dsp:spPr bwMode="white">
        <a:xfrm>
          <a:off x="538807" y="0"/>
          <a:ext cx="1091293" cy="654776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第</a:t>
          </a:r>
          <a:r>
            <a:rPr lang="en-US" altLang="zh-CN" sz="1000">
              <a:solidFill>
                <a:schemeClr val="dk1"/>
              </a:solidFill>
            </a:rPr>
            <a:t>1</a:t>
          </a:r>
          <a:r>
            <a:rPr lang="zh-CN" altLang="en-US" sz="1000">
              <a:solidFill>
                <a:schemeClr val="dk1"/>
              </a:solidFill>
            </a:rPr>
            <a:t>或第</a:t>
          </a:r>
          <a:r>
            <a:rPr lang="en-US" altLang="zh-CN" sz="1000">
              <a:solidFill>
                <a:schemeClr val="dk1"/>
              </a:solidFill>
            </a:rPr>
            <a:t>2</a:t>
          </a:r>
          <a:r>
            <a:rPr lang="zh-CN" altLang="en-US" sz="1000">
              <a:solidFill>
                <a:schemeClr val="dk1"/>
              </a:solidFill>
            </a:rPr>
            <a:t>学期，了解项目并报名项目德语班</a:t>
          </a:r>
          <a:endParaRPr>
            <a:solidFill>
              <a:schemeClr val="dk1"/>
            </a:solidFill>
          </a:endParaRPr>
        </a:p>
      </dsp:txBody>
      <dsp:txXfrm>
        <a:off x="538807" y="0"/>
        <a:ext cx="1091293" cy="654776"/>
      </dsp:txXfrm>
    </dsp:sp>
    <dsp:sp modelId="{E5A522C9-280D-44FA-90A0-DC09AFE63CD7}">
      <dsp:nvSpPr>
        <dsp:cNvPr id="6" name="矩形 5"/>
        <dsp:cNvSpPr/>
      </dsp:nvSpPr>
      <dsp:spPr bwMode="white">
        <a:xfrm rot="5399999">
          <a:off x="347830" y="1322095"/>
          <a:ext cx="854470" cy="163694"/>
        </a:xfrm>
        <a:prstGeom prst="rect">
          <a:avLst/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Xfrm rot="5399999">
        <a:off x="347830" y="1322095"/>
        <a:ext cx="854470" cy="163694"/>
      </dsp:txXfrm>
    </dsp:sp>
    <dsp:sp modelId="{8550E106-D188-4791-8418-D6D7692180A8}">
      <dsp:nvSpPr>
        <dsp:cNvPr id="5" name="圆角矩形 4"/>
        <dsp:cNvSpPr/>
      </dsp:nvSpPr>
      <dsp:spPr bwMode="white">
        <a:xfrm>
          <a:off x="538807" y="818470"/>
          <a:ext cx="1091293" cy="654776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第</a:t>
          </a:r>
          <a:r>
            <a:rPr lang="en-US" altLang="zh-CN" sz="1000">
              <a:solidFill>
                <a:schemeClr val="dk1"/>
              </a:solidFill>
            </a:rPr>
            <a:t>5</a:t>
          </a:r>
          <a:r>
            <a:rPr lang="zh-CN" altLang="en-US" sz="1000">
              <a:solidFill>
                <a:schemeClr val="dk1"/>
              </a:solidFill>
            </a:rPr>
            <a:t>学期，第</a:t>
          </a:r>
          <a:r>
            <a:rPr lang="en-US" altLang="zh-CN" sz="1000">
              <a:solidFill>
                <a:schemeClr val="dk1"/>
              </a:solidFill>
            </a:rPr>
            <a:t>1</a:t>
          </a:r>
          <a:r>
            <a:rPr lang="zh-CN" altLang="en-US" sz="1000">
              <a:solidFill>
                <a:schemeClr val="dk1"/>
              </a:solidFill>
            </a:rPr>
            <a:t>次德适考试</a:t>
          </a:r>
          <a:r>
            <a:rPr lang="en-US" altLang="zh-CN" sz="1000">
              <a:solidFill>
                <a:schemeClr val="dk1"/>
              </a:solidFill>
            </a:rPr>
            <a:t>/</a:t>
          </a:r>
          <a:r>
            <a:rPr lang="zh-CN" altLang="en-US" sz="1000">
              <a:solidFill>
                <a:schemeClr val="dk1"/>
              </a:solidFill>
            </a:rPr>
            <a:t>德语欧标等级考试机会</a:t>
          </a:r>
          <a:endParaRPr>
            <a:solidFill>
              <a:schemeClr val="dk1"/>
            </a:solidFill>
          </a:endParaRPr>
        </a:p>
      </dsp:txBody>
      <dsp:txXfrm>
        <a:off x="538807" y="818470"/>
        <a:ext cx="1091293" cy="654776"/>
      </dsp:txXfrm>
    </dsp:sp>
    <dsp:sp modelId="{29CBC584-5C16-4FFC-A24C-15B0E9072BD2}">
      <dsp:nvSpPr>
        <dsp:cNvPr id="8" name="矩形 7"/>
        <dsp:cNvSpPr/>
      </dsp:nvSpPr>
      <dsp:spPr bwMode="white">
        <a:xfrm rot="85250">
          <a:off x="774842" y="1731330"/>
          <a:ext cx="1451866" cy="163694"/>
        </a:xfrm>
        <a:prstGeom prst="rect">
          <a:avLst/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Xfrm rot="85250">
        <a:off x="774842" y="1731330"/>
        <a:ext cx="1451866" cy="163694"/>
      </dsp:txXfrm>
    </dsp:sp>
    <dsp:sp modelId="{0D86F6DE-4D3A-4A73-B868-2F678F907377}">
      <dsp:nvSpPr>
        <dsp:cNvPr id="7" name="圆角矩形 6"/>
        <dsp:cNvSpPr/>
      </dsp:nvSpPr>
      <dsp:spPr bwMode="white">
        <a:xfrm>
          <a:off x="538807" y="1636939"/>
          <a:ext cx="1091293" cy="654776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缴纳第三方费用，准备申请材料，进行专业预审</a:t>
          </a:r>
          <a:endParaRPr>
            <a:solidFill>
              <a:schemeClr val="dk1"/>
            </a:solidFill>
          </a:endParaRPr>
        </a:p>
      </dsp:txBody>
      <dsp:txXfrm>
        <a:off x="538807" y="1636939"/>
        <a:ext cx="1091293" cy="654776"/>
      </dsp:txXfrm>
    </dsp:sp>
    <dsp:sp modelId="{189E7046-A7CC-42F3-BEAF-F22DE1269184}">
      <dsp:nvSpPr>
        <dsp:cNvPr id="10" name="矩形 9"/>
        <dsp:cNvSpPr/>
      </dsp:nvSpPr>
      <dsp:spPr bwMode="white">
        <a:xfrm rot="-5399999">
          <a:off x="1835250" y="1322095"/>
          <a:ext cx="782470" cy="163694"/>
        </a:xfrm>
        <a:prstGeom prst="rect">
          <a:avLst/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Xfrm rot="-5399999">
        <a:off x="1835250" y="1322095"/>
        <a:ext cx="782470" cy="163694"/>
      </dsp:txXfrm>
    </dsp:sp>
    <dsp:sp modelId="{49536EC9-73C6-4C80-B7D6-0B023F13866C}">
      <dsp:nvSpPr>
        <dsp:cNvPr id="9" name="圆角矩形 8"/>
        <dsp:cNvSpPr/>
      </dsp:nvSpPr>
      <dsp:spPr bwMode="white">
        <a:xfrm>
          <a:off x="1990226" y="1636939"/>
          <a:ext cx="1091293" cy="654776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通过预审</a:t>
          </a:r>
          <a:r>
            <a:rPr lang="en-US" altLang="zh-CN" sz="1000">
              <a:solidFill>
                <a:schemeClr val="dk1"/>
              </a:solidFill>
            </a:rPr>
            <a:t>/</a:t>
          </a:r>
          <a:r>
            <a:rPr lang="zh-CN" altLang="en-US" sz="1000">
              <a:solidFill>
                <a:schemeClr val="dk1"/>
              </a:solidFill>
            </a:rPr>
            <a:t>获得德语</a:t>
          </a:r>
          <a:r>
            <a:rPr lang="en-US" altLang="zh-CN" sz="1000">
              <a:solidFill>
                <a:schemeClr val="dk1"/>
              </a:solidFill>
            </a:rPr>
            <a:t>B1</a:t>
          </a:r>
          <a:r>
            <a:rPr lang="zh-CN" altLang="en-US" sz="1000">
              <a:solidFill>
                <a:schemeClr val="dk1"/>
              </a:solidFill>
            </a:rPr>
            <a:t>证书及德工大专业预录取</a:t>
          </a:r>
          <a:endParaRPr>
            <a:solidFill>
              <a:schemeClr val="dk1"/>
            </a:solidFill>
          </a:endParaRPr>
        </a:p>
      </dsp:txBody>
      <dsp:txXfrm>
        <a:off x="1990226" y="1636939"/>
        <a:ext cx="1091293" cy="654776"/>
      </dsp:txXfrm>
    </dsp:sp>
    <dsp:sp modelId="{041D73A6-7C6C-4EA9-A2FF-23DA231AEF35}">
      <dsp:nvSpPr>
        <dsp:cNvPr id="12" name="矩形 11"/>
        <dsp:cNvSpPr/>
      </dsp:nvSpPr>
      <dsp:spPr bwMode="white">
        <a:xfrm rot="16187294">
          <a:off x="1833801" y="503625"/>
          <a:ext cx="782475" cy="163694"/>
        </a:xfrm>
        <a:prstGeom prst="rect">
          <a:avLst/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Xfrm rot="16187294">
        <a:off x="1833801" y="503625"/>
        <a:ext cx="782475" cy="163694"/>
      </dsp:txXfrm>
    </dsp:sp>
    <dsp:sp modelId="{DDFC1DC0-A9AF-4B18-949C-906ED6D65D48}">
      <dsp:nvSpPr>
        <dsp:cNvPr id="11" name="圆角矩形 10"/>
        <dsp:cNvSpPr/>
      </dsp:nvSpPr>
      <dsp:spPr bwMode="white">
        <a:xfrm>
          <a:off x="1990226" y="818470"/>
          <a:ext cx="1091293" cy="654776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第</a:t>
          </a:r>
          <a:r>
            <a:rPr lang="en-US" altLang="zh-CN" sz="1000">
              <a:solidFill>
                <a:schemeClr val="dk1"/>
              </a:solidFill>
            </a:rPr>
            <a:t>6</a:t>
          </a:r>
          <a:r>
            <a:rPr lang="zh-CN" altLang="en-US" sz="1000">
              <a:solidFill>
                <a:schemeClr val="dk1"/>
              </a:solidFill>
            </a:rPr>
            <a:t>学期（第</a:t>
          </a:r>
          <a:r>
            <a:rPr lang="en-US" altLang="zh-CN" sz="1000">
              <a:solidFill>
                <a:schemeClr val="dk1"/>
              </a:solidFill>
            </a:rPr>
            <a:t>2</a:t>
          </a:r>
          <a:r>
            <a:rPr lang="zh-CN" altLang="en-US" sz="1000">
              <a:solidFill>
                <a:schemeClr val="dk1"/>
              </a:solidFill>
            </a:rPr>
            <a:t>次德适机会），缴纳</a:t>
          </a:r>
          <a:r>
            <a:rPr lang="en-US" altLang="zh-CN" sz="1000">
              <a:solidFill>
                <a:schemeClr val="dk1"/>
              </a:solidFill>
            </a:rPr>
            <a:t>TUDIAS</a:t>
          </a:r>
          <a:r>
            <a:rPr lang="zh-CN" altLang="en-US" sz="1000">
              <a:solidFill>
                <a:schemeClr val="dk1"/>
              </a:solidFill>
            </a:rPr>
            <a:t>学费 </a:t>
          </a:r>
          <a:endParaRPr>
            <a:solidFill>
              <a:schemeClr val="dk1"/>
            </a:solidFill>
          </a:endParaRPr>
        </a:p>
      </dsp:txBody>
      <dsp:txXfrm>
        <a:off x="1990226" y="818470"/>
        <a:ext cx="1091293" cy="654776"/>
      </dsp:txXfrm>
    </dsp:sp>
    <dsp:sp modelId="{62CD7D43-71CC-4AC5-9DFF-82F459C60FC0}">
      <dsp:nvSpPr>
        <dsp:cNvPr id="14" name="矩形 13"/>
        <dsp:cNvSpPr/>
      </dsp:nvSpPr>
      <dsp:spPr bwMode="white">
        <a:xfrm rot="85080">
          <a:off x="2223370" y="94390"/>
          <a:ext cx="1454757" cy="163694"/>
        </a:xfrm>
        <a:prstGeom prst="rect">
          <a:avLst/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Xfrm rot="85080">
        <a:off x="2223370" y="94390"/>
        <a:ext cx="1454757" cy="163694"/>
      </dsp:txXfrm>
    </dsp:sp>
    <dsp:sp modelId="{87B3B518-2600-4E26-BD2D-F4DCE940F053}">
      <dsp:nvSpPr>
        <dsp:cNvPr id="13" name="圆角矩形 12"/>
        <dsp:cNvSpPr/>
      </dsp:nvSpPr>
      <dsp:spPr bwMode="white">
        <a:xfrm>
          <a:off x="1987334" y="0"/>
          <a:ext cx="1091293" cy="654776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获得签证所需文件，准备自保金等签证材料 </a:t>
          </a:r>
          <a:endParaRPr>
            <a:solidFill>
              <a:schemeClr val="dk1"/>
            </a:solidFill>
          </a:endParaRPr>
        </a:p>
      </dsp:txBody>
      <dsp:txXfrm>
        <a:off x="1987334" y="0"/>
        <a:ext cx="1091293" cy="654776"/>
      </dsp:txXfrm>
    </dsp:sp>
    <dsp:sp modelId="{38B01A2F-3F5D-4CD0-9D69-F302BB9D0145}">
      <dsp:nvSpPr>
        <dsp:cNvPr id="16" name="矩形 15"/>
        <dsp:cNvSpPr/>
      </dsp:nvSpPr>
      <dsp:spPr bwMode="white">
        <a:xfrm rot="5399999">
          <a:off x="3250669" y="503625"/>
          <a:ext cx="854470" cy="163694"/>
        </a:xfrm>
        <a:prstGeom prst="rect">
          <a:avLst/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Xfrm rot="5399999">
        <a:off x="3250669" y="503625"/>
        <a:ext cx="854470" cy="163694"/>
      </dsp:txXfrm>
    </dsp:sp>
    <dsp:sp modelId="{8FE06821-A959-48FB-8626-13C679A5DB8D}">
      <dsp:nvSpPr>
        <dsp:cNvPr id="15" name="圆角矩形 14"/>
        <dsp:cNvSpPr/>
      </dsp:nvSpPr>
      <dsp:spPr bwMode="white">
        <a:xfrm>
          <a:off x="3441646" y="0"/>
          <a:ext cx="1091293" cy="654776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预约签证时间，安排面试辅导、等待签证结果</a:t>
          </a:r>
          <a:endParaRPr>
            <a:solidFill>
              <a:schemeClr val="dk1"/>
            </a:solidFill>
          </a:endParaRPr>
        </a:p>
      </dsp:txBody>
      <dsp:txXfrm>
        <a:off x="3441646" y="0"/>
        <a:ext cx="1091293" cy="654776"/>
      </dsp:txXfrm>
    </dsp:sp>
    <dsp:sp modelId="{8668805E-CE25-418A-8E21-27B36003AB2A}">
      <dsp:nvSpPr>
        <dsp:cNvPr id="18" name="矩形 17"/>
        <dsp:cNvSpPr/>
      </dsp:nvSpPr>
      <dsp:spPr bwMode="white">
        <a:xfrm rot="5399999">
          <a:off x="3250669" y="1322095"/>
          <a:ext cx="854470" cy="163694"/>
        </a:xfrm>
        <a:prstGeom prst="rect">
          <a:avLst/>
        </a:prstGeom>
      </dsp:spPr>
      <dsp:style>
        <a:lnRef idx="0">
          <a:schemeClr val="dk1">
            <a:tint val="60000"/>
          </a:schemeClr>
        </a:lnRef>
        <a:fillRef idx="1">
          <a:schemeClr val="dk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Xfrm rot="5399999">
        <a:off x="3250669" y="1322095"/>
        <a:ext cx="854470" cy="163694"/>
      </dsp:txXfrm>
    </dsp:sp>
    <dsp:sp modelId="{F3A5D8CE-3F77-47A5-9B2B-025C69D2E872}">
      <dsp:nvSpPr>
        <dsp:cNvPr id="17" name="圆角矩形 16"/>
        <dsp:cNvSpPr/>
      </dsp:nvSpPr>
      <dsp:spPr bwMode="white">
        <a:xfrm>
          <a:off x="3441646" y="818470"/>
          <a:ext cx="1091293" cy="654776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获得签证，预定赴德机票</a:t>
          </a:r>
          <a:endParaRPr>
            <a:solidFill>
              <a:schemeClr val="dk1"/>
            </a:solidFill>
          </a:endParaRPr>
        </a:p>
      </dsp:txBody>
      <dsp:txXfrm>
        <a:off x="3441646" y="818470"/>
        <a:ext cx="1091293" cy="654776"/>
      </dsp:txXfrm>
    </dsp:sp>
    <dsp:sp modelId="{6BB467E5-0568-4489-9F8E-561E17DA69AB}">
      <dsp:nvSpPr>
        <dsp:cNvPr id="19" name="圆角矩形 18"/>
        <dsp:cNvSpPr/>
      </dsp:nvSpPr>
      <dsp:spPr bwMode="white">
        <a:xfrm>
          <a:off x="3441646" y="1636939"/>
          <a:ext cx="1091293" cy="654776"/>
        </a:xfrm>
        <a:prstGeom prst="roundRect">
          <a:avLst>
            <a:gd name="adj" fmla="val 10000"/>
          </a:avLst>
        </a:prstGeom>
      </dsp:spPr>
      <dsp:style>
        <a:lnRef idx="2">
          <a:schemeClr val="dk1">
            <a:shade val="80000"/>
          </a:schemeClr>
        </a:lnRef>
        <a:fillRef idx="1">
          <a:schemeClr val="lt1"/>
        </a:fillRef>
        <a:effectRef idx="0">
          <a:scrgbClr r="0" g="0" b="0"/>
        </a:effectRef>
        <a:fontRef idx="minor">
          <a:schemeClr val="lt1"/>
        </a:fontRef>
      </dsp:style>
      <dsp:txBody>
        <a:bodyPr lIns="38100" tIns="38100" rIns="38100" bIns="3810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>
              <a:solidFill>
                <a:schemeClr val="dk1"/>
              </a:solidFill>
            </a:rPr>
            <a:t>相关行前培训与准备</a:t>
          </a:r>
          <a:endParaRPr>
            <a:solidFill>
              <a:schemeClr val="dk1"/>
            </a:solidFill>
          </a:endParaRPr>
        </a:p>
      </dsp:txBody>
      <dsp:txXfrm>
        <a:off x="3441646" y="1636939"/>
        <a:ext cx="1091293" cy="654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bkpt" val="bal"/>
          <dgm:param type="contDir" val="revDir"/>
          <dgm:param type="grDir" val="tL"/>
          <dgm:param type="flowDir" val="col"/>
        </dgm:alg>
      </dgm:if>
      <dgm:else name="Name3">
        <dgm:alg type="snake">
          <dgm:param type="bkpt" val="bal"/>
          <dgm:param type="contDir" val="revDir"/>
          <dgm:param type="grDir" val="tR"/>
          <dgm:param type="flowDir" val="co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Sty" val="noArr"/>
                <dgm:param type="endSty" val="noArr"/>
                <dgm:param type="begPts" val="auto auto tCtr"/>
                <dgm:param type="endPts" val="auto auto bCt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Sty" val="noArr"/>
                <dgm:param type="endSty" val="noArr"/>
                <dgm:param type="begPts" val="auto auto tCtr"/>
                <dgm:param type="endPts" val="auto auto b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1886</Words>
  <Characters>1996</Characters>
  <Lines>19</Lines>
  <Paragraphs>5</Paragraphs>
  <TotalTime>0</TotalTime>
  <ScaleCrop>false</ScaleCrop>
  <LinksUpToDate>false</LinksUpToDate>
  <CharactersWithSpaces>2463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2024-10-10T03:08:00Z</dcterms:created>
  <dc:creator>Administrator</dc:creator>
  <cp:lastModifiedBy>王杨</cp:lastModifiedBy>
  <cp:lastPrinted>2024-11-04T07:54:55Z</cp:lastPrinted>
  <dcterms:modified xsi:type="dcterms:W3CDTF">2024-11-04T08:16:40Z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8A509061414C432BA919966282CDA51A_12</vt:lpwstr>
  </property>
</Properties>
</file>